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Yu Gothic" w:eastAsia="Yu Gothic" w:hAnsi="Yu Gothic"/>
          <w:b/>
          <w:bCs/>
          <w:color w:val="1F4E79"/>
          <w:sz w:val="40"/>
          <w:szCs w:val="40"/>
        </w:rPr>
        <w:t xml:space="preserve">健診結果 取込ツール 運用マニュアル</w:t>
      </w:r>
    </w:p>
    <w:p>
      <w:pPr>
        <w:spacing w:after="60"/>
        <w:jc w:val="center"/>
      </w:pPr>
      <w:r>
        <w:rPr>
          <w:rFonts w:ascii="Yu Gothic" w:eastAsia="Yu Gothic" w:hAnsi="Yu Gothic"/>
          <w:b w:val="false"/>
          <w:bCs w:val="false"/>
          <w:sz w:val="22"/>
          <w:szCs w:val="22"/>
        </w:rPr>
        <w:t xml:space="preserve">芝浦健診クリニック / KENSHIN navi 11</w:t>
      </w:r>
    </w:p>
    <w:p>
      <w:pPr>
        <w:spacing w:after="240"/>
        <w:jc w:val="center"/>
      </w:pPr>
      <w:r>
        <w:rPr>
          <w:rFonts w:ascii="Yu Gothic" w:eastAsia="Yu Gothic" w:hAnsi="Yu Gothic"/>
          <w:b w:val="false"/>
          <w:bCs w:val="false"/>
          <w:color w:val="666666"/>
          <w:sz w:val="19"/>
          <w:szCs w:val="19"/>
        </w:rPr>
        <w:t xml:space="preserve">第1版 2026/07/27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1. このマニュアルについて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巡回健診のExcelフォームと、心電計の結果CSVを、健診ナビへ自動で取り込むツールの使い方をまとめたものです。ツール一式は C:\Users\User\Documents\excel_tools にあります。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健診ナビ本体のプログラムは一切変更していません(結果を画面手入力と同じ形式で登録するだけ)。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取込は「プレビュー(確認)」と「書込」の2段階。書込しない限りデータは変わりません。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書込のたびに、その人の書込前データが C:\Users\User\Documents\excel_tools\backup に自動保存されます。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2. 大原則(必ず守る)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必ず「プレビュー」で内容を確認してから「書込」する。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エラーが表示されたまま強行しない(意味と対処は第6章)。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書込後は健診ナビで「自動判定」を実行する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(BMI・判定はナビ側で計算されます)。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3. 健診フォーム(Excel)の取込 〈画面操作〉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使うもの: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form_import_gui.ps1(画面版)。ExcelのままでOK(CSV保存は不要)。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ツールを起動する: PowerShellで下のコマンドを実行(またはデスクトップのショートカット)。</w:t>
      </w:r>
    </w:p>
    <w:p>
      <w:pPr>
        <w:shd w:fill="F2F2F2" w:val="clear"/>
        <w:spacing w:after="120"/>
      </w:pPr>
      <w:r>
        <w:rPr>
          <w:rFonts w:ascii="Consolas" w:eastAsia="MS Gothic" w:hAnsi="Consolas"/>
          <w:sz w:val="18"/>
          <w:szCs w:val="18"/>
        </w:rPr>
        <w:t xml:space="preserve">powershell -ExecutionPolicy Bypass -File C:\Users\User\Documents\excel_tools\form_import_gui.ps1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「参照...」でフォームのExcelファイルを選ぶ。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受付番号(例: 4001)と受診日(例: 2026/07/02)を入力する。全員まとめて取り込む場合は受付番号を空欄にする。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プレビュー」を押し、表の「状態」列がすべて OK であることを確認する。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「4. 書込実行」→ 確認ダイアログで「はい」。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健診ナビで対象者を開き、「自動判定」を実行 → 値と判定を確認する。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4. 心電図結果CSVの取込 〈コマンド〉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使うもの: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ecg_import.ps1。心電計の結果CSV(ecgresult～.csv)を対象にします。ID列=その日の受付番号、検査日列=受診日として本人を特定します。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心電計から結果CSVを保存する(例: デスクトップ)。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PowerShellでプレビューを実行し、各IDの「書込所見」「判定」を確認する。</w:t>
      </w:r>
    </w:p>
    <w:p>
      <w:pPr>
        <w:shd w:fill="F2F2F2" w:val="clear"/>
        <w:spacing w:after="120"/>
      </w:pPr>
      <w:r>
        <w:rPr>
          <w:rFonts w:ascii="Consolas" w:eastAsia="MS Gothic" w:hAnsi="Consolas"/>
          <w:sz w:val="18"/>
          <w:szCs w:val="18"/>
        </w:rPr>
        <w:t xml:space="preserve">powershell -ExecutionPolicy Bypass -File C:\Users\User\Documents\excel_tools\ecg_import.ps1 -Csv "C:\Users\User\Desktop\ecgresult～.csv"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問題なければ同じコマンドの末尾に -Commit を付けて書込する。</w:t>
      </w:r>
    </w:p>
    <w:p>
      <w:pPr>
        <w:shd w:fill="F2F2F2" w:val="clear"/>
        <w:spacing w:after="120"/>
      </w:pPr>
      <w:r>
        <w:rPr>
          <w:rFonts w:ascii="Consolas" w:eastAsia="MS Gothic" w:hAnsi="Consolas"/>
          <w:sz w:val="18"/>
          <w:szCs w:val="18"/>
        </w:rPr>
        <w:t xml:space="preserve">powershell -ExecutionPolicy Bypass -File C:\Users\User\Documents\excel_tools\ecg_import.ps1 -Csv "～.csv" -Commit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健診ナビで「自動判定」を実行する。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1人だけ取り込む場合: コマンドに -Only 13 のようにIDを付ける。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所見が1件も無く判定Aの人には、自動で「異常なし」が登録されます。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判定(A/B/C12等)も心電図判定の枠に書き込まれます(form\ecg_items.csv のHANTEI行を設定した場合)。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5. 書込後の確認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健診ナビの結果入力画面で対象者を開く。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取り込んだ値・所見が入っているか目視確認。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「自動判定」を実行し、BMI・各判定・総合判定が計算されたことを確認。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必要に応じて東振協などの出力処理へ進む。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6. エラーの意味と対処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00"/>
        <w:gridCol w:w="4500"/>
      </w:tblGrid>
      <w:tr>
        <w:tc>
          <w:tcPr>
            <w:tcW w:type="dxa" w:w="17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表示</w:t>
            </w:r>
          </w:p>
        </w:tc>
        <w:tc>
          <w:tcPr>
            <w:tcW w:type="dxa" w:w="3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意味</w:t>
            </w:r>
          </w:p>
        </w:tc>
        <w:tc>
          <w:tcPr>
            <w:tcW w:type="dxa" w:w="45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対処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枠なし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その人のコースにその検査項目が無い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コース設定を確認。対象外の項目なら無視してよい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変換不可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値の表記がルール外(例: 尿「3±」)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フォームの値を直すか、form\value_map.csv に変換ルールを追加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所見未登録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所見文が健診ナビの所見マスタに無い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所見マスタの表記に合わせる。恒常的なら変換表に追加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コード未対応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心電図の装置コードが変換表に無い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form\ecg_code_map.csv にKEKKA_CDを追記(第7章)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受診者が見つからない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受付番号・受診日が一致しない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受診日(YYYY/MM/DD)と受付番号を確認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編集中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その受診者の結果入力画面が開いている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健診ナビでその画面を閉じてから再実行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接続エラー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サーバー(KNSV)に繋がらない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サーバー起動を確認。詳細は README.md 参照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7. 初期設定(初回のみ・設定担当者向け)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以下の対応表を一度だけ整備すれば、以後の日常運用は第3・4章だけで回ります。詳しい手順は C:\Users\User\Documents\excel_tools\README.md 参照。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800"/>
      </w:tblGrid>
      <w:tr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</w:t>
            </w:r>
          </w:p>
        </w:tc>
        <w:tc>
          <w:tcPr>
            <w:tcW w:type="dxa" w:w="6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設定する内容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form\mapping.csv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フォームの列番号(Col)と健診ナビの項目コード(KOMOKU_CD)。-Inspect と -DumpItems で確認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form\ecg_items.csv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心電図所見1〜5の KOMOKU_CD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form\ecg_code_map.csv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心電計の所見コード(B01等)→ 健診ナビの KEKKA_CD。-DumpSyoken ZK011 と -ListCodes で確認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form\value_map.csv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尿定性・聴力などの表記ゆれ変換(通常は変更不要)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8. 元に戻したいとき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書込のたびに C:\Users\User\Documents\excel_tools\backup\T_KENSA_(番号)_(日時).csv に書込前の全データが残っています。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少量なら健診ナビの画面から手修正が最も安全です。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大量に戻す場合はバックアップCSVを見ながら復元します(設定担当者に相談)。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9. 禁止事項・注意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・江東微研(城南/城西)のコード変換マスタ、\\KNSV\KenshinNavi\CSV\検査センター.csv は変更しない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・プレビューを飛ばして -Commit しない。-Force の常用禁止(理由が分かっている時だけ)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・mapping.csv などの対応表はメモ帳/VSCodeで編集(Excelで開くと 084001 の先頭ゼロが消える)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・取込する受診者の結果入力画面は必ず閉じてから実行する(開いていると書込が画面側の登録で上書きされる。ツールは検知して自動中止)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付録: ファイル一覧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400"/>
      </w:tblGrid>
      <w:tr>
        <w:tc>
          <w:tcPr>
            <w:tcW w:type="dxa" w:w="3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</w:t>
            </w:r>
          </w:p>
        </w:tc>
        <w:tc>
          <w:tcPr>
            <w:tcW w:type="dxa" w:w="6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役割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form_import_gui.ps1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フォーム取込の画面版(日常はこれ)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form_import.ps1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フォーム取込の本体(コマンド版・調査モード付き)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ecg_import.ps1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心電図結果CSVの取込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db_tool.ps1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DBの調査・掃除用(設定担当者向け)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form\ (フォルダ)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対応表・変換表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backup\ (フォルダ)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書込前の自動バックアップ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README.md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技術者向けの詳細手順</w:t>
            </w:r>
          </w:p>
        </w:tc>
      </w:tr>
    </w:tbl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2026-07-27T08:49:34.534Z</dcterms:created>
  <dcterms:modified xsi:type="dcterms:W3CDTF">2026-07-27T08:49:34.560Z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