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0"/>
          <w:szCs w:val="40"/>
        </w:rPr>
        <w:t xml:space="preserve">健診結果 取込ツール 運用マニュアル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24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第1版 2026/07/27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このマニュアルについて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巡回健診のExcelフォームと、心電計の結果CSVを、健診ナビへ自動で取り込むツールの使い方をまとめたものです。ツール一式は C:\Users\User\Documents\excel_tools にあります。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健診ナビ本体のプログラムは一切変更していません(結果を画面手入力と同じ形式で登録するだけ)。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取込は「プレビュー(確認)」と「書込」の2段階。書込しない限りデータは変わりません。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書込のたびに、その人の書込前データが C:\Users\User\Documents\excel_tools\backup に自動保存されます。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全体の流れ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1500"/>
        <w:gridCol w:w="5400"/>
      </w:tblGrid>
      <w:tr>
        <w:tc>
          <w:tcPr>
            <w:tcW w:type="dxa" w:w="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作業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担当</w:t>
            </w:r>
          </w:p>
        </w:tc>
        <w:tc>
          <w:tcPr>
            <w:tcW w:type="dxa" w:w="5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①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予約取込Excelを作る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ツール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名簿から健診ナビ用の予約取込Excelを生成(手入力済みならスキップ)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②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受診者登録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予約データ取込。受診者と検査枠(約200行)が作られる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③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受付番号の設定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ツール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結果Excelの氏名で照合し、受付番号を健診ナビへ設定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④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結果の取込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ツール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受付番号で人を特定し、各項目へ書き込む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自動判定・出力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BMI・判定の計算、結果票・東振協などの出力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③は「氏名」で人を探して受付番号を入れ、④は「受付番号」で人を探して結果を入れます。そのため </w:t>
      </w:r>
      <w:r>
        <w:rPr>
          <w:rFonts w:ascii="Yu Gothic" w:eastAsia="Yu Gothic" w:hAnsi="Yu Gothic"/>
          <w:b/>
          <w:bCs/>
          <w:sz w:val="21"/>
          <w:szCs w:val="21"/>
        </w:rPr>
        <w:t xml:space="preserve">③→④の順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に実行します(受付番号を手入力済みなら③は不要。実行しても「変更なし」になるだけ)。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血液検査 … 江東微研 → 健診ナビの「検体検査結果取込」(従来どおり)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心電図の所見・判定 … 心電計のCSV → ecg_import.ps1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大原則(必ず守る)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必ず「プレビュー」で内容を確認してから「書込」する。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エラーが表示されたまま強行しない(意味と対処は第6章)。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書込後は健診ナビで「自動判定」を実行する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(BMI・判定はナビ側で計算されます)。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健診フォーム(Excel)の取込 〈画面操作〉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form_import_gui.ps1(画面版)。ExcelのままでOK(CSV保存は不要)。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をダブルクリックして起動する。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「参照...」でフォームのExcelファイルを選ぶ。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レイアウトを選ぶ(巡回の106列フォーム = mapping.csv / 44列 = mapping_44.csv)。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受付番号(例: 4001)と受診日(例: 2026/07/02)を入力する。受付番号は空欄=全員、複数はカンマ区切り(4005,4009)。日付列の無いレイアウトでは受診日が必須。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見出し行のあるファイルは「ヘッダ行なし」のチェックを外す。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必要なら「受付番号を設定」で当日の受付番号を先に入れる(③)。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プレビュー」を押し、表の「状態」列がすべて OK であることを確認する。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確認ダイアログで「はい」。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健診ナビで対象者を開き、「自動判定」を実行 → 値と判定を確認する。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心電図結果CSVの取込 〈コマンド〉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ecg_import.ps1。心電計の結果CSV(ecgresult～.csv)を対象にします。ID列=その日の受付番号、検査日列=受診日として本人を特定します。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心電計から結果CSVを保存する(例: デスクトップ)。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PowerShellでプレビューを実行し、各IDの「書込所見」「判定」を確認する。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"C:\Users\User\Desktop\ecgresult～.csv"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問題なければ同じコマンドの末尾に -Commit を付けて書込する。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"～.csv" -Commit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1人だけ取り込む場合: コマンドに -Only 13 のようにIDを付ける。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所見が1件も無く判定Aの人には、自動で「異常なし」が登録されます。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判定(A/B/C12等)も心電図判定の枠に書き込まれます(form\ecg_items.csv のHANTEI行を設定した場合)。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書込後の確認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健診ナビの結果入力画面で対象者を開く。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取り込んだ値・所見が入っているか目視確認。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「自動判定」を実行し、BMI・各判定・総合判定が計算されたことを確認。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必要に応じて東振協などの出力処理へ進む。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エラーの意味と対処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500"/>
      </w:tblGrid>
      <w:tr>
        <w:tc>
          <w:tcPr>
            <w:tcW w:type="dxa" w:w="1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対処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その人のコースにその検査項目が無い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コース設定を確認。対象外の項目なら無視してよい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変換不可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値の表記がルール外(例: 尿「3±」)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フォームの値を直すか、form\value_map.csv に変換ルールを追加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所見文が健診ナビの所見マスタに無い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所見マスタの表記に合わせる。恒常的なら変換表に追加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コード未対応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心電図の装置コードが変換表に無い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 にKEKKA_CDを追記(第7章)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受診者が見つからない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受付番号・受診日が一致しない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受診日(YYYY/MM/DD)と受付番号を確認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その受診者の結果入力画面が開いている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健診ナビでその画面を閉じてから再実行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サーバー(KNSV)に繋がらない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サーバー起動を確認。詳細は README.md 参照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初期設定(初回のみ・設定担当者向け)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以下の対応表を一度だけ整備すれば、以後の日常運用は第3・4章だけで回ります。詳しい手順は C:\Users\User\Documents\excel_tools\README.md 参照。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設定する内容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form\mapping.csv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フォームの列番号(Col)と健診ナビの項目コード(KOMOKU_CD)。-Inspect と -DumpItems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form\ecg_items.csv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心電図所見1〜5の KOMOKU_CD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心電計の所見コード(B01等)→ 健診ナビの KEKKA_CD。-DumpSyoken ZK011 と -ListCodes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form\value_map.csv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尿定性・聴力などの表記ゆれ変換(通常は変更不要)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9. 元に戻したいとき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 C:\Users\User\Documents\excel_tools\backup\T_KENSA_(番号)_(日時).csv に書込前の全データが残っています。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少量なら健診ナビの画面から手修正が最も安全です。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大量に戻す場合はバックアップCSVを見ながら復元します(設定担当者に相談)。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10. 禁止事項・注意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・江東微研(城南/城西)のコード変換マスタ、\\KNSV\KenshinNavi\CSV\検査センター.csv は変更しない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・プレビューを飛ばして -Commit しない。-Force の常用禁止(理由が分かっている時だけ)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・mapping.csv などの対応表はメモ帳/VSCodeで編集(Excelで開くと 084001 の先頭ゼロが消える)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・取込する受診者の結果入力画面は必ず閉じてから実行する(開いていると書込が画面側の登録で上書きされる。ツールは検知して自動中止)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ファイル一覧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form_import_gui.ps1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フォーム取込の画面版(日常はこれ)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フォーム取込の本体(コマンド版・調査モード付き)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ecg_import.ps1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心電図結果CSVの取込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yoyaku_export.ps1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予約取込Excelの生成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start.bat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取込ツールの起動(ダブルクリック)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check.bat / check2.bat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設定調査(担当者向け)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db_tool.ps1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DBの調査・掃除用(設定担当者向け)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対応表・変換表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backup\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書込前の自動バックアップ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技術者向けの詳細手順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2026-07-29T13:23:34.686Z</dcterms:created>
  <dcterms:modified xsi:type="dcterms:W3CDTF">2026-07-29T13:23:34.706Z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