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57CD" w14:textId="5B629656" w:rsidR="00B50593" w:rsidRPr="0044289F" w:rsidRDefault="00153040">
      <w:pPr>
        <w:jc w:val="center"/>
        <w:rPr>
          <w:rFonts w:ascii="Arial" w:eastAsia="Arial" w:hAnsi="Arial" w:cs="Arial"/>
          <w:b/>
          <w:bCs/>
        </w:rPr>
      </w:pPr>
      <w:r w:rsidRPr="0044289F">
        <w:rPr>
          <w:rFonts w:ascii="Arial" w:eastAsia="Arial" w:hAnsi="Arial" w:cs="Arial"/>
          <w:b/>
          <w:bCs/>
        </w:rPr>
        <w:t>Capítulo 1: Introducción a la IAGen</w:t>
      </w:r>
    </w:p>
    <w:p w14:paraId="523BF26F" w14:textId="60D07F43"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Evolución de la IA hacia la Inteligencia Artificial Generativa (IAGen)</w:t>
      </w:r>
    </w:p>
    <w:p w14:paraId="5A2B3DF4" w14:textId="59AAC5D8" w:rsidR="00405FA4" w:rsidRPr="0082786A" w:rsidRDefault="00405FA4" w:rsidP="00405FA4">
      <w:pPr>
        <w:rPr>
          <w:rFonts w:ascii="Arial" w:hAnsi="Arial" w:cs="Arial"/>
        </w:rPr>
      </w:pPr>
      <w:proofErr w:type="gramStart"/>
      <w:r w:rsidRPr="0082786A">
        <w:rPr>
          <w:rFonts w:ascii="Arial" w:hAnsi="Arial" w:cs="Arial"/>
        </w:rPr>
        <w:t xml:space="preserve">1.1.1  </w:t>
      </w:r>
      <w:r w:rsidRPr="0082786A">
        <w:rPr>
          <w:rFonts w:ascii="Arial" w:hAnsi="Arial" w:cs="Arial"/>
        </w:rPr>
        <w:t>Teoría</w:t>
      </w:r>
      <w:proofErr w:type="gramEnd"/>
      <w:r w:rsidRPr="0082786A">
        <w:rPr>
          <w:rFonts w:ascii="Arial" w:hAnsi="Arial" w:cs="Arial"/>
        </w:rPr>
        <w:t xml:space="preserve"> breve</w:t>
      </w:r>
    </w:p>
    <w:p w14:paraId="0B65422A" w14:textId="0BF3110F" w:rsidR="00405FA4" w:rsidRPr="0082786A" w:rsidRDefault="00405FA4" w:rsidP="00405FA4">
      <w:pPr>
        <w:rPr>
          <w:rFonts w:ascii="Arial" w:hAnsi="Arial" w:cs="Arial"/>
        </w:rPr>
      </w:pPr>
      <w:r w:rsidRPr="0082786A">
        <w:rPr>
          <w:rFonts w:ascii="Arial" w:hAnsi="Arial" w:cs="Arial"/>
        </w:rPr>
        <w:t xml:space="preserve">La Inteligencia Artificial (IA) ha evolucionado desde enfoques basados en reglas y sistemas expertos hasta modelos capaces de generar contenido original mediante el aprendizaje de grandes volúmenes de datos. Esta evolución dio origen a la Inteligencia Artificial Generativa (IAGen), la cual emplea modelos de lenguaje de gran tamaño (Large </w:t>
      </w:r>
      <w:proofErr w:type="spellStart"/>
      <w:r w:rsidRPr="0082786A">
        <w:rPr>
          <w:rFonts w:ascii="Arial" w:hAnsi="Arial" w:cs="Arial"/>
        </w:rPr>
        <w:t>Language</w:t>
      </w:r>
      <w:proofErr w:type="spellEnd"/>
      <w:r w:rsidRPr="0082786A">
        <w:rPr>
          <w:rFonts w:ascii="Arial" w:hAnsi="Arial" w:cs="Arial"/>
        </w:rPr>
        <w:t xml:space="preserve"> </w:t>
      </w:r>
      <w:proofErr w:type="spellStart"/>
      <w:r w:rsidRPr="0082786A">
        <w:rPr>
          <w:rFonts w:ascii="Arial" w:hAnsi="Arial" w:cs="Arial"/>
        </w:rPr>
        <w:t>Models</w:t>
      </w:r>
      <w:proofErr w:type="spellEnd"/>
      <w:r w:rsidRPr="0082786A">
        <w:rPr>
          <w:rFonts w:ascii="Arial" w:hAnsi="Arial" w:cs="Arial"/>
        </w:rPr>
        <w:t xml:space="preserve">, </w:t>
      </w:r>
      <w:proofErr w:type="spellStart"/>
      <w:r w:rsidRPr="0082786A">
        <w:rPr>
          <w:rFonts w:ascii="Arial" w:hAnsi="Arial" w:cs="Arial"/>
        </w:rPr>
        <w:t>LLMs</w:t>
      </w:r>
      <w:proofErr w:type="spellEnd"/>
      <w:r w:rsidRPr="0082786A">
        <w:rPr>
          <w:rFonts w:ascii="Arial" w:hAnsi="Arial" w:cs="Arial"/>
        </w:rPr>
        <w:t>) para producir texto, código, imágenes y otros contenidos con un alto nivel de coherencia. En Ingeniería de Software, esta transformación modifica el rol del desarrollador, quien deja de centrarse únicamente en escribir código para dedicar mayor esfuerzo al diseño de soluciones, la formulación de instrucciones y la validación de los resultados generados por la IA (Nguyen-Duc et al., 2024; Sauvola et al., 2024).</w:t>
      </w:r>
    </w:p>
    <w:p w14:paraId="0A0BC2D1" w14:textId="47131585" w:rsidR="00405FA4" w:rsidRPr="0082786A" w:rsidRDefault="00405FA4" w:rsidP="00405FA4">
      <w:pPr>
        <w:rPr>
          <w:rFonts w:ascii="Arial" w:hAnsi="Arial" w:cs="Arial"/>
        </w:rPr>
      </w:pPr>
      <w:r w:rsidRPr="0082786A">
        <w:rPr>
          <w:rFonts w:ascii="Arial" w:hAnsi="Arial" w:cs="Arial"/>
        </w:rPr>
        <w:t xml:space="preserve">1.1.1 </w:t>
      </w:r>
      <w:r w:rsidRPr="0082786A">
        <w:rPr>
          <w:rFonts w:ascii="Arial" w:hAnsi="Arial" w:cs="Arial"/>
        </w:rPr>
        <w:t>Práctica aplicada</w:t>
      </w:r>
    </w:p>
    <w:p w14:paraId="41A030EB" w14:textId="003D748B" w:rsidR="00405FA4" w:rsidRPr="0082786A" w:rsidRDefault="00405FA4" w:rsidP="00405FA4">
      <w:pPr>
        <w:rPr>
          <w:rFonts w:ascii="Arial" w:hAnsi="Arial" w:cs="Arial"/>
        </w:rPr>
      </w:pPr>
      <w:r w:rsidRPr="0082786A">
        <w:rPr>
          <w:rFonts w:ascii="Arial" w:hAnsi="Arial" w:cs="Arial"/>
        </w:rPr>
        <w:t>Actualmente, las organizaciones incorporan herramientas de IAGen en diferentes etapas del desarrollo de software mediante asistentes conversacionales y entornos de programación inteligentes. Soluciones como los modelos de lenguaje integrados en navegadores y asistentes de codificación permiten acelerar la creación de prototipos, generar documentación técnica, explicar fragmentos de código y apoyar tareas de depuración. Estas capacidades reducen el tiempo dedicado a actividades repetitivas y permiten que los desarrolladores concentren sus esfuerzos en decisiones de arquitectura y resolución de problemas complejos (Gurgul et al., 2026).</w:t>
      </w:r>
    </w:p>
    <w:p w14:paraId="2FB5B2B4" w14:textId="0A902841" w:rsidR="00405FA4" w:rsidRPr="0082786A" w:rsidRDefault="00405FA4" w:rsidP="00405FA4">
      <w:pPr>
        <w:rPr>
          <w:rFonts w:ascii="Arial" w:hAnsi="Arial" w:cs="Arial"/>
        </w:rPr>
      </w:pPr>
      <w:r w:rsidRPr="0082786A">
        <w:rPr>
          <w:rFonts w:ascii="Arial" w:hAnsi="Arial" w:cs="Arial"/>
        </w:rPr>
        <w:t xml:space="preserve">1.1.3 </w:t>
      </w:r>
      <w:r w:rsidRPr="0082786A">
        <w:rPr>
          <w:rFonts w:ascii="Arial" w:hAnsi="Arial" w:cs="Arial"/>
        </w:rPr>
        <w:t>Evidencia verificable</w:t>
      </w:r>
    </w:p>
    <w:p w14:paraId="3ADC72D0" w14:textId="68955DE8" w:rsidR="00405FA4" w:rsidRPr="0082786A" w:rsidRDefault="00405FA4" w:rsidP="00405FA4">
      <w:pPr>
        <w:rPr>
          <w:rFonts w:ascii="Arial" w:hAnsi="Arial" w:cs="Arial"/>
        </w:rPr>
      </w:pPr>
      <w:r w:rsidRPr="0082786A">
        <w:rPr>
          <w:rFonts w:ascii="Arial" w:hAnsi="Arial" w:cs="Arial"/>
        </w:rPr>
        <w:t>La adopción de la Inteligencia Artificial Generativa continúa creciendo en la industria. El informe de McKinsey (2025) señala que el 88 % de las organizaciones utiliza IA de forma regular en al menos una función empresarial, frente al 78 % registrado el año anterior. De manera complementaria, Gurgul et al. (2026) reportan que el 79 % de los desarrolladores emplea herramientas de IA generativa diariamente y que las actividades de documentación y generación de código base pueden reducir aproximadamente a la mitad el tiempo de ejecución.</w:t>
      </w:r>
    </w:p>
    <w:p w14:paraId="6CCECEA3" w14:textId="31E35C2C" w:rsidR="00405FA4" w:rsidRPr="0082786A" w:rsidRDefault="00405FA4" w:rsidP="00405FA4">
      <w:pPr>
        <w:rPr>
          <w:rFonts w:ascii="Arial" w:hAnsi="Arial" w:cs="Arial"/>
        </w:rPr>
      </w:pPr>
      <w:r w:rsidRPr="0082786A">
        <w:rPr>
          <w:rFonts w:ascii="Arial" w:hAnsi="Arial" w:cs="Arial"/>
        </w:rPr>
        <w:t>1.1.4</w:t>
      </w:r>
      <w:r w:rsidRPr="0082786A">
        <w:rPr>
          <w:rFonts w:ascii="Arial" w:hAnsi="Arial" w:cs="Arial"/>
        </w:rPr>
        <w:t xml:space="preserve"> Reflexión</w:t>
      </w:r>
    </w:p>
    <w:p w14:paraId="577E1B7C" w14:textId="54DA364E" w:rsidR="00405FA4" w:rsidRPr="0082786A" w:rsidRDefault="00405FA4" w:rsidP="00405FA4">
      <w:pPr>
        <w:rPr>
          <w:rFonts w:ascii="Arial" w:hAnsi="Arial" w:cs="Arial"/>
        </w:rPr>
      </w:pPr>
      <w:r w:rsidRPr="0082786A">
        <w:rPr>
          <w:rFonts w:ascii="Arial" w:hAnsi="Arial" w:cs="Arial"/>
        </w:rPr>
        <w:t>La rápida adopción de la IAGen representa un cambio de paradigma en la Ingeniería de Software, al convertir a la inteligencia artificial en un colaborador activo del proceso de desarrollo. No obstante, las investigaciones coinciden en que estas herramientas no sustituyen el criterio profesional del desarrollador. La supervisión humana continúa siendo indispensable para verificar la calidad, seguridad y confiabilidad de las soluciones generadas, evitando la incorporación de errores o el deterioro progresivo de las competencias técnicas (Nguyen-Duc et al., 2024; Sauvola et al., 2024).</w:t>
      </w:r>
    </w:p>
    <w:p w14:paraId="1C027F09" w14:textId="54F53B47" w:rsidR="00405FA4" w:rsidRPr="0082786A" w:rsidRDefault="00405FA4" w:rsidP="00405FA4">
      <w:pPr>
        <w:rPr>
          <w:rFonts w:ascii="Arial" w:eastAsia="Arial" w:hAnsi="Arial" w:cs="Arial"/>
        </w:rPr>
      </w:pPr>
      <w:r w:rsidRPr="0082786A">
        <w:rPr>
          <w:rFonts w:ascii="Arial" w:eastAsia="Arial" w:hAnsi="Arial" w:cs="Arial"/>
        </w:rPr>
        <w:t>Tabla 1.1</w:t>
      </w:r>
    </w:p>
    <w:p w14:paraId="50444D5A" w14:textId="57712445" w:rsidR="00405FA4" w:rsidRPr="0082786A" w:rsidRDefault="00405FA4" w:rsidP="00405FA4">
      <w:pPr>
        <w:rPr>
          <w:rFonts w:ascii="Arial" w:eastAsia="Arial" w:hAnsi="Arial" w:cs="Arial"/>
        </w:rPr>
      </w:pPr>
      <w:r w:rsidRPr="0082786A">
        <w:rPr>
          <w:rFonts w:ascii="Arial" w:eastAsia="Arial" w:hAnsi="Arial" w:cs="Arial"/>
        </w:rPr>
        <w:t>Indicadores de adopción de la Inteligencia Artificial G</w:t>
      </w:r>
      <w:r w:rsidR="0082786A" w:rsidRPr="0082786A">
        <w:rPr>
          <w:rFonts w:ascii="Arial" w:eastAsia="Arial" w:hAnsi="Arial" w:cs="Arial"/>
        </w:rPr>
        <w:t>e</w:t>
      </w:r>
      <w:r w:rsidRPr="0082786A">
        <w:rPr>
          <w:rFonts w:ascii="Arial" w:eastAsia="Arial" w:hAnsi="Arial" w:cs="Arial"/>
        </w:rPr>
        <w:t>nerativa</w:t>
      </w:r>
    </w:p>
    <w:p w14:paraId="705E9BDB" w14:textId="77777777" w:rsidR="0082786A" w:rsidRDefault="0082786A" w:rsidP="00405FA4">
      <w:pPr>
        <w:rPr>
          <w:rFonts w:ascii="Arial" w:eastAsia="Arial" w:hAnsi="Arial" w:cs="Arial"/>
        </w:rPr>
      </w:pPr>
    </w:p>
    <w:p w14:paraId="7DECACCE" w14:textId="77777777" w:rsidR="0082786A" w:rsidRPr="0082786A" w:rsidRDefault="0082786A" w:rsidP="00405FA4">
      <w:pPr>
        <w:rPr>
          <w:rFonts w:ascii="Arial" w:eastAsia="Arial" w:hAnsi="Arial" w:cs="Arial"/>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1"/>
        <w:gridCol w:w="2831"/>
        <w:gridCol w:w="2832"/>
      </w:tblGrid>
      <w:tr w:rsidR="00405FA4" w:rsidRPr="0082786A" w14:paraId="45C72036" w14:textId="77777777" w:rsidTr="00C345E2">
        <w:tc>
          <w:tcPr>
            <w:tcW w:w="8494" w:type="dxa"/>
            <w:gridSpan w:val="3"/>
            <w:tcBorders>
              <w:left w:val="nil"/>
              <w:right w:val="nil"/>
            </w:tcBorders>
          </w:tcPr>
          <w:p w14:paraId="67586928" w14:textId="3DB707EE" w:rsidR="00405FA4" w:rsidRPr="0082786A" w:rsidRDefault="00405FA4" w:rsidP="00405FA4">
            <w:pPr>
              <w:rPr>
                <w:rFonts w:ascii="Arial" w:eastAsia="Arial" w:hAnsi="Arial" w:cs="Arial"/>
                <w:b/>
                <w:bCs/>
              </w:rPr>
            </w:pPr>
            <w:r w:rsidRPr="0082786A">
              <w:rPr>
                <w:rFonts w:ascii="Arial" w:eastAsia="Arial" w:hAnsi="Arial" w:cs="Arial"/>
                <w:b/>
                <w:bCs/>
              </w:rPr>
              <w:lastRenderedPageBreak/>
              <w:t>Indicador                                                                                    Resultado</w:t>
            </w:r>
          </w:p>
        </w:tc>
      </w:tr>
      <w:tr w:rsidR="00405FA4" w:rsidRPr="0082786A" w14:paraId="7541ABD7" w14:textId="77777777" w:rsidTr="00C345E2">
        <w:tc>
          <w:tcPr>
            <w:tcW w:w="2831" w:type="dxa"/>
            <w:tcBorders>
              <w:left w:val="nil"/>
              <w:bottom w:val="nil"/>
              <w:right w:val="nil"/>
            </w:tcBorders>
          </w:tcPr>
          <w:p w14:paraId="032B9B0D" w14:textId="1C4A7833" w:rsidR="00405FA4" w:rsidRPr="0082786A" w:rsidRDefault="00405FA4" w:rsidP="00C345E2">
            <w:pPr>
              <w:rPr>
                <w:rFonts w:ascii="Arial" w:eastAsia="Arial" w:hAnsi="Arial" w:cs="Arial"/>
              </w:rPr>
            </w:pPr>
            <w:r w:rsidRPr="0082786A">
              <w:rPr>
                <w:rFonts w:ascii="Arial" w:hAnsi="Arial" w:cs="Arial"/>
              </w:rPr>
              <w:t>Organizaciones que utilizan IA regularmente</w:t>
            </w:r>
          </w:p>
        </w:tc>
        <w:tc>
          <w:tcPr>
            <w:tcW w:w="2831" w:type="dxa"/>
            <w:tcBorders>
              <w:left w:val="nil"/>
              <w:bottom w:val="nil"/>
              <w:right w:val="nil"/>
            </w:tcBorders>
          </w:tcPr>
          <w:p w14:paraId="3AE7F69F" w14:textId="0B01DF02" w:rsidR="00405FA4" w:rsidRPr="0082786A" w:rsidRDefault="00405FA4" w:rsidP="00C345E2">
            <w:pPr>
              <w:rPr>
                <w:rFonts w:ascii="Arial" w:eastAsia="Arial" w:hAnsi="Arial" w:cs="Arial"/>
              </w:rPr>
            </w:pPr>
          </w:p>
        </w:tc>
        <w:tc>
          <w:tcPr>
            <w:tcW w:w="2832" w:type="dxa"/>
            <w:tcBorders>
              <w:left w:val="nil"/>
              <w:bottom w:val="nil"/>
              <w:right w:val="nil"/>
            </w:tcBorders>
          </w:tcPr>
          <w:p w14:paraId="6FED14BE" w14:textId="4806616C" w:rsidR="00405FA4" w:rsidRPr="0082786A" w:rsidRDefault="00405FA4" w:rsidP="00C345E2">
            <w:pPr>
              <w:rPr>
                <w:rFonts w:ascii="Arial" w:eastAsia="Arial" w:hAnsi="Arial" w:cs="Arial"/>
              </w:rPr>
            </w:pPr>
            <w:r w:rsidRPr="0082786A">
              <w:rPr>
                <w:rFonts w:ascii="Arial" w:hAnsi="Arial" w:cs="Arial"/>
              </w:rPr>
              <w:t>88%</w:t>
            </w:r>
          </w:p>
        </w:tc>
      </w:tr>
      <w:tr w:rsidR="00405FA4" w:rsidRPr="0082786A" w14:paraId="5BD68EAE" w14:textId="77777777" w:rsidTr="00405FA4">
        <w:trPr>
          <w:trHeight w:val="895"/>
        </w:trPr>
        <w:tc>
          <w:tcPr>
            <w:tcW w:w="2831" w:type="dxa"/>
            <w:tcBorders>
              <w:top w:val="nil"/>
              <w:left w:val="nil"/>
              <w:bottom w:val="nil"/>
              <w:right w:val="nil"/>
            </w:tcBorders>
          </w:tcPr>
          <w:p w14:paraId="6521AADE" w14:textId="464B2062" w:rsidR="00405FA4" w:rsidRPr="0082786A" w:rsidRDefault="00405FA4" w:rsidP="00C345E2">
            <w:pPr>
              <w:rPr>
                <w:rFonts w:ascii="Arial" w:eastAsia="Arial" w:hAnsi="Arial" w:cs="Arial"/>
              </w:rPr>
            </w:pPr>
            <w:r w:rsidRPr="0082786A">
              <w:rPr>
                <w:rFonts w:ascii="Arial" w:hAnsi="Arial" w:cs="Arial"/>
              </w:rPr>
              <w:t>Organizaciones que utilizaban IA el año anterior</w:t>
            </w:r>
          </w:p>
        </w:tc>
        <w:tc>
          <w:tcPr>
            <w:tcW w:w="2831" w:type="dxa"/>
            <w:tcBorders>
              <w:top w:val="nil"/>
              <w:left w:val="nil"/>
              <w:bottom w:val="nil"/>
              <w:right w:val="nil"/>
            </w:tcBorders>
          </w:tcPr>
          <w:p w14:paraId="57A4E9A1" w14:textId="1ECBC99A" w:rsidR="00405FA4" w:rsidRPr="0082786A" w:rsidRDefault="00405FA4" w:rsidP="00C345E2">
            <w:pPr>
              <w:rPr>
                <w:rFonts w:ascii="Arial" w:eastAsia="Arial" w:hAnsi="Arial" w:cs="Arial"/>
              </w:rPr>
            </w:pPr>
          </w:p>
        </w:tc>
        <w:tc>
          <w:tcPr>
            <w:tcW w:w="2832" w:type="dxa"/>
            <w:tcBorders>
              <w:top w:val="nil"/>
              <w:left w:val="nil"/>
              <w:bottom w:val="nil"/>
              <w:right w:val="nil"/>
            </w:tcBorders>
          </w:tcPr>
          <w:p w14:paraId="6CA39D4D" w14:textId="7AAD023A" w:rsidR="00405FA4" w:rsidRPr="0082786A" w:rsidRDefault="00405FA4" w:rsidP="00C345E2">
            <w:pPr>
              <w:rPr>
                <w:rFonts w:ascii="Arial" w:eastAsia="Arial" w:hAnsi="Arial" w:cs="Arial"/>
              </w:rPr>
            </w:pPr>
            <w:r w:rsidRPr="0082786A">
              <w:rPr>
                <w:rFonts w:ascii="Arial" w:hAnsi="Arial" w:cs="Arial"/>
              </w:rPr>
              <w:t>78%</w:t>
            </w:r>
          </w:p>
        </w:tc>
      </w:tr>
      <w:tr w:rsidR="00405FA4" w:rsidRPr="0082786A" w14:paraId="2F7B9AC8" w14:textId="77777777" w:rsidTr="00405FA4">
        <w:trPr>
          <w:trHeight w:val="895"/>
        </w:trPr>
        <w:tc>
          <w:tcPr>
            <w:tcW w:w="2831" w:type="dxa"/>
            <w:tcBorders>
              <w:top w:val="nil"/>
              <w:left w:val="nil"/>
              <w:bottom w:val="nil"/>
              <w:right w:val="nil"/>
            </w:tcBorders>
          </w:tcPr>
          <w:p w14:paraId="4250DDC0" w14:textId="684F9437" w:rsidR="00405FA4" w:rsidRPr="0082786A" w:rsidRDefault="00405FA4" w:rsidP="00C345E2">
            <w:pPr>
              <w:rPr>
                <w:rFonts w:ascii="Arial" w:hAnsi="Arial" w:cs="Arial"/>
              </w:rPr>
            </w:pPr>
            <w:r w:rsidRPr="0082786A">
              <w:rPr>
                <w:rFonts w:ascii="Arial" w:hAnsi="Arial" w:cs="Arial"/>
              </w:rPr>
              <w:t>Desarrolladores que utilizan IAGen diariamente</w:t>
            </w:r>
          </w:p>
        </w:tc>
        <w:tc>
          <w:tcPr>
            <w:tcW w:w="2831" w:type="dxa"/>
            <w:tcBorders>
              <w:top w:val="nil"/>
              <w:left w:val="nil"/>
              <w:bottom w:val="nil"/>
              <w:right w:val="nil"/>
            </w:tcBorders>
          </w:tcPr>
          <w:p w14:paraId="3357EDD6" w14:textId="77777777" w:rsidR="00405FA4" w:rsidRPr="0082786A" w:rsidRDefault="00405FA4" w:rsidP="00C345E2">
            <w:pPr>
              <w:rPr>
                <w:rFonts w:ascii="Arial" w:hAnsi="Arial" w:cs="Arial"/>
              </w:rPr>
            </w:pPr>
          </w:p>
        </w:tc>
        <w:tc>
          <w:tcPr>
            <w:tcW w:w="2832" w:type="dxa"/>
            <w:tcBorders>
              <w:top w:val="nil"/>
              <w:left w:val="nil"/>
              <w:bottom w:val="nil"/>
              <w:right w:val="nil"/>
            </w:tcBorders>
          </w:tcPr>
          <w:p w14:paraId="4F4BF179" w14:textId="11A9D4BC" w:rsidR="00405FA4" w:rsidRPr="0082786A" w:rsidRDefault="00405FA4" w:rsidP="00C345E2">
            <w:pPr>
              <w:rPr>
                <w:rFonts w:ascii="Arial" w:hAnsi="Arial" w:cs="Arial"/>
              </w:rPr>
            </w:pPr>
            <w:r w:rsidRPr="0082786A">
              <w:rPr>
                <w:rFonts w:ascii="Arial" w:hAnsi="Arial" w:cs="Arial"/>
              </w:rPr>
              <w:t>79%</w:t>
            </w:r>
          </w:p>
        </w:tc>
      </w:tr>
      <w:tr w:rsidR="00405FA4" w:rsidRPr="0082786A" w14:paraId="6E82F9CD" w14:textId="77777777" w:rsidTr="00405FA4">
        <w:trPr>
          <w:trHeight w:val="895"/>
        </w:trPr>
        <w:tc>
          <w:tcPr>
            <w:tcW w:w="2831" w:type="dxa"/>
            <w:tcBorders>
              <w:top w:val="nil"/>
              <w:left w:val="nil"/>
              <w:bottom w:val="nil"/>
              <w:right w:val="nil"/>
            </w:tcBorders>
          </w:tcPr>
          <w:p w14:paraId="33EDACBE" w14:textId="530A423F" w:rsidR="00405FA4" w:rsidRPr="0082786A" w:rsidRDefault="00405FA4" w:rsidP="00C345E2">
            <w:pPr>
              <w:rPr>
                <w:rFonts w:ascii="Arial" w:hAnsi="Arial" w:cs="Arial"/>
              </w:rPr>
            </w:pPr>
            <w:r w:rsidRPr="0082786A">
              <w:rPr>
                <w:rFonts w:ascii="Arial" w:hAnsi="Arial" w:cs="Arial"/>
              </w:rPr>
              <w:t>Reducción del tiempo en documentación y código base</w:t>
            </w:r>
          </w:p>
        </w:tc>
        <w:tc>
          <w:tcPr>
            <w:tcW w:w="2831" w:type="dxa"/>
            <w:tcBorders>
              <w:top w:val="nil"/>
              <w:left w:val="nil"/>
              <w:bottom w:val="nil"/>
              <w:right w:val="nil"/>
            </w:tcBorders>
          </w:tcPr>
          <w:p w14:paraId="4008D6CE" w14:textId="77777777" w:rsidR="00405FA4" w:rsidRPr="0082786A" w:rsidRDefault="00405FA4" w:rsidP="00C345E2">
            <w:pPr>
              <w:rPr>
                <w:rFonts w:ascii="Arial" w:hAnsi="Arial" w:cs="Arial"/>
              </w:rPr>
            </w:pPr>
          </w:p>
        </w:tc>
        <w:tc>
          <w:tcPr>
            <w:tcW w:w="2832" w:type="dxa"/>
            <w:tcBorders>
              <w:top w:val="nil"/>
              <w:left w:val="nil"/>
              <w:bottom w:val="nil"/>
              <w:right w:val="nil"/>
            </w:tcBorders>
          </w:tcPr>
          <w:p w14:paraId="2E257840" w14:textId="13B4EBEE" w:rsidR="00405FA4" w:rsidRPr="0082786A" w:rsidRDefault="00405FA4" w:rsidP="00C345E2">
            <w:pPr>
              <w:rPr>
                <w:rFonts w:ascii="Arial" w:hAnsi="Arial" w:cs="Arial"/>
              </w:rPr>
            </w:pPr>
            <w:r w:rsidRPr="0082786A">
              <w:rPr>
                <w:rFonts w:ascii="Arial" w:hAnsi="Arial" w:cs="Arial"/>
              </w:rPr>
              <w:t>Aproximadamente 50%</w:t>
            </w:r>
          </w:p>
        </w:tc>
      </w:tr>
    </w:tbl>
    <w:p w14:paraId="512C7EDA" w14:textId="7E0585DE" w:rsidR="00405FA4" w:rsidRPr="0082786A" w:rsidRDefault="00405FA4" w:rsidP="00405FA4">
      <w:pPr>
        <w:rPr>
          <w:rFonts w:ascii="Arial" w:eastAsia="Arial" w:hAnsi="Arial" w:cs="Arial"/>
        </w:rPr>
      </w:pPr>
      <w:r w:rsidRPr="0082786A">
        <w:rPr>
          <w:rFonts w:ascii="Arial" w:eastAsia="Arial" w:hAnsi="Arial" w:cs="Arial"/>
        </w:rPr>
        <w:t>Nota de tabla</w:t>
      </w:r>
      <w:r w:rsidR="0082786A">
        <w:rPr>
          <w:rFonts w:ascii="Arial" w:eastAsia="Arial" w:hAnsi="Arial" w:cs="Arial"/>
        </w:rPr>
        <w:t xml:space="preserve">. </w:t>
      </w:r>
      <w:r w:rsidRPr="0082786A">
        <w:rPr>
          <w:rFonts w:ascii="Arial" w:hAnsi="Arial" w:cs="Arial"/>
        </w:rPr>
        <w:t>Elaboración propia con base en McKinsey (2025) y Gurgul et al. (2026).</w:t>
      </w:r>
    </w:p>
    <w:p w14:paraId="3DC54943" w14:textId="27545265" w:rsidR="00405FA4" w:rsidRPr="0082786A" w:rsidRDefault="00857A64" w:rsidP="00405FA4">
      <w:pPr>
        <w:rPr>
          <w:rFonts w:ascii="Arial" w:eastAsia="Arial" w:hAnsi="Arial" w:cs="Arial"/>
        </w:rPr>
      </w:pPr>
      <w:r w:rsidRPr="0082786A">
        <w:rPr>
          <w:rFonts w:ascii="Arial" w:eastAsia="Arial" w:hAnsi="Arial" w:cs="Arial"/>
        </w:rPr>
        <w:t>Figura 1.1</w:t>
      </w:r>
    </w:p>
    <w:p w14:paraId="39DA57F3" w14:textId="65A23370" w:rsidR="00405FA4" w:rsidRPr="0082786A" w:rsidRDefault="00857A64" w:rsidP="00405FA4">
      <w:pPr>
        <w:rPr>
          <w:rFonts w:ascii="Arial" w:eastAsia="Times New Roman" w:hAnsi="Arial" w:cs="Arial"/>
          <w:i/>
          <w:iCs/>
        </w:rPr>
      </w:pPr>
      <w:r w:rsidRPr="0082786A">
        <w:rPr>
          <w:rFonts w:ascii="Arial" w:eastAsia="Arial" w:hAnsi="Arial" w:cs="Arial"/>
        </w:rPr>
        <w:t>Evolución de la Inteligencia Artificial hacia la Inteligencia Artificial Generativa</w:t>
      </w:r>
      <w:r w:rsidR="00405FA4" w:rsidRPr="0082786A">
        <w:rPr>
          <w:rFonts w:ascii="Arial" w:hAnsi="Arial" w:cs="Arial"/>
        </w:rPr>
        <w:t>.</w:t>
      </w:r>
    </w:p>
    <w:p w14:paraId="0C047BAD" w14:textId="366BBDE1" w:rsidR="00857A64" w:rsidRPr="0082786A" w:rsidRDefault="00857A64" w:rsidP="00405FA4">
      <w:pPr>
        <w:rPr>
          <w:rFonts w:ascii="Arial" w:eastAsia="Arial" w:hAnsi="Arial" w:cs="Arial"/>
        </w:rPr>
      </w:pPr>
      <w:r w:rsidRPr="0082786A">
        <w:rPr>
          <w:rFonts w:ascii="Arial" w:eastAsia="Arial" w:hAnsi="Arial" w:cs="Arial"/>
          <w:noProof/>
        </w:rPr>
        <w:drawing>
          <wp:inline distT="0" distB="0" distL="0" distR="0" wp14:anchorId="5E6027B2" wp14:editId="54AF0D65">
            <wp:extent cx="5400040" cy="2967355"/>
            <wp:effectExtent l="0" t="0" r="0" b="0"/>
            <wp:docPr id="1953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986" name="Imagen 195382986"/>
                    <pic:cNvPicPr/>
                  </pic:nvPicPr>
                  <pic:blipFill>
                    <a:blip r:embed="rId7">
                      <a:extLst>
                        <a:ext uri="{28A0092B-C50C-407E-A947-70E740481C1C}">
                          <a14:useLocalDpi xmlns:a14="http://schemas.microsoft.com/office/drawing/2010/main" val="0"/>
                        </a:ext>
                      </a:extLst>
                    </a:blip>
                    <a:stretch>
                      <a:fillRect/>
                    </a:stretch>
                  </pic:blipFill>
                  <pic:spPr>
                    <a:xfrm>
                      <a:off x="0" y="0"/>
                      <a:ext cx="5400040" cy="2967355"/>
                    </a:xfrm>
                    <a:prstGeom prst="rect">
                      <a:avLst/>
                    </a:prstGeom>
                  </pic:spPr>
                </pic:pic>
              </a:graphicData>
            </a:graphic>
          </wp:inline>
        </w:drawing>
      </w:r>
    </w:p>
    <w:p w14:paraId="55843EE1" w14:textId="34EDA30A" w:rsidR="00405FA4" w:rsidRPr="0082786A" w:rsidRDefault="00405FA4" w:rsidP="00405FA4">
      <w:pPr>
        <w:rPr>
          <w:rFonts w:ascii="Arial" w:eastAsia="Arial" w:hAnsi="Arial" w:cs="Arial"/>
        </w:rPr>
      </w:pPr>
      <w:r w:rsidRPr="0082786A">
        <w:rPr>
          <w:rFonts w:ascii="Arial" w:eastAsia="Arial" w:hAnsi="Arial" w:cs="Arial"/>
        </w:rPr>
        <w:t>Nota de figura</w:t>
      </w:r>
      <w:r w:rsidR="0082786A">
        <w:rPr>
          <w:rFonts w:ascii="Arial" w:eastAsia="Arial" w:hAnsi="Arial" w:cs="Arial"/>
        </w:rPr>
        <w:t>.</w:t>
      </w:r>
      <w:r w:rsidRPr="0082786A">
        <w:rPr>
          <w:rFonts w:ascii="Arial" w:eastAsia="Arial" w:hAnsi="Arial" w:cs="Arial"/>
        </w:rPr>
        <w:t xml:space="preserve"> </w:t>
      </w:r>
      <w:r w:rsidR="00857A64" w:rsidRPr="0082786A">
        <w:rPr>
          <w:rFonts w:ascii="Arial" w:hAnsi="Arial" w:cs="Arial"/>
        </w:rPr>
        <w:t>Elaboración propia con base en Nguyen-Duc et al. (2024) y Sauvola et al. (2024).</w:t>
      </w:r>
    </w:p>
    <w:p w14:paraId="286F7573" w14:textId="77777777" w:rsidR="00405FA4" w:rsidRPr="0082786A" w:rsidRDefault="00405FA4" w:rsidP="00405FA4">
      <w:pPr>
        <w:rPr>
          <w:rFonts w:ascii="Arial" w:hAnsi="Arial" w:cs="Arial"/>
        </w:rPr>
      </w:pPr>
    </w:p>
    <w:p w14:paraId="280A4E4B" w14:textId="77777777" w:rsidR="00405FA4" w:rsidRPr="0082786A" w:rsidRDefault="00405FA4" w:rsidP="00405FA4">
      <w:pPr>
        <w:rPr>
          <w:rFonts w:ascii="Arial" w:hAnsi="Arial" w:cs="Arial"/>
        </w:rPr>
      </w:pPr>
    </w:p>
    <w:p w14:paraId="380ED2AA" w14:textId="77777777" w:rsidR="00405FA4" w:rsidRPr="0082786A" w:rsidRDefault="00405FA4">
      <w:pPr>
        <w:rPr>
          <w:rFonts w:ascii="Arial" w:hAnsi="Arial" w:cs="Arial"/>
        </w:rPr>
      </w:pPr>
    </w:p>
    <w:p w14:paraId="491D7EA1" w14:textId="77777777" w:rsidR="00405FA4" w:rsidRPr="0082786A" w:rsidRDefault="00405FA4">
      <w:pPr>
        <w:rPr>
          <w:rFonts w:ascii="Arial" w:hAnsi="Arial" w:cs="Arial"/>
        </w:rPr>
      </w:pPr>
    </w:p>
    <w:p w14:paraId="225CA483" w14:textId="77777777" w:rsidR="00405FA4" w:rsidRPr="0082786A" w:rsidRDefault="00405FA4">
      <w:pPr>
        <w:rPr>
          <w:rFonts w:ascii="Arial" w:hAnsi="Arial" w:cs="Arial"/>
        </w:rPr>
      </w:pPr>
    </w:p>
    <w:p w14:paraId="013100D7" w14:textId="77777777" w:rsidR="00405FA4" w:rsidRPr="0082786A" w:rsidRDefault="00405FA4">
      <w:pPr>
        <w:rPr>
          <w:rFonts w:ascii="Arial" w:hAnsi="Arial" w:cs="Arial"/>
        </w:rPr>
      </w:pPr>
    </w:p>
    <w:p w14:paraId="404B7643" w14:textId="77777777" w:rsidR="00405FA4" w:rsidRPr="0082786A" w:rsidRDefault="00405FA4">
      <w:pPr>
        <w:rPr>
          <w:rFonts w:ascii="Arial" w:hAnsi="Arial" w:cs="Arial"/>
        </w:rPr>
      </w:pPr>
    </w:p>
    <w:p w14:paraId="1263BE5A" w14:textId="77777777" w:rsidR="00405FA4" w:rsidRPr="0082786A" w:rsidRDefault="00405FA4">
      <w:pPr>
        <w:rPr>
          <w:rFonts w:ascii="Arial" w:hAnsi="Arial" w:cs="Arial"/>
        </w:rPr>
      </w:pPr>
    </w:p>
    <w:p w14:paraId="2FB1209A" w14:textId="77777777" w:rsidR="00405FA4" w:rsidRPr="0082786A" w:rsidRDefault="00405FA4">
      <w:pPr>
        <w:rPr>
          <w:rFonts w:ascii="Arial" w:hAnsi="Arial" w:cs="Arial"/>
        </w:rPr>
      </w:pPr>
    </w:p>
    <w:p w14:paraId="3AD548F9" w14:textId="5FF40468"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Fundamentos conceptuales de la IAGen aplicados a Ingeniería de Software</w:t>
      </w:r>
    </w:p>
    <w:p w14:paraId="02DC2EE4" w14:textId="4551DF78" w:rsidR="008372EC" w:rsidRPr="0082786A" w:rsidRDefault="008372EC" w:rsidP="008372EC">
      <w:pPr>
        <w:rPr>
          <w:rFonts w:ascii="Arial" w:hAnsi="Arial" w:cs="Arial"/>
        </w:rPr>
      </w:pPr>
      <w:r w:rsidRPr="0082786A">
        <w:rPr>
          <w:rFonts w:ascii="Arial" w:hAnsi="Arial" w:cs="Arial"/>
        </w:rPr>
        <w:t xml:space="preserve">1.2.1 </w:t>
      </w:r>
      <w:r w:rsidRPr="0082786A">
        <w:rPr>
          <w:rFonts w:ascii="Arial" w:hAnsi="Arial" w:cs="Arial"/>
        </w:rPr>
        <w:t>Teoría breve</w:t>
      </w:r>
    </w:p>
    <w:p w14:paraId="59DB27D9" w14:textId="70F6D00A" w:rsidR="008372EC" w:rsidRPr="0082786A" w:rsidRDefault="008372EC" w:rsidP="008372EC">
      <w:pPr>
        <w:rPr>
          <w:rFonts w:ascii="Arial" w:hAnsi="Arial" w:cs="Arial"/>
        </w:rPr>
      </w:pPr>
      <w:r w:rsidRPr="0082786A">
        <w:rPr>
          <w:rFonts w:ascii="Arial" w:hAnsi="Arial" w:cs="Arial"/>
        </w:rPr>
        <w:t xml:space="preserve">La Inteligencia Artificial Generativa se fundamenta en modelos de lenguaje de gran tamaño (Large </w:t>
      </w:r>
      <w:proofErr w:type="spellStart"/>
      <w:r w:rsidRPr="0082786A">
        <w:rPr>
          <w:rFonts w:ascii="Arial" w:hAnsi="Arial" w:cs="Arial"/>
        </w:rPr>
        <w:t>Language</w:t>
      </w:r>
      <w:proofErr w:type="spellEnd"/>
      <w:r w:rsidRPr="0082786A">
        <w:rPr>
          <w:rFonts w:ascii="Arial" w:hAnsi="Arial" w:cs="Arial"/>
        </w:rPr>
        <w:t xml:space="preserve"> </w:t>
      </w:r>
      <w:proofErr w:type="spellStart"/>
      <w:r w:rsidRPr="0082786A">
        <w:rPr>
          <w:rFonts w:ascii="Arial" w:hAnsi="Arial" w:cs="Arial"/>
        </w:rPr>
        <w:t>Models</w:t>
      </w:r>
      <w:proofErr w:type="spellEnd"/>
      <w:r w:rsidRPr="0082786A">
        <w:rPr>
          <w:rFonts w:ascii="Arial" w:hAnsi="Arial" w:cs="Arial"/>
        </w:rPr>
        <w:t xml:space="preserve">, </w:t>
      </w:r>
      <w:proofErr w:type="spellStart"/>
      <w:r w:rsidRPr="0082786A">
        <w:rPr>
          <w:rFonts w:ascii="Arial" w:hAnsi="Arial" w:cs="Arial"/>
        </w:rPr>
        <w:t>LLMs</w:t>
      </w:r>
      <w:proofErr w:type="spellEnd"/>
      <w:r w:rsidRPr="0082786A">
        <w:rPr>
          <w:rFonts w:ascii="Arial" w:hAnsi="Arial" w:cs="Arial"/>
        </w:rPr>
        <w:t xml:space="preserve">), entrenados con grandes colecciones de datos para identificar patrones y generar contenido nuevo. Estos modelos emplean arquitecturas </w:t>
      </w:r>
      <w:proofErr w:type="spellStart"/>
      <w:r w:rsidRPr="0082786A">
        <w:rPr>
          <w:rFonts w:ascii="Arial" w:hAnsi="Arial" w:cs="Arial"/>
        </w:rPr>
        <w:t>Transformer</w:t>
      </w:r>
      <w:proofErr w:type="spellEnd"/>
      <w:r w:rsidRPr="0082786A">
        <w:rPr>
          <w:rFonts w:ascii="Arial" w:hAnsi="Arial" w:cs="Arial"/>
        </w:rPr>
        <w:t xml:space="preserve">, capaces de comprender el contexto de una consulta y producir respuestas coherentes en lenguaje natural, código fuente o documentación técnica. Gracias a esta capacidad, la interacción entre el usuario y la IA deja de basarse en comandos rígidos y evoluciona hacia una comunicación mediante instrucciones o </w:t>
      </w:r>
      <w:proofErr w:type="spellStart"/>
      <w:r w:rsidRPr="0082786A">
        <w:rPr>
          <w:rFonts w:ascii="Arial" w:hAnsi="Arial" w:cs="Arial"/>
        </w:rPr>
        <w:t>prompts</w:t>
      </w:r>
      <w:proofErr w:type="spellEnd"/>
      <w:r w:rsidRPr="0082786A">
        <w:rPr>
          <w:rFonts w:ascii="Arial" w:hAnsi="Arial" w:cs="Arial"/>
        </w:rPr>
        <w:t>, facilitando la automatización de múltiples actividades del desarrollo de software (Sauvola et al., 2024; Nguyen-Duc et al., 2024).</w:t>
      </w:r>
    </w:p>
    <w:p w14:paraId="2C252AAD" w14:textId="5E88ECB4" w:rsidR="008372EC" w:rsidRPr="0082786A" w:rsidRDefault="008372EC" w:rsidP="008372EC">
      <w:pPr>
        <w:rPr>
          <w:rFonts w:ascii="Arial" w:hAnsi="Arial" w:cs="Arial"/>
        </w:rPr>
      </w:pPr>
      <w:r w:rsidRPr="0082786A">
        <w:rPr>
          <w:rFonts w:ascii="Arial" w:hAnsi="Arial" w:cs="Arial"/>
        </w:rPr>
        <w:t xml:space="preserve">1.2.2 </w:t>
      </w:r>
      <w:r w:rsidRPr="0082786A">
        <w:rPr>
          <w:rFonts w:ascii="Arial" w:hAnsi="Arial" w:cs="Arial"/>
        </w:rPr>
        <w:t>Práctica aplicada</w:t>
      </w:r>
    </w:p>
    <w:p w14:paraId="21B495FE" w14:textId="28E2ED57" w:rsidR="008372EC" w:rsidRPr="0082786A" w:rsidRDefault="008372EC" w:rsidP="008372EC">
      <w:pPr>
        <w:rPr>
          <w:rFonts w:ascii="Arial" w:hAnsi="Arial" w:cs="Arial"/>
        </w:rPr>
      </w:pPr>
      <w:r w:rsidRPr="0082786A">
        <w:rPr>
          <w:rFonts w:ascii="Arial" w:hAnsi="Arial" w:cs="Arial"/>
        </w:rPr>
        <w:t xml:space="preserve">En Ingeniería de Software, los LLM se integran como asistentes inteligentes que apoyan actividades como la generación de requisitos, diseño de arquitecturas, desarrollo de código, elaboración de casos de prueba y documentación. En lugar de iniciar cada tarea desde cero, el desarrollador describe el problema mediante un </w:t>
      </w:r>
      <w:proofErr w:type="spellStart"/>
      <w:r w:rsidRPr="0082786A">
        <w:rPr>
          <w:rFonts w:ascii="Arial" w:hAnsi="Arial" w:cs="Arial"/>
        </w:rPr>
        <w:t>prompt</w:t>
      </w:r>
      <w:proofErr w:type="spellEnd"/>
      <w:r w:rsidRPr="0082786A">
        <w:rPr>
          <w:rFonts w:ascii="Arial" w:hAnsi="Arial" w:cs="Arial"/>
        </w:rPr>
        <w:t xml:space="preserve"> y la IA propone una solución inicial que posteriormente es revisada y refinada. Este nuevo flujo de trabajo reduce el tiempo dedicado a tareas repetitivas y permite concentrar el esfuerzo en la validación técnica y la toma de decisiones (Nguyen-Duc et al., 2024).</w:t>
      </w:r>
    </w:p>
    <w:p w14:paraId="5131C76D" w14:textId="130AA30C" w:rsidR="008372EC" w:rsidRPr="0082786A" w:rsidRDefault="008372EC" w:rsidP="008372EC">
      <w:pPr>
        <w:rPr>
          <w:rFonts w:ascii="Arial" w:hAnsi="Arial" w:cs="Arial"/>
        </w:rPr>
      </w:pPr>
      <w:r w:rsidRPr="0082786A">
        <w:rPr>
          <w:rFonts w:ascii="Arial" w:hAnsi="Arial" w:cs="Arial"/>
        </w:rPr>
        <w:t xml:space="preserve">1.2.3 </w:t>
      </w:r>
      <w:r w:rsidRPr="0082786A">
        <w:rPr>
          <w:rFonts w:ascii="Arial" w:hAnsi="Arial" w:cs="Arial"/>
        </w:rPr>
        <w:t>Evidencia verificable</w:t>
      </w:r>
    </w:p>
    <w:p w14:paraId="2C711B6C" w14:textId="7DBC91D0" w:rsidR="008372EC" w:rsidRPr="0082786A" w:rsidRDefault="008372EC" w:rsidP="008372EC">
      <w:pPr>
        <w:rPr>
          <w:rFonts w:ascii="Arial" w:hAnsi="Arial" w:cs="Arial"/>
        </w:rPr>
      </w:pPr>
      <w:r w:rsidRPr="0082786A">
        <w:rPr>
          <w:rFonts w:ascii="Arial" w:hAnsi="Arial" w:cs="Arial"/>
        </w:rPr>
        <w:t xml:space="preserve">Las investigaciones recientes coinciden en que la IAGen incrementa la productividad del desarrollo de software al automatizar actividades rutinarias y facilitar la creación de contenido técnico. Sin embargo, también destacan que la calidad de los resultados depende de la precisión de las instrucciones proporcionadas por el usuario y de la validación posterior realizada por el desarrollador. En consecuencia, el uso efectivo de estas herramientas requiere combinar el conocimiento técnico con habilidades para formular </w:t>
      </w:r>
      <w:proofErr w:type="spellStart"/>
      <w:r w:rsidRPr="0082786A">
        <w:rPr>
          <w:rFonts w:ascii="Arial" w:hAnsi="Arial" w:cs="Arial"/>
        </w:rPr>
        <w:t>prompts</w:t>
      </w:r>
      <w:proofErr w:type="spellEnd"/>
      <w:r w:rsidRPr="0082786A">
        <w:rPr>
          <w:rFonts w:ascii="Arial" w:hAnsi="Arial" w:cs="Arial"/>
        </w:rPr>
        <w:t xml:space="preserve"> claros y evaluar críticamente las respuestas generadas (Sauvola et al., 2024; Gurgul et al., 2026).</w:t>
      </w:r>
    </w:p>
    <w:p w14:paraId="4DF60724" w14:textId="0FE305BA" w:rsidR="008372EC" w:rsidRPr="0082786A" w:rsidRDefault="008372EC" w:rsidP="008372EC">
      <w:pPr>
        <w:rPr>
          <w:rFonts w:ascii="Arial" w:hAnsi="Arial" w:cs="Arial"/>
        </w:rPr>
      </w:pPr>
      <w:r w:rsidRPr="0082786A">
        <w:rPr>
          <w:rFonts w:ascii="Arial" w:hAnsi="Arial" w:cs="Arial"/>
        </w:rPr>
        <w:t xml:space="preserve">1.2.4 </w:t>
      </w:r>
      <w:r w:rsidRPr="0082786A">
        <w:rPr>
          <w:rFonts w:ascii="Arial" w:hAnsi="Arial" w:cs="Arial"/>
        </w:rPr>
        <w:t>Reflexión</w:t>
      </w:r>
    </w:p>
    <w:p w14:paraId="0171DC1E" w14:textId="7CB1AAF0" w:rsidR="008372EC" w:rsidRPr="0082786A" w:rsidRDefault="008372EC" w:rsidP="008372EC">
      <w:pPr>
        <w:rPr>
          <w:rFonts w:ascii="Arial" w:hAnsi="Arial" w:cs="Arial"/>
        </w:rPr>
      </w:pPr>
      <w:r w:rsidRPr="0082786A">
        <w:rPr>
          <w:rFonts w:ascii="Arial" w:hAnsi="Arial" w:cs="Arial"/>
        </w:rPr>
        <w:t xml:space="preserve">La incorporación de modelos generativos ha dado lugar al denominado paradigma de la hoja en blanco, el cual representa un cambio en la forma de iniciar el desarrollo de software. Tradicionalmente, el desarrollador comenzaba con un editor vacío y construía cada componente manualmente. Actualmente, la hoja en blanco es sustituida por un diálogo con la IA, donde una primera propuesta es generada automáticamente y </w:t>
      </w:r>
      <w:r w:rsidRPr="0082786A">
        <w:rPr>
          <w:rFonts w:ascii="Arial" w:hAnsi="Arial" w:cs="Arial"/>
        </w:rPr>
        <w:t xml:space="preserve">después </w:t>
      </w:r>
      <w:r w:rsidRPr="0082786A">
        <w:rPr>
          <w:rFonts w:ascii="Arial" w:hAnsi="Arial" w:cs="Arial"/>
        </w:rPr>
        <w:t>refinada mediante iteraciones. Este cambio no elimina la necesidad del conocimiento del ingeniero de software; por el contrario, fortalece su papel como evaluador, diseñador y responsable de la calidad del producto final (Sauvola et al., 2024; Nguyen-Duc et al., 2024).</w:t>
      </w:r>
    </w:p>
    <w:p w14:paraId="59B17354" w14:textId="26678DAB" w:rsidR="008372EC" w:rsidRPr="0082786A" w:rsidRDefault="008372EC" w:rsidP="008372EC">
      <w:pPr>
        <w:rPr>
          <w:rFonts w:ascii="Arial" w:eastAsia="Times New Roman" w:hAnsi="Arial" w:cs="Arial"/>
          <w:b/>
          <w:bCs/>
        </w:rPr>
      </w:pPr>
      <w:r w:rsidRPr="0082786A">
        <w:rPr>
          <w:rFonts w:ascii="Arial" w:eastAsia="Arial" w:hAnsi="Arial" w:cs="Arial"/>
        </w:rPr>
        <w:t>Tabla 1.2</w:t>
      </w:r>
    </w:p>
    <w:p w14:paraId="411202DE" w14:textId="61FC4F2B" w:rsidR="008372EC" w:rsidRPr="0082786A" w:rsidRDefault="008372EC" w:rsidP="008372EC">
      <w:pPr>
        <w:rPr>
          <w:rFonts w:ascii="Arial" w:eastAsia="Arial" w:hAnsi="Arial" w:cs="Arial"/>
        </w:rPr>
      </w:pPr>
      <w:r w:rsidRPr="0082786A">
        <w:rPr>
          <w:rFonts w:ascii="Arial" w:eastAsia="Arial" w:hAnsi="Arial" w:cs="Arial"/>
        </w:rPr>
        <w:t>Comparación entre el desarrollo tradicional y el paradigma de la hoja en blanco</w:t>
      </w:r>
      <w:r w:rsidRPr="0082786A">
        <w:rPr>
          <w:rFonts w:ascii="Arial" w:eastAsia="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518"/>
        <w:gridCol w:w="3964"/>
      </w:tblGrid>
      <w:tr w:rsidR="00F46373" w:rsidRPr="0082786A" w14:paraId="7DA6262F" w14:textId="77777777" w:rsidTr="0082786A">
        <w:trPr>
          <w:tblHeader/>
          <w:tblCellSpacing w:w="15" w:type="dxa"/>
        </w:trPr>
        <w:tc>
          <w:tcPr>
            <w:tcW w:w="0" w:type="auto"/>
            <w:tcBorders>
              <w:top w:val="single" w:sz="4" w:space="0" w:color="auto"/>
              <w:bottom w:val="single" w:sz="4" w:space="0" w:color="auto"/>
            </w:tcBorders>
            <w:vAlign w:val="center"/>
            <w:hideMark/>
          </w:tcPr>
          <w:p w14:paraId="7AC3200B" w14:textId="77777777" w:rsidR="00F46373" w:rsidRPr="0082786A" w:rsidRDefault="00F46373" w:rsidP="00F46373">
            <w:pPr>
              <w:rPr>
                <w:rFonts w:ascii="Arial" w:eastAsia="Arial" w:hAnsi="Arial" w:cs="Arial"/>
                <w:b/>
                <w:bCs/>
              </w:rPr>
            </w:pPr>
            <w:r w:rsidRPr="0082786A">
              <w:rPr>
                <w:rFonts w:ascii="Arial" w:eastAsia="Arial" w:hAnsi="Arial" w:cs="Arial"/>
                <w:b/>
                <w:bCs/>
              </w:rPr>
              <w:lastRenderedPageBreak/>
              <w:t>Aspecto</w:t>
            </w:r>
          </w:p>
        </w:tc>
        <w:tc>
          <w:tcPr>
            <w:tcW w:w="0" w:type="auto"/>
            <w:tcBorders>
              <w:top w:val="single" w:sz="4" w:space="0" w:color="auto"/>
              <w:bottom w:val="single" w:sz="4" w:space="0" w:color="auto"/>
            </w:tcBorders>
            <w:vAlign w:val="center"/>
            <w:hideMark/>
          </w:tcPr>
          <w:p w14:paraId="2AB13AF6" w14:textId="77777777" w:rsidR="00F46373" w:rsidRPr="0082786A" w:rsidRDefault="00F46373" w:rsidP="00F46373">
            <w:pPr>
              <w:rPr>
                <w:rFonts w:ascii="Arial" w:eastAsia="Arial" w:hAnsi="Arial" w:cs="Arial"/>
                <w:b/>
                <w:bCs/>
              </w:rPr>
            </w:pPr>
            <w:r w:rsidRPr="0082786A">
              <w:rPr>
                <w:rFonts w:ascii="Arial" w:eastAsia="Arial" w:hAnsi="Arial" w:cs="Arial"/>
                <w:b/>
                <w:bCs/>
              </w:rPr>
              <w:t>Desarrollo tradicional</w:t>
            </w:r>
          </w:p>
        </w:tc>
        <w:tc>
          <w:tcPr>
            <w:tcW w:w="0" w:type="auto"/>
            <w:tcBorders>
              <w:top w:val="single" w:sz="4" w:space="0" w:color="auto"/>
              <w:bottom w:val="single" w:sz="4" w:space="0" w:color="auto"/>
            </w:tcBorders>
            <w:vAlign w:val="center"/>
            <w:hideMark/>
          </w:tcPr>
          <w:p w14:paraId="6C2FB7AC" w14:textId="77777777" w:rsidR="00F46373" w:rsidRPr="0082786A" w:rsidRDefault="00F46373" w:rsidP="00F46373">
            <w:pPr>
              <w:rPr>
                <w:rFonts w:ascii="Arial" w:eastAsia="Arial" w:hAnsi="Arial" w:cs="Arial"/>
                <w:b/>
                <w:bCs/>
              </w:rPr>
            </w:pPr>
            <w:r w:rsidRPr="0082786A">
              <w:rPr>
                <w:rFonts w:ascii="Arial" w:eastAsia="Arial" w:hAnsi="Arial" w:cs="Arial"/>
                <w:b/>
                <w:bCs/>
              </w:rPr>
              <w:t>Paradigma de la hoja en blanco</w:t>
            </w:r>
          </w:p>
        </w:tc>
      </w:tr>
      <w:tr w:rsidR="00F46373" w:rsidRPr="0082786A" w14:paraId="152F68DC" w14:textId="77777777">
        <w:trPr>
          <w:tblCellSpacing w:w="15" w:type="dxa"/>
        </w:trPr>
        <w:tc>
          <w:tcPr>
            <w:tcW w:w="0" w:type="auto"/>
            <w:vAlign w:val="center"/>
            <w:hideMark/>
          </w:tcPr>
          <w:p w14:paraId="6A13DE12" w14:textId="77777777" w:rsidR="00F46373" w:rsidRPr="0082786A" w:rsidRDefault="00F46373" w:rsidP="00F46373">
            <w:pPr>
              <w:rPr>
                <w:rFonts w:ascii="Arial" w:eastAsia="Arial" w:hAnsi="Arial" w:cs="Arial"/>
              </w:rPr>
            </w:pPr>
            <w:r w:rsidRPr="0082786A">
              <w:rPr>
                <w:rFonts w:ascii="Arial" w:eastAsia="Arial" w:hAnsi="Arial" w:cs="Arial"/>
              </w:rPr>
              <w:t>Punto de inicio</w:t>
            </w:r>
          </w:p>
        </w:tc>
        <w:tc>
          <w:tcPr>
            <w:tcW w:w="0" w:type="auto"/>
            <w:vAlign w:val="center"/>
            <w:hideMark/>
          </w:tcPr>
          <w:p w14:paraId="173B4244" w14:textId="77777777" w:rsidR="00F46373" w:rsidRPr="0082786A" w:rsidRDefault="00F46373" w:rsidP="00F46373">
            <w:pPr>
              <w:rPr>
                <w:rFonts w:ascii="Arial" w:eastAsia="Arial" w:hAnsi="Arial" w:cs="Arial"/>
              </w:rPr>
            </w:pPr>
            <w:r w:rsidRPr="0082786A">
              <w:rPr>
                <w:rFonts w:ascii="Arial" w:eastAsia="Arial" w:hAnsi="Arial" w:cs="Arial"/>
              </w:rPr>
              <w:t>Editor vacío</w:t>
            </w:r>
          </w:p>
        </w:tc>
        <w:tc>
          <w:tcPr>
            <w:tcW w:w="0" w:type="auto"/>
            <w:vAlign w:val="center"/>
            <w:hideMark/>
          </w:tcPr>
          <w:p w14:paraId="5769E97E" w14:textId="77777777" w:rsidR="00F46373" w:rsidRPr="0082786A" w:rsidRDefault="00F46373" w:rsidP="00F46373">
            <w:pPr>
              <w:rPr>
                <w:rFonts w:ascii="Arial" w:eastAsia="Arial" w:hAnsi="Arial" w:cs="Arial"/>
              </w:rPr>
            </w:pPr>
            <w:proofErr w:type="spellStart"/>
            <w:r w:rsidRPr="0082786A">
              <w:rPr>
                <w:rFonts w:ascii="Arial" w:eastAsia="Arial" w:hAnsi="Arial" w:cs="Arial"/>
              </w:rPr>
              <w:t>Prompt</w:t>
            </w:r>
            <w:proofErr w:type="spellEnd"/>
            <w:r w:rsidRPr="0082786A">
              <w:rPr>
                <w:rFonts w:ascii="Arial" w:eastAsia="Arial" w:hAnsi="Arial" w:cs="Arial"/>
              </w:rPr>
              <w:t xml:space="preserve"> en lenguaje natural</w:t>
            </w:r>
          </w:p>
        </w:tc>
      </w:tr>
      <w:tr w:rsidR="00F46373" w:rsidRPr="0082786A" w14:paraId="6F1DE49C" w14:textId="77777777">
        <w:trPr>
          <w:tblCellSpacing w:w="15" w:type="dxa"/>
        </w:trPr>
        <w:tc>
          <w:tcPr>
            <w:tcW w:w="0" w:type="auto"/>
            <w:vAlign w:val="center"/>
            <w:hideMark/>
          </w:tcPr>
          <w:p w14:paraId="56D66A7B" w14:textId="77777777" w:rsidR="00F46373" w:rsidRPr="0082786A" w:rsidRDefault="00F46373" w:rsidP="00F46373">
            <w:pPr>
              <w:rPr>
                <w:rFonts w:ascii="Arial" w:eastAsia="Arial" w:hAnsi="Arial" w:cs="Arial"/>
              </w:rPr>
            </w:pPr>
            <w:r w:rsidRPr="0082786A">
              <w:rPr>
                <w:rFonts w:ascii="Arial" w:eastAsia="Arial" w:hAnsi="Arial" w:cs="Arial"/>
              </w:rPr>
              <w:t>Producción inicial</w:t>
            </w:r>
          </w:p>
        </w:tc>
        <w:tc>
          <w:tcPr>
            <w:tcW w:w="0" w:type="auto"/>
            <w:vAlign w:val="center"/>
            <w:hideMark/>
          </w:tcPr>
          <w:p w14:paraId="7ABFD11D" w14:textId="77777777" w:rsidR="00F46373" w:rsidRPr="0082786A" w:rsidRDefault="00F46373" w:rsidP="00F46373">
            <w:pPr>
              <w:rPr>
                <w:rFonts w:ascii="Arial" w:eastAsia="Arial" w:hAnsi="Arial" w:cs="Arial"/>
              </w:rPr>
            </w:pPr>
            <w:r w:rsidRPr="0082786A">
              <w:rPr>
                <w:rFonts w:ascii="Arial" w:eastAsia="Arial" w:hAnsi="Arial" w:cs="Arial"/>
              </w:rPr>
              <w:t>Manual</w:t>
            </w:r>
          </w:p>
        </w:tc>
        <w:tc>
          <w:tcPr>
            <w:tcW w:w="0" w:type="auto"/>
            <w:vAlign w:val="center"/>
            <w:hideMark/>
          </w:tcPr>
          <w:p w14:paraId="2BC63CF9" w14:textId="77777777" w:rsidR="00F46373" w:rsidRPr="0082786A" w:rsidRDefault="00F46373" w:rsidP="00F46373">
            <w:pPr>
              <w:rPr>
                <w:rFonts w:ascii="Arial" w:eastAsia="Arial" w:hAnsi="Arial" w:cs="Arial"/>
              </w:rPr>
            </w:pPr>
            <w:r w:rsidRPr="0082786A">
              <w:rPr>
                <w:rFonts w:ascii="Arial" w:eastAsia="Arial" w:hAnsi="Arial" w:cs="Arial"/>
              </w:rPr>
              <w:t>Generada por IA</w:t>
            </w:r>
          </w:p>
        </w:tc>
      </w:tr>
      <w:tr w:rsidR="00F46373" w:rsidRPr="0082786A" w14:paraId="35A93F72" w14:textId="77777777">
        <w:trPr>
          <w:tblCellSpacing w:w="15" w:type="dxa"/>
        </w:trPr>
        <w:tc>
          <w:tcPr>
            <w:tcW w:w="0" w:type="auto"/>
            <w:vAlign w:val="center"/>
            <w:hideMark/>
          </w:tcPr>
          <w:p w14:paraId="68D831CD" w14:textId="77777777" w:rsidR="00F46373" w:rsidRPr="0082786A" w:rsidRDefault="00F46373" w:rsidP="00F46373">
            <w:pPr>
              <w:rPr>
                <w:rFonts w:ascii="Arial" w:eastAsia="Arial" w:hAnsi="Arial" w:cs="Arial"/>
              </w:rPr>
            </w:pPr>
            <w:r w:rsidRPr="0082786A">
              <w:rPr>
                <w:rFonts w:ascii="Arial" w:eastAsia="Arial" w:hAnsi="Arial" w:cs="Arial"/>
              </w:rPr>
              <w:t>Rol del desarrollador</w:t>
            </w:r>
          </w:p>
        </w:tc>
        <w:tc>
          <w:tcPr>
            <w:tcW w:w="0" w:type="auto"/>
            <w:vAlign w:val="center"/>
            <w:hideMark/>
          </w:tcPr>
          <w:p w14:paraId="48FB6C80" w14:textId="77777777" w:rsidR="00F46373" w:rsidRPr="0082786A" w:rsidRDefault="00F46373" w:rsidP="00F46373">
            <w:pPr>
              <w:rPr>
                <w:rFonts w:ascii="Arial" w:eastAsia="Arial" w:hAnsi="Arial" w:cs="Arial"/>
              </w:rPr>
            </w:pPr>
            <w:r w:rsidRPr="0082786A">
              <w:rPr>
                <w:rFonts w:ascii="Arial" w:eastAsia="Arial" w:hAnsi="Arial" w:cs="Arial"/>
              </w:rPr>
              <w:t>Programador</w:t>
            </w:r>
          </w:p>
        </w:tc>
        <w:tc>
          <w:tcPr>
            <w:tcW w:w="0" w:type="auto"/>
            <w:vAlign w:val="center"/>
            <w:hideMark/>
          </w:tcPr>
          <w:p w14:paraId="707E3AF8" w14:textId="77777777" w:rsidR="00F46373" w:rsidRPr="0082786A" w:rsidRDefault="00F46373" w:rsidP="00F46373">
            <w:pPr>
              <w:rPr>
                <w:rFonts w:ascii="Arial" w:eastAsia="Arial" w:hAnsi="Arial" w:cs="Arial"/>
              </w:rPr>
            </w:pPr>
            <w:r w:rsidRPr="0082786A">
              <w:rPr>
                <w:rFonts w:ascii="Arial" w:eastAsia="Arial" w:hAnsi="Arial" w:cs="Arial"/>
              </w:rPr>
              <w:t>Diseñador, evaluador y refinador</w:t>
            </w:r>
          </w:p>
        </w:tc>
      </w:tr>
      <w:tr w:rsidR="00F46373" w:rsidRPr="0082786A" w14:paraId="6FF0C285" w14:textId="77777777">
        <w:trPr>
          <w:tblCellSpacing w:w="15" w:type="dxa"/>
        </w:trPr>
        <w:tc>
          <w:tcPr>
            <w:tcW w:w="0" w:type="auto"/>
            <w:vAlign w:val="center"/>
            <w:hideMark/>
          </w:tcPr>
          <w:p w14:paraId="38F3BBED" w14:textId="77777777" w:rsidR="00F46373" w:rsidRPr="0082786A" w:rsidRDefault="00F46373" w:rsidP="00F46373">
            <w:pPr>
              <w:rPr>
                <w:rFonts w:ascii="Arial" w:eastAsia="Arial" w:hAnsi="Arial" w:cs="Arial"/>
              </w:rPr>
            </w:pPr>
            <w:r w:rsidRPr="0082786A">
              <w:rPr>
                <w:rFonts w:ascii="Arial" w:eastAsia="Arial" w:hAnsi="Arial" w:cs="Arial"/>
              </w:rPr>
              <w:t>Interacción</w:t>
            </w:r>
          </w:p>
        </w:tc>
        <w:tc>
          <w:tcPr>
            <w:tcW w:w="0" w:type="auto"/>
            <w:vAlign w:val="center"/>
            <w:hideMark/>
          </w:tcPr>
          <w:p w14:paraId="797D3FD2" w14:textId="77777777" w:rsidR="00F46373" w:rsidRPr="0082786A" w:rsidRDefault="00F46373" w:rsidP="00F46373">
            <w:pPr>
              <w:rPr>
                <w:rFonts w:ascii="Arial" w:eastAsia="Arial" w:hAnsi="Arial" w:cs="Arial"/>
              </w:rPr>
            </w:pPr>
            <w:r w:rsidRPr="0082786A">
              <w:rPr>
                <w:rFonts w:ascii="Arial" w:eastAsia="Arial" w:hAnsi="Arial" w:cs="Arial"/>
              </w:rPr>
              <w:t>Escritura directa de código</w:t>
            </w:r>
          </w:p>
        </w:tc>
        <w:tc>
          <w:tcPr>
            <w:tcW w:w="0" w:type="auto"/>
            <w:vAlign w:val="center"/>
            <w:hideMark/>
          </w:tcPr>
          <w:p w14:paraId="55065B7E" w14:textId="77777777" w:rsidR="00F46373" w:rsidRPr="0082786A" w:rsidRDefault="00F46373" w:rsidP="00F46373">
            <w:pPr>
              <w:rPr>
                <w:rFonts w:ascii="Arial" w:eastAsia="Arial" w:hAnsi="Arial" w:cs="Arial"/>
              </w:rPr>
            </w:pPr>
            <w:r w:rsidRPr="0082786A">
              <w:rPr>
                <w:rFonts w:ascii="Arial" w:eastAsia="Arial" w:hAnsi="Arial" w:cs="Arial"/>
              </w:rPr>
              <w:t xml:space="preserve">Iteración mediante </w:t>
            </w:r>
            <w:proofErr w:type="spellStart"/>
            <w:r w:rsidRPr="0082786A">
              <w:rPr>
                <w:rFonts w:ascii="Arial" w:eastAsia="Arial" w:hAnsi="Arial" w:cs="Arial"/>
              </w:rPr>
              <w:t>prompts</w:t>
            </w:r>
            <w:proofErr w:type="spellEnd"/>
          </w:p>
        </w:tc>
      </w:tr>
      <w:tr w:rsidR="00F46373" w:rsidRPr="0082786A" w14:paraId="5040F2CE" w14:textId="77777777">
        <w:trPr>
          <w:tblCellSpacing w:w="15" w:type="dxa"/>
        </w:trPr>
        <w:tc>
          <w:tcPr>
            <w:tcW w:w="0" w:type="auto"/>
            <w:vAlign w:val="center"/>
            <w:hideMark/>
          </w:tcPr>
          <w:p w14:paraId="026348AE" w14:textId="77777777" w:rsidR="00F46373" w:rsidRPr="0082786A" w:rsidRDefault="00F46373" w:rsidP="00F46373">
            <w:pPr>
              <w:rPr>
                <w:rFonts w:ascii="Arial" w:eastAsia="Arial" w:hAnsi="Arial" w:cs="Arial"/>
              </w:rPr>
            </w:pPr>
            <w:r w:rsidRPr="0082786A">
              <w:rPr>
                <w:rFonts w:ascii="Arial" w:eastAsia="Arial" w:hAnsi="Arial" w:cs="Arial"/>
              </w:rPr>
              <w:t>Validación</w:t>
            </w:r>
          </w:p>
        </w:tc>
        <w:tc>
          <w:tcPr>
            <w:tcW w:w="0" w:type="auto"/>
            <w:vAlign w:val="center"/>
            <w:hideMark/>
          </w:tcPr>
          <w:p w14:paraId="35E7DF1A" w14:textId="77777777" w:rsidR="00F46373" w:rsidRPr="0082786A" w:rsidRDefault="00F46373" w:rsidP="00F46373">
            <w:pPr>
              <w:rPr>
                <w:rFonts w:ascii="Arial" w:eastAsia="Arial" w:hAnsi="Arial" w:cs="Arial"/>
              </w:rPr>
            </w:pPr>
            <w:r w:rsidRPr="0082786A">
              <w:rPr>
                <w:rFonts w:ascii="Arial" w:eastAsia="Arial" w:hAnsi="Arial" w:cs="Arial"/>
              </w:rPr>
              <w:t>Pruebas posteriores</w:t>
            </w:r>
          </w:p>
        </w:tc>
        <w:tc>
          <w:tcPr>
            <w:tcW w:w="0" w:type="auto"/>
            <w:vAlign w:val="center"/>
            <w:hideMark/>
          </w:tcPr>
          <w:p w14:paraId="1B66C284" w14:textId="77777777" w:rsidR="00F46373" w:rsidRPr="0082786A" w:rsidRDefault="00F46373" w:rsidP="00F46373">
            <w:pPr>
              <w:rPr>
                <w:rFonts w:ascii="Arial" w:eastAsia="Arial" w:hAnsi="Arial" w:cs="Arial"/>
              </w:rPr>
            </w:pPr>
            <w:r w:rsidRPr="0082786A">
              <w:rPr>
                <w:rFonts w:ascii="Arial" w:eastAsia="Arial" w:hAnsi="Arial" w:cs="Arial"/>
              </w:rPr>
              <w:t>Supervisión continua durante la generación</w:t>
            </w:r>
          </w:p>
        </w:tc>
      </w:tr>
    </w:tbl>
    <w:p w14:paraId="6B04E213" w14:textId="7F53B9A9" w:rsidR="008372EC" w:rsidRPr="0082786A" w:rsidRDefault="00F46373" w:rsidP="008372EC">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Elaboración propia con base en Sauvola et al. (2024) y Nguyen-Duc et al. (2024).</w:t>
      </w:r>
    </w:p>
    <w:p w14:paraId="77C7467F" w14:textId="7E00FE75" w:rsidR="0082786A" w:rsidRPr="0082786A" w:rsidRDefault="00F46373" w:rsidP="008372EC">
      <w:pPr>
        <w:rPr>
          <w:rFonts w:ascii="Arial" w:eastAsia="Arial" w:hAnsi="Arial" w:cs="Arial"/>
        </w:rPr>
      </w:pPr>
      <w:r w:rsidRPr="0082786A">
        <w:rPr>
          <w:rFonts w:ascii="Arial" w:eastAsia="Arial" w:hAnsi="Arial" w:cs="Arial"/>
        </w:rPr>
        <w:t>Figura 1.2</w:t>
      </w:r>
    </w:p>
    <w:p w14:paraId="257BDAC3" w14:textId="1DA8D6B0" w:rsidR="008372EC" w:rsidRPr="0082786A" w:rsidRDefault="00895C32" w:rsidP="008372EC">
      <w:pPr>
        <w:rPr>
          <w:rFonts w:ascii="Arial" w:eastAsia="Times New Roman" w:hAnsi="Arial" w:cs="Arial"/>
          <w:i/>
          <w:iCs/>
        </w:rPr>
      </w:pPr>
      <w:r w:rsidRPr="0082786A">
        <w:rPr>
          <w:rFonts w:ascii="Arial" w:eastAsia="Arial" w:hAnsi="Arial" w:cs="Arial"/>
        </w:rPr>
        <w:t>Paradigma de la hoja en blanco en el desarrollo de software asistido por Inteligencia Artificial Generativa</w:t>
      </w:r>
    </w:p>
    <w:p w14:paraId="1B72D3D8" w14:textId="6C5DDE10" w:rsidR="00895C32" w:rsidRPr="0082786A" w:rsidRDefault="00895C32" w:rsidP="008372EC">
      <w:pPr>
        <w:rPr>
          <w:rFonts w:ascii="Arial" w:eastAsia="Arial" w:hAnsi="Arial" w:cs="Arial"/>
        </w:rPr>
      </w:pPr>
      <w:r w:rsidRPr="0082786A">
        <w:rPr>
          <w:rFonts w:ascii="Arial" w:eastAsia="Arial" w:hAnsi="Arial" w:cs="Arial"/>
          <w:noProof/>
        </w:rPr>
        <w:drawing>
          <wp:inline distT="0" distB="0" distL="0" distR="0" wp14:anchorId="681D0FC2" wp14:editId="3A9BABB5">
            <wp:extent cx="5400040" cy="4923790"/>
            <wp:effectExtent l="0" t="0" r="0" b="0"/>
            <wp:docPr id="2008294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4309" name="Imagen 2008294309"/>
                    <pic:cNvPicPr/>
                  </pic:nvPicPr>
                  <pic:blipFill>
                    <a:blip r:embed="rId8">
                      <a:extLst>
                        <a:ext uri="{28A0092B-C50C-407E-A947-70E740481C1C}">
                          <a14:useLocalDpi xmlns:a14="http://schemas.microsoft.com/office/drawing/2010/main" val="0"/>
                        </a:ext>
                      </a:extLst>
                    </a:blip>
                    <a:stretch>
                      <a:fillRect/>
                    </a:stretch>
                  </pic:blipFill>
                  <pic:spPr>
                    <a:xfrm>
                      <a:off x="0" y="0"/>
                      <a:ext cx="5400040" cy="4923790"/>
                    </a:xfrm>
                    <a:prstGeom prst="rect">
                      <a:avLst/>
                    </a:prstGeom>
                  </pic:spPr>
                </pic:pic>
              </a:graphicData>
            </a:graphic>
          </wp:inline>
        </w:drawing>
      </w:r>
    </w:p>
    <w:p w14:paraId="3D12B0B8" w14:textId="048B994D" w:rsidR="008372EC" w:rsidRPr="0082786A" w:rsidRDefault="008372EC" w:rsidP="00FE11FD">
      <w:pPr>
        <w:rPr>
          <w:rFonts w:ascii="Arial" w:eastAsia="Times New Roman" w:hAnsi="Arial" w:cs="Arial"/>
        </w:rPr>
      </w:pPr>
      <w:r w:rsidRPr="0082786A">
        <w:rPr>
          <w:rFonts w:ascii="Arial" w:eastAsia="Arial" w:hAnsi="Arial" w:cs="Arial"/>
        </w:rPr>
        <w:lastRenderedPageBreak/>
        <w:t>Nota de figura</w:t>
      </w:r>
      <w:r w:rsidR="0082786A">
        <w:rPr>
          <w:rFonts w:ascii="Arial" w:eastAsia="Arial" w:hAnsi="Arial" w:cs="Arial"/>
        </w:rPr>
        <w:t>.</w:t>
      </w:r>
      <w:r w:rsidRPr="0082786A">
        <w:rPr>
          <w:rFonts w:ascii="Arial" w:eastAsia="Arial" w:hAnsi="Arial" w:cs="Arial"/>
        </w:rPr>
        <w:t xml:space="preserve"> </w:t>
      </w:r>
      <w:r w:rsidR="00895C32" w:rsidRPr="0082786A">
        <w:rPr>
          <w:rFonts w:ascii="Arial" w:hAnsi="Arial" w:cs="Arial"/>
        </w:rPr>
        <w:t>Elaboración propia con base en Sauvola et al. (2024) y Nguyen-Duc et al. (2024).</w:t>
      </w:r>
    </w:p>
    <w:p w14:paraId="09194DB5" w14:textId="4D79260E"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IAGen en Ingeniería de Software: panorama actual y aplicaciones principales</w:t>
      </w:r>
    </w:p>
    <w:p w14:paraId="606F08DB" w14:textId="57CA1DE5" w:rsidR="00586282" w:rsidRPr="0082786A" w:rsidRDefault="00586282" w:rsidP="00586282">
      <w:pPr>
        <w:rPr>
          <w:rFonts w:ascii="Arial" w:eastAsia="Arial" w:hAnsi="Arial" w:cs="Arial"/>
        </w:rPr>
      </w:pPr>
      <w:r w:rsidRPr="0082786A">
        <w:rPr>
          <w:rFonts w:ascii="Arial" w:eastAsia="Arial" w:hAnsi="Arial" w:cs="Arial"/>
        </w:rPr>
        <w:t xml:space="preserve">1.3.1 </w:t>
      </w:r>
      <w:r w:rsidRPr="0082786A">
        <w:rPr>
          <w:rFonts w:ascii="Arial" w:eastAsia="Arial" w:hAnsi="Arial" w:cs="Arial"/>
        </w:rPr>
        <w:t>Teoría breve</w:t>
      </w:r>
    </w:p>
    <w:p w14:paraId="6DCE1636" w14:textId="1EB39CD7" w:rsidR="00586282" w:rsidRPr="0082786A" w:rsidRDefault="00586282" w:rsidP="00586282">
      <w:pPr>
        <w:rPr>
          <w:rFonts w:ascii="Arial" w:eastAsia="Arial" w:hAnsi="Arial" w:cs="Arial"/>
        </w:rPr>
      </w:pPr>
      <w:r w:rsidRPr="0082786A">
        <w:rPr>
          <w:rFonts w:ascii="Arial" w:eastAsia="Arial" w:hAnsi="Arial" w:cs="Arial"/>
        </w:rPr>
        <w:t xml:space="preserve">La Inteligencia Artificial Generativa se aplica a lo largo del Ciclo de Vida del Desarrollo de Software (Software </w:t>
      </w:r>
      <w:proofErr w:type="spellStart"/>
      <w:r w:rsidRPr="0082786A">
        <w:rPr>
          <w:rFonts w:ascii="Arial" w:eastAsia="Arial" w:hAnsi="Arial" w:cs="Arial"/>
        </w:rPr>
        <w:t>Development</w:t>
      </w:r>
      <w:proofErr w:type="spellEnd"/>
      <w:r w:rsidRPr="0082786A">
        <w:rPr>
          <w:rFonts w:ascii="Arial" w:eastAsia="Arial" w:hAnsi="Arial" w:cs="Arial"/>
        </w:rPr>
        <w:t xml:space="preserve"> Life </w:t>
      </w:r>
      <w:proofErr w:type="spellStart"/>
      <w:r w:rsidRPr="0082786A">
        <w:rPr>
          <w:rFonts w:ascii="Arial" w:eastAsia="Arial" w:hAnsi="Arial" w:cs="Arial"/>
        </w:rPr>
        <w:t>Cycle</w:t>
      </w:r>
      <w:proofErr w:type="spellEnd"/>
      <w:r w:rsidRPr="0082786A">
        <w:rPr>
          <w:rFonts w:ascii="Arial" w:eastAsia="Arial" w:hAnsi="Arial" w:cs="Arial"/>
        </w:rPr>
        <w:t>, SDLC), apoyando actividades que van desde el análisis de requisitos hasta la operación y el mantenimiento. Su principal contribución consiste en automatizar tareas repetitivas, generar contenido técnico y asistir en la toma de decisiones, permitiendo a los equipos de desarrollo mejorar su productividad y reducir el tiempo de ejecución de diversas actividades. Aunque la IAGen puede utilizarse en todas las fases del ciclo de vida, la literatura identifica que su mayor adopción se concentra actualmente en el diseño, la implementación, las pruebas y la documentación del software (Nguyen-Duc et al., 2024; Sauvola et al., 2024).</w:t>
      </w:r>
    </w:p>
    <w:p w14:paraId="5687BDF7" w14:textId="6638BF87" w:rsidR="00586282" w:rsidRPr="0082786A" w:rsidRDefault="00586282" w:rsidP="00586282">
      <w:pPr>
        <w:rPr>
          <w:rFonts w:ascii="Arial" w:eastAsia="Arial" w:hAnsi="Arial" w:cs="Arial"/>
        </w:rPr>
      </w:pPr>
      <w:r w:rsidRPr="0082786A">
        <w:rPr>
          <w:rFonts w:ascii="Arial" w:eastAsia="Arial" w:hAnsi="Arial" w:cs="Arial"/>
        </w:rPr>
        <w:t xml:space="preserve">1.3.2 </w:t>
      </w:r>
      <w:r w:rsidRPr="0082786A">
        <w:rPr>
          <w:rFonts w:ascii="Arial" w:eastAsia="Arial" w:hAnsi="Arial" w:cs="Arial"/>
        </w:rPr>
        <w:t>Práctica aplicada</w:t>
      </w:r>
    </w:p>
    <w:p w14:paraId="308F8047" w14:textId="77777777" w:rsidR="00586282" w:rsidRPr="0082786A" w:rsidRDefault="00586282" w:rsidP="00586282">
      <w:pPr>
        <w:rPr>
          <w:rFonts w:ascii="Arial" w:eastAsia="Arial" w:hAnsi="Arial" w:cs="Arial"/>
        </w:rPr>
      </w:pPr>
      <w:r w:rsidRPr="0082786A">
        <w:rPr>
          <w:rFonts w:ascii="Arial" w:eastAsia="Arial" w:hAnsi="Arial" w:cs="Arial"/>
        </w:rPr>
        <w:t>Una de las aplicaciones más representativas corresponde a la automatización de la Infraestructura como Código (</w:t>
      </w:r>
      <w:proofErr w:type="spellStart"/>
      <w:r w:rsidRPr="0082786A">
        <w:rPr>
          <w:rFonts w:ascii="Arial" w:eastAsia="Arial" w:hAnsi="Arial" w:cs="Arial"/>
        </w:rPr>
        <w:t>Infrastructure</w:t>
      </w:r>
      <w:proofErr w:type="spellEnd"/>
      <w:r w:rsidRPr="0082786A">
        <w:rPr>
          <w:rFonts w:ascii="Arial" w:eastAsia="Arial" w:hAnsi="Arial" w:cs="Arial"/>
        </w:rPr>
        <w:t xml:space="preserve"> as Code, </w:t>
      </w:r>
      <w:proofErr w:type="spellStart"/>
      <w:r w:rsidRPr="0082786A">
        <w:rPr>
          <w:rFonts w:ascii="Arial" w:eastAsia="Arial" w:hAnsi="Arial" w:cs="Arial"/>
        </w:rPr>
        <w:t>IaC</w:t>
      </w:r>
      <w:proofErr w:type="spellEnd"/>
      <w:r w:rsidRPr="0082786A">
        <w:rPr>
          <w:rFonts w:ascii="Arial" w:eastAsia="Arial" w:hAnsi="Arial" w:cs="Arial"/>
        </w:rPr>
        <w:t xml:space="preserve">) dentro de entornos </w:t>
      </w:r>
      <w:proofErr w:type="spellStart"/>
      <w:r w:rsidRPr="0082786A">
        <w:rPr>
          <w:rFonts w:ascii="Arial" w:eastAsia="Arial" w:hAnsi="Arial" w:cs="Arial"/>
        </w:rPr>
        <w:t>DevSecOps</w:t>
      </w:r>
      <w:proofErr w:type="spellEnd"/>
      <w:r w:rsidRPr="0082786A">
        <w:rPr>
          <w:rFonts w:ascii="Arial" w:eastAsia="Arial" w:hAnsi="Arial" w:cs="Arial"/>
        </w:rPr>
        <w:t>. En este enfoque, la IAGen analiza artefactos generados durante las etapas de planificación, desarrollo y seguridad para producir automáticamente scripts de configuración, despliegue y monitoreo de infraestructura. Esta capacidad permite estandarizar configuraciones, disminuir errores humanos y facilitar la integración y entrega continua en plataformas de nube, convirtiendo a la IA en un asistente para el diseño y la administración de infraestructura (Esposito et al., 2026).</w:t>
      </w:r>
    </w:p>
    <w:p w14:paraId="1CD41FD2" w14:textId="7A84D777" w:rsidR="00586282" w:rsidRPr="0082786A" w:rsidRDefault="00586282" w:rsidP="00586282">
      <w:pPr>
        <w:rPr>
          <w:rFonts w:ascii="Arial" w:eastAsia="Arial" w:hAnsi="Arial" w:cs="Arial"/>
        </w:rPr>
      </w:pPr>
      <w:r w:rsidRPr="0082786A">
        <w:rPr>
          <w:rFonts w:ascii="Arial" w:eastAsia="Arial" w:hAnsi="Arial" w:cs="Arial"/>
        </w:rPr>
        <w:t>Además del despliegue de infraestructura, la IAGen se emplea para generar casos de prueba, resumir documentación técnica, detectar defectos potenciales y apoyar actividades de aseguramiento de la calidad del software. Estas aplicaciones permiten reducir la carga operativa del equipo de desarrollo y favorecen ciclos de entrega más rápidos sin reemplazar la supervisión del ingeniero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248CEEAC" w14:textId="4FBDE9DA" w:rsidR="00586282" w:rsidRPr="0082786A" w:rsidRDefault="00586282" w:rsidP="00586282">
      <w:pPr>
        <w:rPr>
          <w:rFonts w:ascii="Arial" w:eastAsia="Arial" w:hAnsi="Arial" w:cs="Arial"/>
        </w:rPr>
      </w:pPr>
      <w:r w:rsidRPr="0082786A">
        <w:rPr>
          <w:rFonts w:ascii="Arial" w:eastAsia="Arial" w:hAnsi="Arial" w:cs="Arial"/>
        </w:rPr>
        <w:t>1.3.3</w:t>
      </w:r>
      <w:r w:rsidRPr="0082786A">
        <w:rPr>
          <w:rFonts w:ascii="Arial" w:eastAsia="Arial" w:hAnsi="Arial" w:cs="Arial"/>
        </w:rPr>
        <w:t xml:space="preserve"> Evidencia verificable</w:t>
      </w:r>
    </w:p>
    <w:p w14:paraId="68E73146" w14:textId="4DACEFA9" w:rsidR="00586282" w:rsidRPr="0082786A" w:rsidRDefault="00586282" w:rsidP="00586282">
      <w:pPr>
        <w:rPr>
          <w:rFonts w:ascii="Arial" w:eastAsia="Arial" w:hAnsi="Arial" w:cs="Arial"/>
        </w:rPr>
      </w:pPr>
      <w:r w:rsidRPr="0082786A">
        <w:rPr>
          <w:rFonts w:ascii="Arial" w:eastAsia="Arial" w:hAnsi="Arial" w:cs="Arial"/>
        </w:rPr>
        <w:t xml:space="preserve">Los estudios recientes evidencian una adopción creciente de la Inteligencia Artificial Generativa dentro del desarrollo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 reportan que el 85 % de los desarrolladores identifica la fase de implementación como aquella donde obtiene mayores beneficios al utilizar herramientas generativas, mientras que el 75 % considera que las actividades de operación y mantenimiento también presentan mejoras significativas. Sin embargo, la revisión de soluciones disponibles muestra que muchas herramientas aún poseen un bajo nivel de madurez tecnológica y requieren validación adicional antes de ser utilizadas en entornos críticos de producción.</w:t>
      </w:r>
    </w:p>
    <w:p w14:paraId="69C95181" w14:textId="2F2F79C8" w:rsidR="00586282" w:rsidRPr="0082786A" w:rsidRDefault="00586282" w:rsidP="00586282">
      <w:pPr>
        <w:rPr>
          <w:rFonts w:ascii="Arial" w:eastAsia="Arial" w:hAnsi="Arial" w:cs="Arial"/>
        </w:rPr>
      </w:pPr>
      <w:r w:rsidRPr="0082786A">
        <w:rPr>
          <w:rFonts w:ascii="Arial" w:eastAsia="Arial" w:hAnsi="Arial" w:cs="Arial"/>
        </w:rPr>
        <w:t xml:space="preserve">1.3.4 </w:t>
      </w:r>
      <w:r w:rsidRPr="0082786A">
        <w:rPr>
          <w:rFonts w:ascii="Arial" w:eastAsia="Arial" w:hAnsi="Arial" w:cs="Arial"/>
        </w:rPr>
        <w:t>Reflexión</w:t>
      </w:r>
    </w:p>
    <w:p w14:paraId="1C59D603" w14:textId="554AEEC9" w:rsidR="00586282" w:rsidRPr="0082786A" w:rsidRDefault="00586282" w:rsidP="00586282">
      <w:pPr>
        <w:rPr>
          <w:rFonts w:ascii="Arial" w:eastAsia="Arial" w:hAnsi="Arial" w:cs="Arial"/>
        </w:rPr>
      </w:pPr>
      <w:r w:rsidRPr="0082786A">
        <w:rPr>
          <w:rFonts w:ascii="Arial" w:eastAsia="Arial" w:hAnsi="Arial" w:cs="Arial"/>
        </w:rPr>
        <w:t xml:space="preserve">La incorporación de la IAGen está transformando la manera en que se desarrolla y mantiene el software, al automatizar tareas que anteriormente requerían una elevada inversión de tiempo. No obstante, los estudios coinciden en que estas herramientas deben entenderse como asistentes inteligentes y no como sustitutos del desarrollador. La calidad del producto final continúa dependiendo de la experiencia del equipo para formular instrucciones adecuadas, evaluar los resultados generados y garantizar el </w:t>
      </w:r>
      <w:r w:rsidRPr="0082786A">
        <w:rPr>
          <w:rFonts w:ascii="Arial" w:eastAsia="Arial" w:hAnsi="Arial" w:cs="Arial"/>
        </w:rPr>
        <w:lastRenderedPageBreak/>
        <w:t xml:space="preserve">cumplimiento de requisitos funcionales, de seguridad y de calidad. Asimismo, persiste el denominado "problema de la última milla", que dificulta trasladar muchos prototipos académicos hacia soluciones suficientemente robustas para entornos industriales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47280799" w14:textId="301EC9DC" w:rsidR="00586282" w:rsidRPr="0082786A" w:rsidRDefault="00586282" w:rsidP="00586282">
      <w:pPr>
        <w:rPr>
          <w:rFonts w:ascii="Arial" w:eastAsia="Arial" w:hAnsi="Arial" w:cs="Arial"/>
        </w:rPr>
      </w:pPr>
      <w:r w:rsidRPr="0082786A">
        <w:rPr>
          <w:rFonts w:ascii="Arial" w:eastAsia="Arial" w:hAnsi="Arial" w:cs="Arial"/>
        </w:rPr>
        <w:t>Tabla 1.3</w:t>
      </w:r>
    </w:p>
    <w:p w14:paraId="58E768B5" w14:textId="34F40D4E" w:rsidR="00586282" w:rsidRPr="0082786A" w:rsidRDefault="00586282" w:rsidP="00586282">
      <w:pPr>
        <w:rPr>
          <w:rFonts w:ascii="Arial" w:eastAsia="Arial" w:hAnsi="Arial" w:cs="Arial"/>
        </w:rPr>
      </w:pPr>
      <w:r w:rsidRPr="0082786A">
        <w:rPr>
          <w:rFonts w:ascii="Arial" w:eastAsia="Arial" w:hAnsi="Arial" w:cs="Arial"/>
        </w:rPr>
        <w:t>Aplicaciones de la Inteligencia Artificial Generativa en el SDLC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5407"/>
      </w:tblGrid>
      <w:tr w:rsidR="00586282" w:rsidRPr="0082786A" w14:paraId="574ACB0D" w14:textId="77777777" w:rsidTr="0082786A">
        <w:trPr>
          <w:tblHeader/>
          <w:tblCellSpacing w:w="15" w:type="dxa"/>
        </w:trPr>
        <w:tc>
          <w:tcPr>
            <w:tcW w:w="0" w:type="auto"/>
            <w:tcBorders>
              <w:top w:val="single" w:sz="4" w:space="0" w:color="auto"/>
              <w:bottom w:val="single" w:sz="4" w:space="0" w:color="auto"/>
            </w:tcBorders>
            <w:vAlign w:val="center"/>
            <w:hideMark/>
          </w:tcPr>
          <w:p w14:paraId="32B715AC" w14:textId="77777777" w:rsidR="00586282" w:rsidRPr="0082786A" w:rsidRDefault="00586282" w:rsidP="00586282">
            <w:pPr>
              <w:rPr>
                <w:rFonts w:ascii="Arial" w:eastAsia="Arial" w:hAnsi="Arial" w:cs="Arial"/>
                <w:b/>
                <w:bCs/>
              </w:rPr>
            </w:pPr>
            <w:r w:rsidRPr="0082786A">
              <w:rPr>
                <w:rFonts w:ascii="Arial" w:eastAsia="Arial" w:hAnsi="Arial" w:cs="Arial"/>
                <w:b/>
                <w:bCs/>
              </w:rPr>
              <w:t>Fase del SDLC</w:t>
            </w:r>
          </w:p>
        </w:tc>
        <w:tc>
          <w:tcPr>
            <w:tcW w:w="0" w:type="auto"/>
            <w:tcBorders>
              <w:top w:val="single" w:sz="4" w:space="0" w:color="auto"/>
              <w:bottom w:val="single" w:sz="4" w:space="0" w:color="auto"/>
            </w:tcBorders>
            <w:vAlign w:val="center"/>
            <w:hideMark/>
          </w:tcPr>
          <w:p w14:paraId="34C727B3" w14:textId="77777777" w:rsidR="00586282" w:rsidRPr="0082786A" w:rsidRDefault="00586282" w:rsidP="00586282">
            <w:pPr>
              <w:rPr>
                <w:rFonts w:ascii="Arial" w:eastAsia="Arial" w:hAnsi="Arial" w:cs="Arial"/>
                <w:b/>
                <w:bCs/>
              </w:rPr>
            </w:pPr>
            <w:r w:rsidRPr="0082786A">
              <w:rPr>
                <w:rFonts w:ascii="Arial" w:eastAsia="Arial" w:hAnsi="Arial" w:cs="Arial"/>
                <w:b/>
                <w:bCs/>
              </w:rPr>
              <w:t>Aplicación principal de la IAGen</w:t>
            </w:r>
          </w:p>
        </w:tc>
      </w:tr>
      <w:tr w:rsidR="00586282" w:rsidRPr="0082786A" w14:paraId="2349506A" w14:textId="77777777">
        <w:trPr>
          <w:tblCellSpacing w:w="15" w:type="dxa"/>
        </w:trPr>
        <w:tc>
          <w:tcPr>
            <w:tcW w:w="0" w:type="auto"/>
            <w:vAlign w:val="center"/>
            <w:hideMark/>
          </w:tcPr>
          <w:p w14:paraId="6B5CA76F" w14:textId="77777777" w:rsidR="00586282" w:rsidRPr="0082786A" w:rsidRDefault="00586282" w:rsidP="00586282">
            <w:pPr>
              <w:rPr>
                <w:rFonts w:ascii="Arial" w:eastAsia="Arial" w:hAnsi="Arial" w:cs="Arial"/>
              </w:rPr>
            </w:pPr>
            <w:r w:rsidRPr="0082786A">
              <w:rPr>
                <w:rFonts w:ascii="Arial" w:eastAsia="Arial" w:hAnsi="Arial" w:cs="Arial"/>
              </w:rPr>
              <w:t>Análisis de requisitos</w:t>
            </w:r>
          </w:p>
        </w:tc>
        <w:tc>
          <w:tcPr>
            <w:tcW w:w="0" w:type="auto"/>
            <w:vAlign w:val="center"/>
            <w:hideMark/>
          </w:tcPr>
          <w:p w14:paraId="5C9034E0" w14:textId="77777777" w:rsidR="00586282" w:rsidRPr="0082786A" w:rsidRDefault="00586282" w:rsidP="00586282">
            <w:pPr>
              <w:rPr>
                <w:rFonts w:ascii="Arial" w:eastAsia="Arial" w:hAnsi="Arial" w:cs="Arial"/>
              </w:rPr>
            </w:pPr>
            <w:r w:rsidRPr="0082786A">
              <w:rPr>
                <w:rFonts w:ascii="Arial" w:eastAsia="Arial" w:hAnsi="Arial" w:cs="Arial"/>
              </w:rPr>
              <w:t>Generación y refinamiento de requisitos</w:t>
            </w:r>
          </w:p>
        </w:tc>
      </w:tr>
      <w:tr w:rsidR="00586282" w:rsidRPr="0082786A" w14:paraId="5F98C2EB" w14:textId="77777777">
        <w:trPr>
          <w:tblCellSpacing w:w="15" w:type="dxa"/>
        </w:trPr>
        <w:tc>
          <w:tcPr>
            <w:tcW w:w="0" w:type="auto"/>
            <w:vAlign w:val="center"/>
            <w:hideMark/>
          </w:tcPr>
          <w:p w14:paraId="4E9EC095" w14:textId="77777777" w:rsidR="00586282" w:rsidRPr="0082786A" w:rsidRDefault="00586282" w:rsidP="00586282">
            <w:pPr>
              <w:rPr>
                <w:rFonts w:ascii="Arial" w:eastAsia="Arial" w:hAnsi="Arial" w:cs="Arial"/>
              </w:rPr>
            </w:pPr>
            <w:r w:rsidRPr="0082786A">
              <w:rPr>
                <w:rFonts w:ascii="Arial" w:eastAsia="Arial" w:hAnsi="Arial" w:cs="Arial"/>
              </w:rPr>
              <w:t>Diseño</w:t>
            </w:r>
          </w:p>
        </w:tc>
        <w:tc>
          <w:tcPr>
            <w:tcW w:w="0" w:type="auto"/>
            <w:vAlign w:val="center"/>
            <w:hideMark/>
          </w:tcPr>
          <w:p w14:paraId="3B4EF84F" w14:textId="77777777" w:rsidR="00586282" w:rsidRPr="0082786A" w:rsidRDefault="00586282" w:rsidP="00586282">
            <w:pPr>
              <w:rPr>
                <w:rFonts w:ascii="Arial" w:eastAsia="Arial" w:hAnsi="Arial" w:cs="Arial"/>
              </w:rPr>
            </w:pPr>
            <w:r w:rsidRPr="0082786A">
              <w:rPr>
                <w:rFonts w:ascii="Arial" w:eastAsia="Arial" w:hAnsi="Arial" w:cs="Arial"/>
              </w:rPr>
              <w:t>Apoyo al diseño de arquitecturas</w:t>
            </w:r>
          </w:p>
        </w:tc>
      </w:tr>
      <w:tr w:rsidR="00586282" w:rsidRPr="0082786A" w14:paraId="5B377717" w14:textId="77777777">
        <w:trPr>
          <w:tblCellSpacing w:w="15" w:type="dxa"/>
        </w:trPr>
        <w:tc>
          <w:tcPr>
            <w:tcW w:w="0" w:type="auto"/>
            <w:vAlign w:val="center"/>
            <w:hideMark/>
          </w:tcPr>
          <w:p w14:paraId="027A9182" w14:textId="77777777" w:rsidR="00586282" w:rsidRPr="0082786A" w:rsidRDefault="00586282" w:rsidP="00586282">
            <w:pPr>
              <w:rPr>
                <w:rFonts w:ascii="Arial" w:eastAsia="Arial" w:hAnsi="Arial" w:cs="Arial"/>
              </w:rPr>
            </w:pPr>
            <w:r w:rsidRPr="0082786A">
              <w:rPr>
                <w:rFonts w:ascii="Arial" w:eastAsia="Arial" w:hAnsi="Arial" w:cs="Arial"/>
              </w:rPr>
              <w:t>Implementación</w:t>
            </w:r>
          </w:p>
        </w:tc>
        <w:tc>
          <w:tcPr>
            <w:tcW w:w="0" w:type="auto"/>
            <w:vAlign w:val="center"/>
            <w:hideMark/>
          </w:tcPr>
          <w:p w14:paraId="332CDD6D" w14:textId="77777777" w:rsidR="00586282" w:rsidRPr="0082786A" w:rsidRDefault="00586282" w:rsidP="00586282">
            <w:pPr>
              <w:rPr>
                <w:rFonts w:ascii="Arial" w:eastAsia="Arial" w:hAnsi="Arial" w:cs="Arial"/>
              </w:rPr>
            </w:pPr>
            <w:r w:rsidRPr="0082786A">
              <w:rPr>
                <w:rFonts w:ascii="Arial" w:eastAsia="Arial" w:hAnsi="Arial" w:cs="Arial"/>
              </w:rPr>
              <w:t>Generación y explicación de código</w:t>
            </w:r>
          </w:p>
        </w:tc>
      </w:tr>
      <w:tr w:rsidR="00586282" w:rsidRPr="0082786A" w14:paraId="7BBD6EB8" w14:textId="77777777">
        <w:trPr>
          <w:tblCellSpacing w:w="15" w:type="dxa"/>
        </w:trPr>
        <w:tc>
          <w:tcPr>
            <w:tcW w:w="0" w:type="auto"/>
            <w:vAlign w:val="center"/>
            <w:hideMark/>
          </w:tcPr>
          <w:p w14:paraId="79E08BB0" w14:textId="77777777" w:rsidR="00586282" w:rsidRPr="0082786A" w:rsidRDefault="00586282" w:rsidP="00586282">
            <w:pPr>
              <w:rPr>
                <w:rFonts w:ascii="Arial" w:eastAsia="Arial" w:hAnsi="Arial" w:cs="Arial"/>
              </w:rPr>
            </w:pPr>
            <w:r w:rsidRPr="0082786A">
              <w:rPr>
                <w:rFonts w:ascii="Arial" w:eastAsia="Arial" w:hAnsi="Arial" w:cs="Arial"/>
              </w:rPr>
              <w:t>Pruebas</w:t>
            </w:r>
          </w:p>
        </w:tc>
        <w:tc>
          <w:tcPr>
            <w:tcW w:w="0" w:type="auto"/>
            <w:vAlign w:val="center"/>
            <w:hideMark/>
          </w:tcPr>
          <w:p w14:paraId="365BD314" w14:textId="77777777" w:rsidR="00586282" w:rsidRPr="0082786A" w:rsidRDefault="00586282" w:rsidP="00586282">
            <w:pPr>
              <w:rPr>
                <w:rFonts w:ascii="Arial" w:eastAsia="Arial" w:hAnsi="Arial" w:cs="Arial"/>
              </w:rPr>
            </w:pPr>
            <w:r w:rsidRPr="0082786A">
              <w:rPr>
                <w:rFonts w:ascii="Arial" w:eastAsia="Arial" w:hAnsi="Arial" w:cs="Arial"/>
              </w:rPr>
              <w:t>Creación de casos de prueba y detección de defectos</w:t>
            </w:r>
          </w:p>
        </w:tc>
      </w:tr>
      <w:tr w:rsidR="00586282" w:rsidRPr="0082786A" w14:paraId="2A13E4D4" w14:textId="77777777">
        <w:trPr>
          <w:tblCellSpacing w:w="15" w:type="dxa"/>
        </w:trPr>
        <w:tc>
          <w:tcPr>
            <w:tcW w:w="0" w:type="auto"/>
            <w:vAlign w:val="center"/>
            <w:hideMark/>
          </w:tcPr>
          <w:p w14:paraId="2D4D7B7C" w14:textId="77777777" w:rsidR="00586282" w:rsidRPr="0082786A" w:rsidRDefault="00586282" w:rsidP="00586282">
            <w:pPr>
              <w:rPr>
                <w:rFonts w:ascii="Arial" w:eastAsia="Arial" w:hAnsi="Arial" w:cs="Arial"/>
              </w:rPr>
            </w:pPr>
            <w:r w:rsidRPr="0082786A">
              <w:rPr>
                <w:rFonts w:ascii="Arial" w:eastAsia="Arial" w:hAnsi="Arial" w:cs="Arial"/>
              </w:rPr>
              <w:t>Despliegue</w:t>
            </w:r>
          </w:p>
        </w:tc>
        <w:tc>
          <w:tcPr>
            <w:tcW w:w="0" w:type="auto"/>
            <w:vAlign w:val="center"/>
            <w:hideMark/>
          </w:tcPr>
          <w:p w14:paraId="10871A98" w14:textId="77777777" w:rsidR="00586282" w:rsidRPr="0082786A" w:rsidRDefault="00586282" w:rsidP="00586282">
            <w:pPr>
              <w:rPr>
                <w:rFonts w:ascii="Arial" w:eastAsia="Arial" w:hAnsi="Arial" w:cs="Arial"/>
              </w:rPr>
            </w:pPr>
            <w:r w:rsidRPr="0082786A">
              <w:rPr>
                <w:rFonts w:ascii="Arial" w:eastAsia="Arial" w:hAnsi="Arial" w:cs="Arial"/>
              </w:rPr>
              <w:t>Automatización de Infraestructura como Código (</w:t>
            </w:r>
            <w:proofErr w:type="spellStart"/>
            <w:r w:rsidRPr="0082786A">
              <w:rPr>
                <w:rFonts w:ascii="Arial" w:eastAsia="Arial" w:hAnsi="Arial" w:cs="Arial"/>
              </w:rPr>
              <w:t>IaC</w:t>
            </w:r>
            <w:proofErr w:type="spellEnd"/>
            <w:r w:rsidRPr="0082786A">
              <w:rPr>
                <w:rFonts w:ascii="Arial" w:eastAsia="Arial" w:hAnsi="Arial" w:cs="Arial"/>
              </w:rPr>
              <w:t>)</w:t>
            </w:r>
          </w:p>
        </w:tc>
      </w:tr>
      <w:tr w:rsidR="00586282" w:rsidRPr="0082786A" w14:paraId="4DE505C9" w14:textId="77777777">
        <w:trPr>
          <w:tblCellSpacing w:w="15" w:type="dxa"/>
        </w:trPr>
        <w:tc>
          <w:tcPr>
            <w:tcW w:w="0" w:type="auto"/>
            <w:vAlign w:val="center"/>
            <w:hideMark/>
          </w:tcPr>
          <w:p w14:paraId="583E67EA" w14:textId="77777777" w:rsidR="00586282" w:rsidRPr="0082786A" w:rsidRDefault="00586282" w:rsidP="00586282">
            <w:pPr>
              <w:rPr>
                <w:rFonts w:ascii="Arial" w:eastAsia="Arial" w:hAnsi="Arial" w:cs="Arial"/>
              </w:rPr>
            </w:pPr>
            <w:r w:rsidRPr="0082786A">
              <w:rPr>
                <w:rFonts w:ascii="Arial" w:eastAsia="Arial" w:hAnsi="Arial" w:cs="Arial"/>
              </w:rPr>
              <w:t>Operación y mantenimiento</w:t>
            </w:r>
          </w:p>
        </w:tc>
        <w:tc>
          <w:tcPr>
            <w:tcW w:w="0" w:type="auto"/>
            <w:vAlign w:val="center"/>
            <w:hideMark/>
          </w:tcPr>
          <w:p w14:paraId="6D25601C" w14:textId="77777777" w:rsidR="00586282" w:rsidRPr="0082786A" w:rsidRDefault="00586282" w:rsidP="00586282">
            <w:pPr>
              <w:rPr>
                <w:rFonts w:ascii="Arial" w:eastAsia="Arial" w:hAnsi="Arial" w:cs="Arial"/>
              </w:rPr>
            </w:pPr>
            <w:r w:rsidRPr="0082786A">
              <w:rPr>
                <w:rFonts w:ascii="Arial" w:eastAsia="Arial" w:hAnsi="Arial" w:cs="Arial"/>
              </w:rPr>
              <w:t>Documentación, monitoreo y soporte al mantenimiento</w:t>
            </w:r>
          </w:p>
        </w:tc>
      </w:tr>
    </w:tbl>
    <w:p w14:paraId="6E304953" w14:textId="77777777" w:rsidR="00586282" w:rsidRPr="0082786A" w:rsidRDefault="00586282" w:rsidP="00586282">
      <w:pPr>
        <w:rPr>
          <w:rFonts w:ascii="Arial" w:eastAsia="Arial" w:hAnsi="Arial" w:cs="Arial"/>
        </w:rPr>
      </w:pPr>
    </w:p>
    <w:p w14:paraId="2C51D21C" w14:textId="2D7F45B8" w:rsidR="00586282" w:rsidRPr="0082786A" w:rsidRDefault="00586282" w:rsidP="00586282">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 xml:space="preserve">Elaboración propia con base en Nguyen-Duc et al. (2024), Esposito et al. (2026) y </w:t>
      </w:r>
      <w:proofErr w:type="spellStart"/>
      <w:r w:rsidRPr="0082786A">
        <w:rPr>
          <w:rFonts w:ascii="Arial" w:hAnsi="Arial" w:cs="Arial"/>
        </w:rPr>
        <w:t>Gheventer</w:t>
      </w:r>
      <w:proofErr w:type="spellEnd"/>
      <w:r w:rsidRPr="0082786A">
        <w:rPr>
          <w:rFonts w:ascii="Arial" w:hAnsi="Arial" w:cs="Arial"/>
        </w:rPr>
        <w:t xml:space="preserve"> et al. (2026).</w:t>
      </w:r>
    </w:p>
    <w:p w14:paraId="59F63BA3" w14:textId="5BF51853" w:rsidR="00586282" w:rsidRPr="0082786A" w:rsidRDefault="00586282" w:rsidP="00586282">
      <w:pPr>
        <w:rPr>
          <w:rFonts w:ascii="Arial" w:eastAsia="Arial" w:hAnsi="Arial" w:cs="Arial"/>
        </w:rPr>
      </w:pPr>
      <w:r w:rsidRPr="0082786A">
        <w:rPr>
          <w:rFonts w:ascii="Arial" w:eastAsia="Arial" w:hAnsi="Arial" w:cs="Arial"/>
        </w:rPr>
        <w:t>Figura 1.3</w:t>
      </w:r>
    </w:p>
    <w:p w14:paraId="2FA82D74" w14:textId="550565AF" w:rsidR="00586282" w:rsidRPr="0082786A" w:rsidRDefault="00586282" w:rsidP="00586282">
      <w:pPr>
        <w:rPr>
          <w:rFonts w:ascii="Arial" w:eastAsia="Arial" w:hAnsi="Arial" w:cs="Arial"/>
        </w:rPr>
      </w:pPr>
      <w:r w:rsidRPr="0082786A">
        <w:rPr>
          <w:rFonts w:ascii="Arial" w:eastAsia="Arial" w:hAnsi="Arial" w:cs="Arial"/>
        </w:rPr>
        <w:t>Aplicación de la Inteligencia Artificial Generativa en las fases del Ciclo de Vida del Desarrollo de Software</w:t>
      </w:r>
    </w:p>
    <w:p w14:paraId="41ED441E" w14:textId="77777777" w:rsidR="00586282" w:rsidRPr="0082786A" w:rsidRDefault="00586282" w:rsidP="00586282">
      <w:pPr>
        <w:rPr>
          <w:rFonts w:ascii="Arial" w:hAnsi="Arial" w:cs="Arial"/>
        </w:rPr>
      </w:pPr>
    </w:p>
    <w:p w14:paraId="1BC39A43" w14:textId="284E2E62" w:rsidR="00586282" w:rsidRPr="0082786A" w:rsidRDefault="00A04911" w:rsidP="00586282">
      <w:pPr>
        <w:rPr>
          <w:rFonts w:ascii="Arial" w:eastAsia="Arial" w:hAnsi="Arial" w:cs="Arial"/>
        </w:rPr>
      </w:pPr>
      <w:r w:rsidRPr="0082786A">
        <w:rPr>
          <w:rFonts w:ascii="Arial" w:eastAsia="Arial" w:hAnsi="Arial" w:cs="Arial"/>
          <w:noProof/>
        </w:rPr>
        <w:lastRenderedPageBreak/>
        <w:drawing>
          <wp:inline distT="0" distB="0" distL="0" distR="0" wp14:anchorId="5A561B8C" wp14:editId="65C5AFAE">
            <wp:extent cx="5400040" cy="3743325"/>
            <wp:effectExtent l="0" t="0" r="0" b="0"/>
            <wp:docPr id="12038280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8049" name="Imagen 1203828049"/>
                    <pic:cNvPicPr/>
                  </pic:nvPicPr>
                  <pic:blipFill>
                    <a:blip r:embed="rId9">
                      <a:extLst>
                        <a:ext uri="{28A0092B-C50C-407E-A947-70E740481C1C}">
                          <a14:useLocalDpi xmlns:a14="http://schemas.microsoft.com/office/drawing/2010/main" val="0"/>
                        </a:ext>
                      </a:extLst>
                    </a:blip>
                    <a:stretch>
                      <a:fillRect/>
                    </a:stretch>
                  </pic:blipFill>
                  <pic:spPr>
                    <a:xfrm>
                      <a:off x="0" y="0"/>
                      <a:ext cx="5400040" cy="3743325"/>
                    </a:xfrm>
                    <a:prstGeom prst="rect">
                      <a:avLst/>
                    </a:prstGeom>
                  </pic:spPr>
                </pic:pic>
              </a:graphicData>
            </a:graphic>
          </wp:inline>
        </w:drawing>
      </w:r>
    </w:p>
    <w:p w14:paraId="3A01CAB7" w14:textId="1898F5AF" w:rsidR="00586282" w:rsidRPr="0082786A" w:rsidRDefault="00586282" w:rsidP="00586282">
      <w:pPr>
        <w:rPr>
          <w:rFonts w:ascii="Arial" w:eastAsia="Arial" w:hAnsi="Arial" w:cs="Arial"/>
        </w:rPr>
      </w:pPr>
      <w:r w:rsidRPr="0082786A">
        <w:rPr>
          <w:rFonts w:ascii="Arial" w:eastAsia="Arial" w:hAnsi="Arial" w:cs="Arial"/>
        </w:rPr>
        <w:t>Nota de figura</w:t>
      </w:r>
      <w:r w:rsidRPr="0082786A">
        <w:rPr>
          <w:rFonts w:ascii="Arial" w:eastAsia="Arial" w:hAnsi="Arial" w:cs="Arial"/>
        </w:rPr>
        <w:t>.</w:t>
      </w:r>
      <w:r w:rsidRPr="0082786A">
        <w:rPr>
          <w:rFonts w:ascii="Arial" w:eastAsia="Arial" w:hAnsi="Arial" w:cs="Arial"/>
        </w:rPr>
        <w:t xml:space="preserve"> Elaboración propia con base en Nguyen-Duc et al. (2024) y Esposito et al. (2026).</w:t>
      </w:r>
    </w:p>
    <w:p w14:paraId="6CB306F6" w14:textId="4AD8036F"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Impacto de la IAGen en la productividad, calidad y equipos de desarrollo</w:t>
      </w:r>
    </w:p>
    <w:p w14:paraId="60341B69"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2A8A1A4D" w14:textId="77777777" w:rsidR="00A04911" w:rsidRPr="0082786A" w:rsidRDefault="00A04911" w:rsidP="00FE11FD">
      <w:pPr>
        <w:rPr>
          <w:rFonts w:ascii="Arial" w:eastAsia="Arial" w:hAnsi="Arial" w:cs="Arial"/>
        </w:rPr>
      </w:pPr>
    </w:p>
    <w:p w14:paraId="2D5D4385" w14:textId="3AB150B2"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Resumen, preguntas de reflexión, actividad práctica y recomendaciones</w:t>
      </w:r>
    </w:p>
    <w:p w14:paraId="48ACBB17"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43DD1229" w14:textId="63006B33" w:rsidR="004328FC" w:rsidRPr="0082786A" w:rsidRDefault="004328FC" w:rsidP="004328FC">
      <w:pPr>
        <w:rPr>
          <w:rFonts w:ascii="Arial" w:eastAsia="Arial" w:hAnsi="Arial" w:cs="Arial"/>
        </w:rPr>
      </w:pPr>
      <w:r w:rsidRPr="0082786A">
        <w:rPr>
          <w:rFonts w:ascii="Arial" w:eastAsia="Arial" w:hAnsi="Arial" w:cs="Arial"/>
        </w:rPr>
        <w:t xml:space="preserve">1.5.1 </w:t>
      </w:r>
      <w:r w:rsidRPr="0082786A">
        <w:rPr>
          <w:rFonts w:ascii="Arial" w:eastAsia="Arial" w:hAnsi="Arial" w:cs="Arial"/>
        </w:rPr>
        <w:t>Resumen</w:t>
      </w:r>
    </w:p>
    <w:p w14:paraId="2D13E354" w14:textId="221D7B7D" w:rsidR="004328FC" w:rsidRPr="0082786A" w:rsidRDefault="004328FC" w:rsidP="004328FC">
      <w:pPr>
        <w:rPr>
          <w:rFonts w:ascii="Arial" w:eastAsia="Arial" w:hAnsi="Arial" w:cs="Arial"/>
        </w:rPr>
      </w:pPr>
      <w:r w:rsidRPr="0082786A">
        <w:rPr>
          <w:rFonts w:ascii="Arial" w:eastAsia="Arial" w:hAnsi="Arial" w:cs="Arial"/>
        </w:rPr>
        <w:t>La Inteligencia Artificial Generativa (IAGen) representa una evolución significativa en la Ingeniería de Software al integrarse en las diferentes fases del Ciclo de Vida del Desarrollo de Software (SDLC). Su aplicación permite asistir en actividades como el análisis de requisitos, diseño, generación de código, pruebas, documentación y despliegue automatizado, mejorando la productividad y reduciendo el esfuerzo en tareas repetitivas (Sauvola et al., 2024; Nguyen-Duc et al., 2024).</w:t>
      </w:r>
    </w:p>
    <w:p w14:paraId="1467A947" w14:textId="6F04CF4D" w:rsidR="00B50593" w:rsidRPr="0082786A" w:rsidRDefault="004328FC" w:rsidP="004328FC">
      <w:pPr>
        <w:rPr>
          <w:rFonts w:ascii="Arial" w:eastAsia="Arial" w:hAnsi="Arial" w:cs="Arial"/>
        </w:rPr>
      </w:pPr>
      <w:r w:rsidRPr="0082786A">
        <w:rPr>
          <w:rFonts w:ascii="Arial" w:eastAsia="Arial" w:hAnsi="Arial" w:cs="Arial"/>
        </w:rPr>
        <w:t>Asimismo, la incorporación de modelos de lenguaje de gran tamaño (</w:t>
      </w:r>
      <w:proofErr w:type="spellStart"/>
      <w:r w:rsidRPr="0082786A">
        <w:rPr>
          <w:rFonts w:ascii="Arial" w:eastAsia="Arial" w:hAnsi="Arial" w:cs="Arial"/>
        </w:rPr>
        <w:t>LLMs</w:t>
      </w:r>
      <w:proofErr w:type="spellEnd"/>
      <w:r w:rsidRPr="0082786A">
        <w:rPr>
          <w:rFonts w:ascii="Arial" w:eastAsia="Arial" w:hAnsi="Arial" w:cs="Arial"/>
        </w:rPr>
        <w:t xml:space="preserve">) ha transformado el rol del ingeniero de software. En lugar de centrarse exclusivamente en la programación manual, el profesional asume funciones relacionadas con la formulación de </w:t>
      </w:r>
      <w:proofErr w:type="spellStart"/>
      <w:r w:rsidRPr="0082786A">
        <w:rPr>
          <w:rFonts w:ascii="Arial" w:eastAsia="Arial" w:hAnsi="Arial" w:cs="Arial"/>
        </w:rPr>
        <w:t>prompts</w:t>
      </w:r>
      <w:proofErr w:type="spellEnd"/>
      <w:r w:rsidRPr="0082786A">
        <w:rPr>
          <w:rFonts w:ascii="Arial" w:eastAsia="Arial" w:hAnsi="Arial" w:cs="Arial"/>
        </w:rPr>
        <w:t xml:space="preserve">, la validación de resultados y la supervisión de los artefactos generados por la IA. Este cambio favorece un modelo de colaboración entre el desarrollador y la inteligencia artificial, donde el criterio humano continúa siendo indispensable para garantizar la calidad, seguridad y confiabilidad del software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4A30BC65" w14:textId="77777777" w:rsidR="004328FC" w:rsidRPr="0082786A" w:rsidRDefault="004328FC" w:rsidP="004328FC">
      <w:pPr>
        <w:rPr>
          <w:rFonts w:ascii="Arial" w:eastAsia="Arial" w:hAnsi="Arial" w:cs="Arial"/>
        </w:rPr>
      </w:pPr>
      <w:r w:rsidRPr="0082786A">
        <w:rPr>
          <w:rFonts w:ascii="Arial" w:eastAsia="Arial" w:hAnsi="Arial" w:cs="Arial"/>
        </w:rPr>
        <w:t>1.5.2 Preguntas de reflexión</w:t>
      </w:r>
    </w:p>
    <w:p w14:paraId="4AB854E5"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lastRenderedPageBreak/>
        <w:t>¿Cómo modifica la Inteligencia Artificial Generativa las competencias que debe desarrollar un ingeniero de software durante las primeras etapas de su formación profesional?</w:t>
      </w:r>
    </w:p>
    <w:p w14:paraId="1C9DA5BE"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¿Qué riesgos pueden presentarse al incorporar código generado por IA sin un proceso adecuado de revisión y validación?</w:t>
      </w:r>
    </w:p>
    <w:p w14:paraId="66EC279D"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¿De qué manera la automatización mediante Infraestructura como Código (</w:t>
      </w:r>
      <w:proofErr w:type="spellStart"/>
      <w:r w:rsidRPr="0082786A">
        <w:rPr>
          <w:rFonts w:ascii="Arial" w:eastAsia="Arial" w:hAnsi="Arial" w:cs="Arial"/>
        </w:rPr>
        <w:t>IaC</w:t>
      </w:r>
      <w:proofErr w:type="spellEnd"/>
      <w:r w:rsidRPr="0082786A">
        <w:rPr>
          <w:rFonts w:ascii="Arial" w:eastAsia="Arial" w:hAnsi="Arial" w:cs="Arial"/>
        </w:rPr>
        <w:t xml:space="preserve">) puede contribuir a mejorar la eficiencia y la seguridad en entornos </w:t>
      </w:r>
      <w:proofErr w:type="spellStart"/>
      <w:r w:rsidRPr="0082786A">
        <w:rPr>
          <w:rFonts w:ascii="Arial" w:eastAsia="Arial" w:hAnsi="Arial" w:cs="Arial"/>
        </w:rPr>
        <w:t>DevSecOps</w:t>
      </w:r>
      <w:proofErr w:type="spellEnd"/>
      <w:r w:rsidRPr="0082786A">
        <w:rPr>
          <w:rFonts w:ascii="Arial" w:eastAsia="Arial" w:hAnsi="Arial" w:cs="Arial"/>
        </w:rPr>
        <w:t>?</w:t>
      </w:r>
    </w:p>
    <w:p w14:paraId="768589B9" w14:textId="0CB897B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¿Por qué la supervisión humana continúa siendo un elemento esencial, aun cuando la IAGen es capaz de generar código, documentación y otros artefactos de software?</w:t>
      </w:r>
    </w:p>
    <w:p w14:paraId="4D2E14C0" w14:textId="77777777" w:rsidR="004328FC" w:rsidRPr="0082786A" w:rsidRDefault="004328FC" w:rsidP="004328FC">
      <w:pPr>
        <w:rPr>
          <w:rFonts w:ascii="Arial" w:eastAsia="Arial" w:hAnsi="Arial" w:cs="Arial"/>
        </w:rPr>
      </w:pPr>
      <w:r w:rsidRPr="0082786A">
        <w:rPr>
          <w:rFonts w:ascii="Arial" w:eastAsia="Arial" w:hAnsi="Arial" w:cs="Arial"/>
        </w:rPr>
        <w:t>1.5.3 Actividad práctica</w:t>
      </w:r>
    </w:p>
    <w:p w14:paraId="3043EFBC" w14:textId="1103E7C6" w:rsidR="004328FC" w:rsidRPr="0082786A" w:rsidRDefault="004328FC" w:rsidP="004328FC">
      <w:pPr>
        <w:rPr>
          <w:rFonts w:ascii="Arial" w:eastAsia="Arial" w:hAnsi="Arial" w:cs="Arial"/>
          <w:b/>
          <w:bCs/>
        </w:rPr>
      </w:pPr>
      <w:r w:rsidRPr="0082786A">
        <w:rPr>
          <w:rFonts w:ascii="Arial" w:eastAsia="Arial" w:hAnsi="Arial" w:cs="Arial"/>
          <w:b/>
          <w:bCs/>
        </w:rPr>
        <w:t xml:space="preserve">Análisis de requisitos mediante Ingeniería de </w:t>
      </w:r>
      <w:proofErr w:type="spellStart"/>
      <w:r w:rsidRPr="0082786A">
        <w:rPr>
          <w:rFonts w:ascii="Arial" w:eastAsia="Arial" w:hAnsi="Arial" w:cs="Arial"/>
          <w:b/>
          <w:bCs/>
        </w:rPr>
        <w:t>Prompts</w:t>
      </w:r>
      <w:proofErr w:type="spellEnd"/>
    </w:p>
    <w:p w14:paraId="6E815B8E" w14:textId="5DDF58F1" w:rsidR="004328FC" w:rsidRPr="0082786A" w:rsidRDefault="004328FC" w:rsidP="004328FC">
      <w:pPr>
        <w:rPr>
          <w:rFonts w:ascii="Arial" w:eastAsia="Arial" w:hAnsi="Arial" w:cs="Arial"/>
          <w:b/>
          <w:bCs/>
        </w:rPr>
      </w:pPr>
      <w:r w:rsidRPr="0082786A">
        <w:rPr>
          <w:rFonts w:ascii="Arial" w:eastAsia="Arial" w:hAnsi="Arial" w:cs="Arial"/>
          <w:b/>
          <w:bCs/>
        </w:rPr>
        <w:t>Objetivo</w:t>
      </w:r>
    </w:p>
    <w:p w14:paraId="34E5A0C5" w14:textId="5C63F05D" w:rsidR="004328FC" w:rsidRPr="0082786A" w:rsidRDefault="004328FC" w:rsidP="004328FC">
      <w:pPr>
        <w:rPr>
          <w:rFonts w:ascii="Arial" w:eastAsia="Arial" w:hAnsi="Arial" w:cs="Arial"/>
        </w:rPr>
      </w:pPr>
      <w:r w:rsidRPr="0082786A">
        <w:rPr>
          <w:rFonts w:ascii="Arial" w:eastAsia="Arial" w:hAnsi="Arial" w:cs="Arial"/>
        </w:rPr>
        <w:t>Aplicar la Inteligencia Artificial Generativa para identificar ambigüedades, inconsistencias y posibles mejoras en una especificación de requisitos de software.</w:t>
      </w:r>
    </w:p>
    <w:p w14:paraId="3219D50F" w14:textId="0108FF53" w:rsidR="004328FC" w:rsidRPr="0082786A" w:rsidRDefault="004328FC" w:rsidP="004328FC">
      <w:pPr>
        <w:rPr>
          <w:rFonts w:ascii="Arial" w:eastAsia="Arial" w:hAnsi="Arial" w:cs="Arial"/>
          <w:b/>
          <w:bCs/>
        </w:rPr>
      </w:pPr>
      <w:r w:rsidRPr="0082786A">
        <w:rPr>
          <w:rFonts w:ascii="Arial" w:eastAsia="Arial" w:hAnsi="Arial" w:cs="Arial"/>
          <w:b/>
          <w:bCs/>
        </w:rPr>
        <w:t>Instrucciones</w:t>
      </w:r>
    </w:p>
    <w:p w14:paraId="240F727F" w14:textId="77777777" w:rsidR="004328FC" w:rsidRPr="0082786A" w:rsidRDefault="004328FC" w:rsidP="004328FC">
      <w:pPr>
        <w:rPr>
          <w:rFonts w:ascii="Arial" w:eastAsia="Arial" w:hAnsi="Arial" w:cs="Arial"/>
        </w:rPr>
      </w:pPr>
      <w:r w:rsidRPr="0082786A">
        <w:rPr>
          <w:rFonts w:ascii="Arial" w:eastAsia="Arial" w:hAnsi="Arial" w:cs="Arial"/>
        </w:rPr>
        <w:t>Seleccione una especificación funcional sencilla (por ejemplo, un sistema de reservas, biblioteca o gestión académica).</w:t>
      </w:r>
    </w:p>
    <w:p w14:paraId="7FA84800" w14:textId="77777777" w:rsidR="004328FC" w:rsidRPr="0082786A" w:rsidRDefault="004328FC" w:rsidP="004328FC">
      <w:pPr>
        <w:rPr>
          <w:rFonts w:ascii="Arial" w:eastAsia="Arial" w:hAnsi="Arial" w:cs="Arial"/>
        </w:rPr>
      </w:pPr>
      <w:r w:rsidRPr="0082786A">
        <w:rPr>
          <w:rFonts w:ascii="Arial" w:eastAsia="Arial" w:hAnsi="Arial" w:cs="Arial"/>
        </w:rPr>
        <w:t xml:space="preserve">Utilice un modelo de lenguaje generativo y formule el siguiente </w:t>
      </w:r>
      <w:proofErr w:type="spellStart"/>
      <w:r w:rsidRPr="0082786A">
        <w:rPr>
          <w:rFonts w:ascii="Arial" w:eastAsia="Arial" w:hAnsi="Arial" w:cs="Arial"/>
        </w:rPr>
        <w:t>prompt:</w:t>
      </w:r>
      <w:proofErr w:type="spellEnd"/>
    </w:p>
    <w:p w14:paraId="78164CAE" w14:textId="64E15329" w:rsidR="004328FC" w:rsidRPr="0082786A" w:rsidRDefault="004328FC" w:rsidP="0082786A">
      <w:pPr>
        <w:pStyle w:val="Prrafodelista"/>
        <w:numPr>
          <w:ilvl w:val="0"/>
          <w:numId w:val="3"/>
        </w:numPr>
        <w:rPr>
          <w:rFonts w:ascii="Arial" w:eastAsia="Arial" w:hAnsi="Arial" w:cs="Arial"/>
        </w:rPr>
      </w:pPr>
      <w:proofErr w:type="spellStart"/>
      <w:r w:rsidRPr="0082786A">
        <w:rPr>
          <w:rFonts w:ascii="Arial" w:eastAsia="Arial" w:hAnsi="Arial" w:cs="Arial"/>
        </w:rPr>
        <w:t>Actúa</w:t>
      </w:r>
      <w:proofErr w:type="spellEnd"/>
      <w:r w:rsidRPr="0082786A">
        <w:rPr>
          <w:rFonts w:ascii="Arial" w:eastAsia="Arial" w:hAnsi="Arial" w:cs="Arial"/>
        </w:rPr>
        <w:t xml:space="preserve"> como un analista de requisitos de software. Analiza la siguiente especificación funcional e identifica requisitos ambiguos, inconsistentes, incompletos o susceptibles de mejora. Para cada observación propone una recomendación técnica y justifica brevemente tu respuesta.</w:t>
      </w:r>
    </w:p>
    <w:p w14:paraId="0A889F02" w14:textId="77777777"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Compare los resultados generados por la IA con la especificación original.</w:t>
      </w:r>
    </w:p>
    <w:p w14:paraId="2080F30C" w14:textId="334042A8"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Identifique cuáles observaciones fueron realmente útiles y cuáles requieren corrección por parte del analista.</w:t>
      </w:r>
    </w:p>
    <w:p w14:paraId="1F26EC6E" w14:textId="4349FD0D" w:rsidR="004328FC" w:rsidRPr="0082786A" w:rsidRDefault="004328FC" w:rsidP="004328FC">
      <w:pPr>
        <w:rPr>
          <w:rFonts w:ascii="Arial" w:eastAsia="Arial" w:hAnsi="Arial" w:cs="Arial"/>
          <w:b/>
          <w:bCs/>
        </w:rPr>
      </w:pPr>
      <w:r w:rsidRPr="0082786A">
        <w:rPr>
          <w:rFonts w:ascii="Arial" w:eastAsia="Arial" w:hAnsi="Arial" w:cs="Arial"/>
          <w:b/>
          <w:bCs/>
        </w:rPr>
        <w:t>Resultado esperado</w:t>
      </w:r>
    </w:p>
    <w:p w14:paraId="7AA6CA46" w14:textId="3348F5A1" w:rsidR="004328FC" w:rsidRPr="0082786A" w:rsidRDefault="004328FC" w:rsidP="004328FC">
      <w:pPr>
        <w:rPr>
          <w:rFonts w:ascii="Arial" w:eastAsia="Arial" w:hAnsi="Arial" w:cs="Arial"/>
        </w:rPr>
      </w:pPr>
      <w:r w:rsidRPr="0082786A">
        <w:rPr>
          <w:rFonts w:ascii="Arial" w:eastAsia="Arial" w:hAnsi="Arial" w:cs="Arial"/>
        </w:rPr>
        <w:t>El estudiante comprenderá que la IAGen constituye una herramienta de apoyo para el análisis de requisitos, pero que la validación final continúa siendo responsabilidad del ingeniero de software</w:t>
      </w:r>
    </w:p>
    <w:p w14:paraId="4AAFD011" w14:textId="77777777" w:rsidR="004328FC" w:rsidRPr="0082786A" w:rsidRDefault="004328FC" w:rsidP="004328FC">
      <w:pPr>
        <w:rPr>
          <w:rFonts w:ascii="Arial" w:eastAsia="Arial" w:hAnsi="Arial" w:cs="Arial"/>
        </w:rPr>
      </w:pPr>
      <w:r w:rsidRPr="0082786A">
        <w:rPr>
          <w:rFonts w:ascii="Arial" w:eastAsia="Arial" w:hAnsi="Arial" w:cs="Arial"/>
        </w:rPr>
        <w:t>1.5.4 Recomendaciones para el uso responsable de la Inteligencia Artificial Generativa</w:t>
      </w:r>
    </w:p>
    <w:p w14:paraId="55CDFBEF"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Validar todos los artefactos generados por la IA antes de incorporarlos al proyecto.</w:t>
      </w:r>
    </w:p>
    <w:p w14:paraId="5A46DEE8"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Mantener un proceso de humano en el bucle (Human-in-</w:t>
      </w:r>
      <w:proofErr w:type="spellStart"/>
      <w:r w:rsidRPr="0082786A">
        <w:rPr>
          <w:rFonts w:ascii="Arial" w:eastAsia="Arial" w:hAnsi="Arial" w:cs="Arial"/>
        </w:rPr>
        <w:t>the</w:t>
      </w:r>
      <w:proofErr w:type="spellEnd"/>
      <w:r w:rsidRPr="0082786A">
        <w:rPr>
          <w:rFonts w:ascii="Arial" w:eastAsia="Arial" w:hAnsi="Arial" w:cs="Arial"/>
        </w:rPr>
        <w:t>-</w:t>
      </w:r>
      <w:proofErr w:type="spellStart"/>
      <w:r w:rsidRPr="0082786A">
        <w:rPr>
          <w:rFonts w:ascii="Arial" w:eastAsia="Arial" w:hAnsi="Arial" w:cs="Arial"/>
        </w:rPr>
        <w:t>Loop</w:t>
      </w:r>
      <w:proofErr w:type="spellEnd"/>
      <w:r w:rsidRPr="0082786A">
        <w:rPr>
          <w:rFonts w:ascii="Arial" w:eastAsia="Arial" w:hAnsi="Arial" w:cs="Arial"/>
        </w:rPr>
        <w:t>) durante las actividades de desarrollo, pruebas y despliegue.</w:t>
      </w:r>
    </w:p>
    <w:p w14:paraId="6BE25760"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Utilizar la IAGen como herramienta de apoyo y no como sustituto del juicio profesional.</w:t>
      </w:r>
    </w:p>
    <w:p w14:paraId="653EE9B2"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Verificar aspectos relacionados con seguridad, privacidad y calidad del software antes de aceptar cualquier resultado generado automáticamente.</w:t>
      </w:r>
    </w:p>
    <w:p w14:paraId="39983A31"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Documentar el uso de herramientas de IA cuando sus resultados formen parte del desarrollo del proyecto.</w:t>
      </w:r>
    </w:p>
    <w:p w14:paraId="13FEEADD" w14:textId="1FFD2C31"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lastRenderedPageBreak/>
        <w:t xml:space="preserve">Promover el uso responsable de la IAGen mediante buenas prácticas de ingeniería de software y procesos de revisión colaborativa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252AB5AA" w14:textId="3E81FE72" w:rsidR="00B50593" w:rsidRPr="0082786A" w:rsidRDefault="004328FC">
      <w:pPr>
        <w:rPr>
          <w:rFonts w:ascii="Arial" w:eastAsia="Arial" w:hAnsi="Arial" w:cs="Arial"/>
        </w:rPr>
      </w:pPr>
      <w:r w:rsidRPr="0082786A">
        <w:rPr>
          <w:rFonts w:ascii="Arial" w:eastAsia="Arial" w:hAnsi="Arial" w:cs="Arial"/>
        </w:rPr>
        <w:t>Figura 1.5</w:t>
      </w:r>
    </w:p>
    <w:p w14:paraId="60777D35" w14:textId="015177DC" w:rsidR="00B50593" w:rsidRPr="0082786A" w:rsidRDefault="0095006A">
      <w:pPr>
        <w:rPr>
          <w:rFonts w:ascii="Arial" w:eastAsia="Times New Roman" w:hAnsi="Arial" w:cs="Arial"/>
          <w:i/>
          <w:iCs/>
        </w:rPr>
      </w:pPr>
      <w:r w:rsidRPr="0082786A">
        <w:rPr>
          <w:rFonts w:ascii="Arial" w:eastAsia="Arial" w:hAnsi="Arial" w:cs="Arial"/>
        </w:rPr>
        <w:t>Proceso de uso responsable de la Inteligencia Artificial Generativa en Ingeniería de Software</w:t>
      </w:r>
    </w:p>
    <w:p w14:paraId="2B95D14C" w14:textId="4C338E9E" w:rsidR="0095006A" w:rsidRPr="0082786A" w:rsidRDefault="0095006A">
      <w:pPr>
        <w:rPr>
          <w:rFonts w:ascii="Arial" w:eastAsia="Arial" w:hAnsi="Arial" w:cs="Arial"/>
        </w:rPr>
      </w:pPr>
      <w:r w:rsidRPr="0082786A">
        <w:rPr>
          <w:rFonts w:ascii="Arial" w:eastAsia="Arial" w:hAnsi="Arial" w:cs="Arial"/>
          <w:noProof/>
        </w:rPr>
        <w:drawing>
          <wp:inline distT="0" distB="0" distL="0" distR="0" wp14:anchorId="70F31884" wp14:editId="1F4698E4">
            <wp:extent cx="5400040" cy="3078480"/>
            <wp:effectExtent l="0" t="0" r="0" b="0"/>
            <wp:docPr id="941865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33" name="Imagen 941865933"/>
                    <pic:cNvPicPr/>
                  </pic:nvPicPr>
                  <pic:blipFill>
                    <a:blip r:embed="rId10">
                      <a:extLst>
                        <a:ext uri="{28A0092B-C50C-407E-A947-70E740481C1C}">
                          <a14:useLocalDpi xmlns:a14="http://schemas.microsoft.com/office/drawing/2010/main" val="0"/>
                        </a:ext>
                      </a:extLst>
                    </a:blip>
                    <a:stretch>
                      <a:fillRect/>
                    </a:stretch>
                  </pic:blipFill>
                  <pic:spPr>
                    <a:xfrm>
                      <a:off x="0" y="0"/>
                      <a:ext cx="5400040" cy="3078480"/>
                    </a:xfrm>
                    <a:prstGeom prst="rect">
                      <a:avLst/>
                    </a:prstGeom>
                  </pic:spPr>
                </pic:pic>
              </a:graphicData>
            </a:graphic>
          </wp:inline>
        </w:drawing>
      </w:r>
    </w:p>
    <w:p w14:paraId="4307C9CB" w14:textId="4A54A048" w:rsidR="00B50593" w:rsidRPr="0082786A" w:rsidRDefault="00000000">
      <w:pPr>
        <w:rPr>
          <w:rFonts w:ascii="Arial" w:eastAsia="Arial" w:hAnsi="Arial" w:cs="Arial"/>
        </w:rPr>
      </w:pPr>
      <w:r w:rsidRPr="0082786A">
        <w:rPr>
          <w:rFonts w:ascii="Arial" w:eastAsia="Arial" w:hAnsi="Arial" w:cs="Arial"/>
        </w:rPr>
        <w:t>Nota de figura</w:t>
      </w:r>
      <w:r w:rsidR="0095006A" w:rsidRPr="0082786A">
        <w:rPr>
          <w:rFonts w:ascii="Arial" w:eastAsia="Arial" w:hAnsi="Arial" w:cs="Arial"/>
        </w:rPr>
        <w:t xml:space="preserve">. </w:t>
      </w:r>
      <w:r w:rsidR="0095006A" w:rsidRPr="0082786A">
        <w:rPr>
          <w:rFonts w:ascii="Arial" w:eastAsia="Arial" w:hAnsi="Arial" w:cs="Arial"/>
        </w:rPr>
        <w:t xml:space="preserve">Elaboración propia con base en Esposito et al. (2026) y </w:t>
      </w:r>
      <w:proofErr w:type="spellStart"/>
      <w:r w:rsidR="0095006A" w:rsidRPr="0082786A">
        <w:rPr>
          <w:rFonts w:ascii="Arial" w:eastAsia="Arial" w:hAnsi="Arial" w:cs="Arial"/>
        </w:rPr>
        <w:t>Gheventer</w:t>
      </w:r>
      <w:proofErr w:type="spellEnd"/>
      <w:r w:rsidR="0095006A" w:rsidRPr="0082786A">
        <w:rPr>
          <w:rFonts w:ascii="Arial" w:eastAsia="Arial" w:hAnsi="Arial" w:cs="Arial"/>
        </w:rPr>
        <w:t xml:space="preserve"> et al. (2026).</w:t>
      </w:r>
    </w:p>
    <w:p w14:paraId="5258C5BF" w14:textId="77777777" w:rsidR="00B50593" w:rsidRPr="0082786A" w:rsidRDefault="00000000">
      <w:pPr>
        <w:rPr>
          <w:rFonts w:ascii="Arial" w:eastAsia="Arial" w:hAnsi="Arial" w:cs="Arial"/>
          <w:b/>
          <w:bCs/>
        </w:rPr>
      </w:pPr>
      <w:r w:rsidRPr="0082786A">
        <w:rPr>
          <w:rFonts w:ascii="Arial" w:eastAsia="Arial" w:hAnsi="Arial" w:cs="Arial"/>
          <w:b/>
          <w:bCs/>
        </w:rPr>
        <w:t>Referencias</w:t>
      </w:r>
    </w:p>
    <w:p w14:paraId="32377583" w14:textId="77777777" w:rsidR="0044289F" w:rsidRPr="0044289F" w:rsidRDefault="0044289F" w:rsidP="0044289F">
      <w:pPr>
        <w:rPr>
          <w:rFonts w:ascii="Arial" w:eastAsia="Arial" w:hAnsi="Arial" w:cs="Arial"/>
        </w:rPr>
      </w:pPr>
      <w:r w:rsidRPr="0044289F">
        <w:rPr>
          <w:rFonts w:ascii="Arial" w:eastAsia="Arial" w:hAnsi="Arial" w:cs="Arial"/>
        </w:rPr>
        <w:t xml:space="preserve">Esposito, M., Robredo, M., Bakhtin, A., Taibi, D., &amp; Lenarduzzi, V. (2026). </w:t>
      </w:r>
      <w:r w:rsidRPr="0044289F">
        <w:rPr>
          <w:rFonts w:ascii="Arial" w:eastAsia="Arial" w:hAnsi="Arial" w:cs="Arial"/>
          <w:i/>
          <w:iCs/>
        </w:rPr>
        <w:t xml:space="preserve">Generative AI as </w:t>
      </w:r>
      <w:proofErr w:type="spellStart"/>
      <w:r w:rsidRPr="0044289F">
        <w:rPr>
          <w:rFonts w:ascii="Arial" w:eastAsia="Arial" w:hAnsi="Arial" w:cs="Arial"/>
          <w:i/>
          <w:iCs/>
        </w:rPr>
        <w:t>an</w:t>
      </w:r>
      <w:proofErr w:type="spellEnd"/>
      <w:r w:rsidRPr="0044289F">
        <w:rPr>
          <w:rFonts w:ascii="Arial" w:eastAsia="Arial" w:hAnsi="Arial" w:cs="Arial"/>
          <w:i/>
          <w:iCs/>
        </w:rPr>
        <w:t xml:space="preserve"> </w:t>
      </w:r>
      <w:proofErr w:type="spellStart"/>
      <w:r w:rsidRPr="0044289F">
        <w:rPr>
          <w:rFonts w:ascii="Arial" w:eastAsia="Arial" w:hAnsi="Arial" w:cs="Arial"/>
          <w:i/>
          <w:iCs/>
        </w:rPr>
        <w:t>infrastructure</w:t>
      </w:r>
      <w:proofErr w:type="spellEnd"/>
      <w:r w:rsidRPr="0044289F">
        <w:rPr>
          <w:rFonts w:ascii="Arial" w:eastAsia="Arial" w:hAnsi="Arial" w:cs="Arial"/>
          <w:i/>
          <w:iCs/>
        </w:rPr>
        <w:t xml:space="preserve"> </w:t>
      </w:r>
      <w:proofErr w:type="spellStart"/>
      <w:r w:rsidRPr="0044289F">
        <w:rPr>
          <w:rFonts w:ascii="Arial" w:eastAsia="Arial" w:hAnsi="Arial" w:cs="Arial"/>
          <w:i/>
          <w:iCs/>
        </w:rPr>
        <w:t>copilot</w:t>
      </w:r>
      <w:proofErr w:type="spellEnd"/>
      <w:r w:rsidRPr="0044289F">
        <w:rPr>
          <w:rFonts w:ascii="Arial" w:eastAsia="Arial" w:hAnsi="Arial" w:cs="Arial"/>
          <w:i/>
          <w:iCs/>
        </w:rPr>
        <w:t xml:space="preserve">: </w:t>
      </w:r>
      <w:proofErr w:type="spellStart"/>
      <w:r w:rsidRPr="0044289F">
        <w:rPr>
          <w:rFonts w:ascii="Arial" w:eastAsia="Arial" w:hAnsi="Arial" w:cs="Arial"/>
          <w:i/>
          <w:iCs/>
        </w:rPr>
        <w:t>Automating</w:t>
      </w:r>
      <w:proofErr w:type="spellEnd"/>
      <w:r w:rsidRPr="0044289F">
        <w:rPr>
          <w:rFonts w:ascii="Arial" w:eastAsia="Arial" w:hAnsi="Arial" w:cs="Arial"/>
          <w:i/>
          <w:iCs/>
        </w:rPr>
        <w:t xml:space="preserve"> </w:t>
      </w:r>
      <w:proofErr w:type="spellStart"/>
      <w:r w:rsidRPr="0044289F">
        <w:rPr>
          <w:rFonts w:ascii="Arial" w:eastAsia="Arial" w:hAnsi="Arial" w:cs="Arial"/>
          <w:i/>
          <w:iCs/>
        </w:rPr>
        <w:t>Infrastructure</w:t>
      </w:r>
      <w:proofErr w:type="spellEnd"/>
      <w:r w:rsidRPr="0044289F">
        <w:rPr>
          <w:rFonts w:ascii="Arial" w:eastAsia="Arial" w:hAnsi="Arial" w:cs="Arial"/>
          <w:i/>
          <w:iCs/>
        </w:rPr>
        <w:t xml:space="preserve">-as-Code </w:t>
      </w:r>
      <w:proofErr w:type="spellStart"/>
      <w:r w:rsidRPr="0044289F">
        <w:rPr>
          <w:rFonts w:ascii="Arial" w:eastAsia="Arial" w:hAnsi="Arial" w:cs="Arial"/>
          <w:i/>
          <w:iCs/>
        </w:rPr>
        <w:t>across</w:t>
      </w:r>
      <w:proofErr w:type="spellEnd"/>
      <w:r w:rsidRPr="0044289F">
        <w:rPr>
          <w:rFonts w:ascii="Arial" w:eastAsia="Arial" w:hAnsi="Arial" w:cs="Arial"/>
          <w:i/>
          <w:iCs/>
        </w:rPr>
        <w:t xml:space="preserve"> </w:t>
      </w:r>
      <w:proofErr w:type="spellStart"/>
      <w:r w:rsidRPr="0044289F">
        <w:rPr>
          <w:rFonts w:ascii="Arial" w:eastAsia="Arial" w:hAnsi="Arial" w:cs="Arial"/>
          <w:i/>
          <w:iCs/>
        </w:rPr>
        <w:t>the</w:t>
      </w:r>
      <w:proofErr w:type="spellEnd"/>
      <w:r w:rsidRPr="0044289F">
        <w:rPr>
          <w:rFonts w:ascii="Arial" w:eastAsia="Arial" w:hAnsi="Arial" w:cs="Arial"/>
          <w:i/>
          <w:iCs/>
        </w:rPr>
        <w:t xml:space="preserve"> </w:t>
      </w:r>
      <w:proofErr w:type="spellStart"/>
      <w:r w:rsidRPr="0044289F">
        <w:rPr>
          <w:rFonts w:ascii="Arial" w:eastAsia="Arial" w:hAnsi="Arial" w:cs="Arial"/>
          <w:i/>
          <w:iCs/>
        </w:rPr>
        <w:t>DevSecOps</w:t>
      </w:r>
      <w:proofErr w:type="spellEnd"/>
      <w:r w:rsidRPr="0044289F">
        <w:rPr>
          <w:rFonts w:ascii="Arial" w:eastAsia="Arial" w:hAnsi="Arial" w:cs="Arial"/>
          <w:i/>
          <w:iCs/>
        </w:rPr>
        <w:t xml:space="preserve"> </w:t>
      </w:r>
      <w:proofErr w:type="spellStart"/>
      <w:r w:rsidRPr="0044289F">
        <w:rPr>
          <w:rFonts w:ascii="Arial" w:eastAsia="Arial" w:hAnsi="Arial" w:cs="Arial"/>
          <w:i/>
          <w:iCs/>
        </w:rPr>
        <w:t>lifecycle</w:t>
      </w:r>
      <w:proofErr w:type="spellEnd"/>
      <w:r w:rsidRPr="0044289F">
        <w:rPr>
          <w:rFonts w:ascii="Arial" w:eastAsia="Arial" w:hAnsi="Arial" w:cs="Arial"/>
        </w:rPr>
        <w:t xml:space="preserve">. </w:t>
      </w:r>
      <w:proofErr w:type="spellStart"/>
      <w:r w:rsidRPr="0044289F">
        <w:rPr>
          <w:rFonts w:ascii="Arial" w:eastAsia="Arial" w:hAnsi="Arial" w:cs="Arial"/>
          <w:i/>
          <w:iCs/>
        </w:rPr>
        <w:t>Automated</w:t>
      </w:r>
      <w:proofErr w:type="spellEnd"/>
      <w:r w:rsidRPr="0044289F">
        <w:rPr>
          <w:rFonts w:ascii="Arial" w:eastAsia="Arial" w:hAnsi="Arial" w:cs="Arial"/>
          <w:i/>
          <w:iCs/>
        </w:rPr>
        <w:t xml:space="preserve"> Software </w:t>
      </w:r>
      <w:proofErr w:type="spellStart"/>
      <w:r w:rsidRPr="0044289F">
        <w:rPr>
          <w:rFonts w:ascii="Arial" w:eastAsia="Arial" w:hAnsi="Arial" w:cs="Arial"/>
          <w:i/>
          <w:iCs/>
        </w:rPr>
        <w:t>Engineering</w:t>
      </w:r>
      <w:proofErr w:type="spellEnd"/>
      <w:r w:rsidRPr="0044289F">
        <w:rPr>
          <w:rFonts w:ascii="Arial" w:eastAsia="Arial" w:hAnsi="Arial" w:cs="Arial"/>
          <w:i/>
          <w:iCs/>
        </w:rPr>
        <w:t>, 33</w:t>
      </w:r>
      <w:r w:rsidRPr="0044289F">
        <w:rPr>
          <w:rFonts w:ascii="Arial" w:eastAsia="Arial" w:hAnsi="Arial" w:cs="Arial"/>
        </w:rPr>
        <w:t xml:space="preserve">, </w:t>
      </w:r>
      <w:proofErr w:type="spellStart"/>
      <w:r w:rsidRPr="0044289F">
        <w:rPr>
          <w:rFonts w:ascii="Arial" w:eastAsia="Arial" w:hAnsi="Arial" w:cs="Arial"/>
        </w:rPr>
        <w:t>Article</w:t>
      </w:r>
      <w:proofErr w:type="spellEnd"/>
      <w:r w:rsidRPr="0044289F">
        <w:rPr>
          <w:rFonts w:ascii="Arial" w:eastAsia="Arial" w:hAnsi="Arial" w:cs="Arial"/>
        </w:rPr>
        <w:t xml:space="preserve"> 58. https://doi.org/10.1007/s10515-026-00600-5</w:t>
      </w:r>
    </w:p>
    <w:p w14:paraId="14A40307" w14:textId="77777777" w:rsidR="0044289F" w:rsidRPr="0044289F" w:rsidRDefault="0044289F" w:rsidP="0044289F">
      <w:pPr>
        <w:rPr>
          <w:rFonts w:ascii="Arial" w:eastAsia="Arial" w:hAnsi="Arial" w:cs="Arial"/>
        </w:rPr>
      </w:pPr>
      <w:proofErr w:type="spellStart"/>
      <w:r w:rsidRPr="0044289F">
        <w:rPr>
          <w:rFonts w:ascii="Arial" w:eastAsia="Arial" w:hAnsi="Arial" w:cs="Arial"/>
        </w:rPr>
        <w:t>Gheventer</w:t>
      </w:r>
      <w:proofErr w:type="spellEnd"/>
      <w:r w:rsidRPr="0044289F">
        <w:rPr>
          <w:rFonts w:ascii="Arial" w:eastAsia="Arial" w:hAnsi="Arial" w:cs="Arial"/>
        </w:rPr>
        <w:t xml:space="preserve">, A., do Amaral Gurgel, P., Brito, C. H., de Mello, R. M., Rocha, S., Feitosa, R., &amp; Travassos, G. H. (2026). </w:t>
      </w:r>
      <w:r w:rsidRPr="0044289F">
        <w:rPr>
          <w:rFonts w:ascii="Arial" w:eastAsia="Arial" w:hAnsi="Arial" w:cs="Arial"/>
          <w:i/>
          <w:iCs/>
        </w:rPr>
        <w:t xml:space="preserve">Generative AI </w:t>
      </w:r>
      <w:proofErr w:type="spellStart"/>
      <w:r w:rsidRPr="0044289F">
        <w:rPr>
          <w:rFonts w:ascii="Arial" w:eastAsia="Arial" w:hAnsi="Arial" w:cs="Arial"/>
          <w:i/>
          <w:iCs/>
        </w:rPr>
        <w:t>solutions</w:t>
      </w:r>
      <w:proofErr w:type="spellEnd"/>
      <w:r w:rsidRPr="0044289F">
        <w:rPr>
          <w:rFonts w:ascii="Arial" w:eastAsia="Arial" w:hAnsi="Arial" w:cs="Arial"/>
          <w:i/>
          <w:iCs/>
        </w:rPr>
        <w:t xml:space="preserve"> </w:t>
      </w:r>
      <w:proofErr w:type="spellStart"/>
      <w:r w:rsidRPr="0044289F">
        <w:rPr>
          <w:rFonts w:ascii="Arial" w:eastAsia="Arial" w:hAnsi="Arial" w:cs="Arial"/>
          <w:i/>
          <w:iCs/>
        </w:rPr>
        <w:t>for</w:t>
      </w:r>
      <w:proofErr w:type="spellEnd"/>
      <w:r w:rsidRPr="0044289F">
        <w:rPr>
          <w:rFonts w:ascii="Arial" w:eastAsia="Arial" w:hAnsi="Arial" w:cs="Arial"/>
          <w:i/>
          <w:iCs/>
        </w:rPr>
        <w:t xml:space="preserve"> software </w:t>
      </w:r>
      <w:proofErr w:type="spellStart"/>
      <w:r w:rsidRPr="0044289F">
        <w:rPr>
          <w:rFonts w:ascii="Arial" w:eastAsia="Arial" w:hAnsi="Arial" w:cs="Arial"/>
          <w:i/>
          <w:iCs/>
        </w:rPr>
        <w:t>quality</w:t>
      </w:r>
      <w:proofErr w:type="spellEnd"/>
      <w:r w:rsidRPr="0044289F">
        <w:rPr>
          <w:rFonts w:ascii="Arial" w:eastAsia="Arial" w:hAnsi="Arial" w:cs="Arial"/>
          <w:i/>
          <w:iCs/>
        </w:rPr>
        <w:t xml:space="preserve">: </w:t>
      </w:r>
      <w:proofErr w:type="spellStart"/>
      <w:r w:rsidRPr="0044289F">
        <w:rPr>
          <w:rFonts w:ascii="Arial" w:eastAsia="Arial" w:hAnsi="Arial" w:cs="Arial"/>
          <w:i/>
          <w:iCs/>
        </w:rPr>
        <w:t>Assessing</w:t>
      </w:r>
      <w:proofErr w:type="spellEnd"/>
      <w:r w:rsidRPr="0044289F">
        <w:rPr>
          <w:rFonts w:ascii="Arial" w:eastAsia="Arial" w:hAnsi="Arial" w:cs="Arial"/>
          <w:i/>
          <w:iCs/>
        </w:rPr>
        <w:t xml:space="preserve"> industrial </w:t>
      </w:r>
      <w:proofErr w:type="spellStart"/>
      <w:r w:rsidRPr="0044289F">
        <w:rPr>
          <w:rFonts w:ascii="Arial" w:eastAsia="Arial" w:hAnsi="Arial" w:cs="Arial"/>
          <w:i/>
          <w:iCs/>
        </w:rPr>
        <w:t>readiness</w:t>
      </w:r>
      <w:proofErr w:type="spellEnd"/>
      <w:r w:rsidRPr="0044289F">
        <w:rPr>
          <w:rFonts w:ascii="Arial" w:eastAsia="Arial" w:hAnsi="Arial" w:cs="Arial"/>
        </w:rPr>
        <w:t xml:space="preserve">. </w:t>
      </w:r>
      <w:r w:rsidRPr="0044289F">
        <w:rPr>
          <w:rFonts w:ascii="Arial" w:eastAsia="Arial" w:hAnsi="Arial" w:cs="Arial"/>
          <w:i/>
          <w:iCs/>
        </w:rPr>
        <w:t xml:space="preserve">Software </w:t>
      </w:r>
      <w:proofErr w:type="spellStart"/>
      <w:r w:rsidRPr="0044289F">
        <w:rPr>
          <w:rFonts w:ascii="Arial" w:eastAsia="Arial" w:hAnsi="Arial" w:cs="Arial"/>
          <w:i/>
          <w:iCs/>
        </w:rPr>
        <w:t>Quality</w:t>
      </w:r>
      <w:proofErr w:type="spellEnd"/>
      <w:r w:rsidRPr="0044289F">
        <w:rPr>
          <w:rFonts w:ascii="Arial" w:eastAsia="Arial" w:hAnsi="Arial" w:cs="Arial"/>
          <w:i/>
          <w:iCs/>
        </w:rPr>
        <w:t xml:space="preserve"> </w:t>
      </w:r>
      <w:proofErr w:type="spellStart"/>
      <w:r w:rsidRPr="0044289F">
        <w:rPr>
          <w:rFonts w:ascii="Arial" w:eastAsia="Arial" w:hAnsi="Arial" w:cs="Arial"/>
          <w:i/>
          <w:iCs/>
        </w:rPr>
        <w:t>Journal</w:t>
      </w:r>
      <w:proofErr w:type="spellEnd"/>
      <w:r w:rsidRPr="0044289F">
        <w:rPr>
          <w:rFonts w:ascii="Arial" w:eastAsia="Arial" w:hAnsi="Arial" w:cs="Arial"/>
          <w:i/>
          <w:iCs/>
        </w:rPr>
        <w:t>, 34</w:t>
      </w:r>
      <w:r w:rsidRPr="0044289F">
        <w:rPr>
          <w:rFonts w:ascii="Arial" w:eastAsia="Arial" w:hAnsi="Arial" w:cs="Arial"/>
        </w:rPr>
        <w:t xml:space="preserve">, </w:t>
      </w:r>
      <w:proofErr w:type="spellStart"/>
      <w:r w:rsidRPr="0044289F">
        <w:rPr>
          <w:rFonts w:ascii="Arial" w:eastAsia="Arial" w:hAnsi="Arial" w:cs="Arial"/>
        </w:rPr>
        <w:t>Article</w:t>
      </w:r>
      <w:proofErr w:type="spellEnd"/>
      <w:r w:rsidRPr="0044289F">
        <w:rPr>
          <w:rFonts w:ascii="Arial" w:eastAsia="Arial" w:hAnsi="Arial" w:cs="Arial"/>
        </w:rPr>
        <w:t xml:space="preserve"> 24. https://doi.org/10.1007/s11219-026-09754-7</w:t>
      </w:r>
    </w:p>
    <w:p w14:paraId="7314CE40" w14:textId="77777777" w:rsidR="0044289F" w:rsidRPr="0044289F" w:rsidRDefault="0044289F" w:rsidP="0044289F">
      <w:pPr>
        <w:rPr>
          <w:rFonts w:ascii="Arial" w:eastAsia="Arial" w:hAnsi="Arial" w:cs="Arial"/>
        </w:rPr>
      </w:pPr>
      <w:r w:rsidRPr="0044289F">
        <w:rPr>
          <w:rFonts w:ascii="Arial" w:eastAsia="Arial" w:hAnsi="Arial" w:cs="Arial"/>
        </w:rPr>
        <w:t xml:space="preserve">Nguyen-Duc, A., Abrahamsson, P., &amp; </w:t>
      </w:r>
      <w:proofErr w:type="spellStart"/>
      <w:r w:rsidRPr="0044289F">
        <w:rPr>
          <w:rFonts w:ascii="Arial" w:eastAsia="Arial" w:hAnsi="Arial" w:cs="Arial"/>
        </w:rPr>
        <w:t>Khomh</w:t>
      </w:r>
      <w:proofErr w:type="spellEnd"/>
      <w:r w:rsidRPr="0044289F">
        <w:rPr>
          <w:rFonts w:ascii="Arial" w:eastAsia="Arial" w:hAnsi="Arial" w:cs="Arial"/>
        </w:rPr>
        <w:t xml:space="preserve">, F. (Eds.). (2024). </w:t>
      </w:r>
      <w:r w:rsidRPr="0044289F">
        <w:rPr>
          <w:rFonts w:ascii="Arial" w:eastAsia="Arial" w:hAnsi="Arial" w:cs="Arial"/>
          <w:i/>
          <w:iCs/>
        </w:rPr>
        <w:t xml:space="preserve">Generative AI </w:t>
      </w:r>
      <w:proofErr w:type="spellStart"/>
      <w:r w:rsidRPr="0044289F">
        <w:rPr>
          <w:rFonts w:ascii="Arial" w:eastAsia="Arial" w:hAnsi="Arial" w:cs="Arial"/>
          <w:i/>
          <w:iCs/>
        </w:rPr>
        <w:t>for</w:t>
      </w:r>
      <w:proofErr w:type="spellEnd"/>
      <w:r w:rsidRPr="0044289F">
        <w:rPr>
          <w:rFonts w:ascii="Arial" w:eastAsia="Arial" w:hAnsi="Arial" w:cs="Arial"/>
          <w:i/>
          <w:iCs/>
        </w:rPr>
        <w:t xml:space="preserve"> </w:t>
      </w:r>
      <w:proofErr w:type="spellStart"/>
      <w:r w:rsidRPr="0044289F">
        <w:rPr>
          <w:rFonts w:ascii="Arial" w:eastAsia="Arial" w:hAnsi="Arial" w:cs="Arial"/>
          <w:i/>
          <w:iCs/>
        </w:rPr>
        <w:t>effective</w:t>
      </w:r>
      <w:proofErr w:type="spellEnd"/>
      <w:r w:rsidRPr="0044289F">
        <w:rPr>
          <w:rFonts w:ascii="Arial" w:eastAsia="Arial" w:hAnsi="Arial" w:cs="Arial"/>
          <w:i/>
          <w:iCs/>
        </w:rPr>
        <w:t xml:space="preserve"> software </w:t>
      </w:r>
      <w:proofErr w:type="spellStart"/>
      <w:r w:rsidRPr="0044289F">
        <w:rPr>
          <w:rFonts w:ascii="Arial" w:eastAsia="Arial" w:hAnsi="Arial" w:cs="Arial"/>
          <w:i/>
          <w:iCs/>
        </w:rPr>
        <w:t>development</w:t>
      </w:r>
      <w:proofErr w:type="spellEnd"/>
      <w:r w:rsidRPr="0044289F">
        <w:rPr>
          <w:rFonts w:ascii="Arial" w:eastAsia="Arial" w:hAnsi="Arial" w:cs="Arial"/>
        </w:rPr>
        <w:t>. Springer. https://doi.org/10.1007/978-3-031-55642-5</w:t>
      </w:r>
    </w:p>
    <w:p w14:paraId="00395BA0" w14:textId="77777777" w:rsidR="0044289F" w:rsidRPr="0044289F" w:rsidRDefault="0044289F" w:rsidP="0044289F">
      <w:pPr>
        <w:rPr>
          <w:rFonts w:ascii="Arial" w:eastAsia="Arial" w:hAnsi="Arial" w:cs="Arial"/>
        </w:rPr>
      </w:pPr>
      <w:r w:rsidRPr="0044289F">
        <w:rPr>
          <w:rFonts w:ascii="Arial" w:eastAsia="Arial" w:hAnsi="Arial" w:cs="Arial"/>
        </w:rPr>
        <w:t xml:space="preserve">Sauvola, J., </w:t>
      </w:r>
      <w:proofErr w:type="spellStart"/>
      <w:r w:rsidRPr="0044289F">
        <w:rPr>
          <w:rFonts w:ascii="Arial" w:eastAsia="Arial" w:hAnsi="Arial" w:cs="Arial"/>
        </w:rPr>
        <w:t>Tarkoma</w:t>
      </w:r>
      <w:proofErr w:type="spellEnd"/>
      <w:r w:rsidRPr="0044289F">
        <w:rPr>
          <w:rFonts w:ascii="Arial" w:eastAsia="Arial" w:hAnsi="Arial" w:cs="Arial"/>
        </w:rPr>
        <w:t xml:space="preserve">, S., </w:t>
      </w:r>
      <w:proofErr w:type="spellStart"/>
      <w:r w:rsidRPr="0044289F">
        <w:rPr>
          <w:rFonts w:ascii="Arial" w:eastAsia="Arial" w:hAnsi="Arial" w:cs="Arial"/>
        </w:rPr>
        <w:t>Klemettinen</w:t>
      </w:r>
      <w:proofErr w:type="spellEnd"/>
      <w:r w:rsidRPr="0044289F">
        <w:rPr>
          <w:rFonts w:ascii="Arial" w:eastAsia="Arial" w:hAnsi="Arial" w:cs="Arial"/>
        </w:rPr>
        <w:t xml:space="preserve">, M., Riekki, J., &amp; Doermann, D. (2024). </w:t>
      </w:r>
      <w:r w:rsidRPr="0044289F">
        <w:rPr>
          <w:rFonts w:ascii="Arial" w:eastAsia="Arial" w:hAnsi="Arial" w:cs="Arial"/>
          <w:i/>
          <w:iCs/>
        </w:rPr>
        <w:t xml:space="preserve">Future </w:t>
      </w:r>
      <w:proofErr w:type="spellStart"/>
      <w:r w:rsidRPr="0044289F">
        <w:rPr>
          <w:rFonts w:ascii="Arial" w:eastAsia="Arial" w:hAnsi="Arial" w:cs="Arial"/>
          <w:i/>
          <w:iCs/>
        </w:rPr>
        <w:t>of</w:t>
      </w:r>
      <w:proofErr w:type="spellEnd"/>
      <w:r w:rsidRPr="0044289F">
        <w:rPr>
          <w:rFonts w:ascii="Arial" w:eastAsia="Arial" w:hAnsi="Arial" w:cs="Arial"/>
          <w:i/>
          <w:iCs/>
        </w:rPr>
        <w:t xml:space="preserve"> software </w:t>
      </w:r>
      <w:proofErr w:type="spellStart"/>
      <w:r w:rsidRPr="0044289F">
        <w:rPr>
          <w:rFonts w:ascii="Arial" w:eastAsia="Arial" w:hAnsi="Arial" w:cs="Arial"/>
          <w:i/>
          <w:iCs/>
        </w:rPr>
        <w:t>development</w:t>
      </w:r>
      <w:proofErr w:type="spellEnd"/>
      <w:r w:rsidRPr="0044289F">
        <w:rPr>
          <w:rFonts w:ascii="Arial" w:eastAsia="Arial" w:hAnsi="Arial" w:cs="Arial"/>
          <w:i/>
          <w:iCs/>
        </w:rPr>
        <w:t xml:space="preserve"> </w:t>
      </w:r>
      <w:proofErr w:type="spellStart"/>
      <w:r w:rsidRPr="0044289F">
        <w:rPr>
          <w:rFonts w:ascii="Arial" w:eastAsia="Arial" w:hAnsi="Arial" w:cs="Arial"/>
          <w:i/>
          <w:iCs/>
        </w:rPr>
        <w:t>with</w:t>
      </w:r>
      <w:proofErr w:type="spellEnd"/>
      <w:r w:rsidRPr="0044289F">
        <w:rPr>
          <w:rFonts w:ascii="Arial" w:eastAsia="Arial" w:hAnsi="Arial" w:cs="Arial"/>
          <w:i/>
          <w:iCs/>
        </w:rPr>
        <w:t xml:space="preserve"> generative AI</w:t>
      </w:r>
      <w:r w:rsidRPr="0044289F">
        <w:rPr>
          <w:rFonts w:ascii="Arial" w:eastAsia="Arial" w:hAnsi="Arial" w:cs="Arial"/>
        </w:rPr>
        <w:t xml:space="preserve">. </w:t>
      </w:r>
      <w:proofErr w:type="spellStart"/>
      <w:r w:rsidRPr="0044289F">
        <w:rPr>
          <w:rFonts w:ascii="Arial" w:eastAsia="Arial" w:hAnsi="Arial" w:cs="Arial"/>
          <w:i/>
          <w:iCs/>
        </w:rPr>
        <w:t>Automated</w:t>
      </w:r>
      <w:proofErr w:type="spellEnd"/>
      <w:r w:rsidRPr="0044289F">
        <w:rPr>
          <w:rFonts w:ascii="Arial" w:eastAsia="Arial" w:hAnsi="Arial" w:cs="Arial"/>
          <w:i/>
          <w:iCs/>
        </w:rPr>
        <w:t xml:space="preserve"> Software </w:t>
      </w:r>
      <w:proofErr w:type="spellStart"/>
      <w:r w:rsidRPr="0044289F">
        <w:rPr>
          <w:rFonts w:ascii="Arial" w:eastAsia="Arial" w:hAnsi="Arial" w:cs="Arial"/>
          <w:i/>
          <w:iCs/>
        </w:rPr>
        <w:t>Engineering</w:t>
      </w:r>
      <w:proofErr w:type="spellEnd"/>
      <w:r w:rsidRPr="0044289F">
        <w:rPr>
          <w:rFonts w:ascii="Arial" w:eastAsia="Arial" w:hAnsi="Arial" w:cs="Arial"/>
          <w:i/>
          <w:iCs/>
        </w:rPr>
        <w:t>, 31</w:t>
      </w:r>
      <w:r w:rsidRPr="0044289F">
        <w:rPr>
          <w:rFonts w:ascii="Arial" w:eastAsia="Arial" w:hAnsi="Arial" w:cs="Arial"/>
        </w:rPr>
        <w:t xml:space="preserve">, </w:t>
      </w:r>
      <w:proofErr w:type="spellStart"/>
      <w:r w:rsidRPr="0044289F">
        <w:rPr>
          <w:rFonts w:ascii="Arial" w:eastAsia="Arial" w:hAnsi="Arial" w:cs="Arial"/>
        </w:rPr>
        <w:t>Article</w:t>
      </w:r>
      <w:proofErr w:type="spellEnd"/>
      <w:r w:rsidRPr="0044289F">
        <w:rPr>
          <w:rFonts w:ascii="Arial" w:eastAsia="Arial" w:hAnsi="Arial" w:cs="Arial"/>
        </w:rPr>
        <w:t xml:space="preserve"> 26. </w:t>
      </w:r>
      <w:hyperlink r:id="rId11" w:tgtFrame="_new" w:history="1">
        <w:r w:rsidRPr="0044289F">
          <w:rPr>
            <w:rStyle w:val="Hipervnculo"/>
            <w:rFonts w:ascii="Arial" w:eastAsia="Arial" w:hAnsi="Arial" w:cs="Arial"/>
          </w:rPr>
          <w:t>https://doi.org/10.1007/s10515-024-00426-z</w:t>
        </w:r>
      </w:hyperlink>
    </w:p>
    <w:p w14:paraId="337CABAB" w14:textId="77777777" w:rsidR="0044289F" w:rsidRPr="0044289F" w:rsidRDefault="0044289F" w:rsidP="0044289F">
      <w:pPr>
        <w:rPr>
          <w:rFonts w:ascii="Arial" w:eastAsia="Arial" w:hAnsi="Arial" w:cs="Arial"/>
        </w:rPr>
      </w:pPr>
      <w:r w:rsidRPr="0044289F">
        <w:rPr>
          <w:rFonts w:ascii="Arial" w:eastAsia="Arial" w:hAnsi="Arial" w:cs="Arial"/>
        </w:rPr>
        <w:t xml:space="preserve">Singla, A., Sukharevsky, A., Hall, B., Yee, L., Chui, M., &amp; Balakrishnan, T. (2025). </w:t>
      </w:r>
      <w:r w:rsidRPr="0044289F">
        <w:rPr>
          <w:rFonts w:ascii="Arial" w:eastAsia="Arial" w:hAnsi="Arial" w:cs="Arial"/>
          <w:i/>
          <w:iCs/>
        </w:rPr>
        <w:t xml:space="preserve">The </w:t>
      </w:r>
      <w:proofErr w:type="spellStart"/>
      <w:r w:rsidRPr="0044289F">
        <w:rPr>
          <w:rFonts w:ascii="Arial" w:eastAsia="Arial" w:hAnsi="Arial" w:cs="Arial"/>
          <w:i/>
          <w:iCs/>
        </w:rPr>
        <w:t>state</w:t>
      </w:r>
      <w:proofErr w:type="spellEnd"/>
      <w:r w:rsidRPr="0044289F">
        <w:rPr>
          <w:rFonts w:ascii="Arial" w:eastAsia="Arial" w:hAnsi="Arial" w:cs="Arial"/>
          <w:i/>
          <w:iCs/>
        </w:rPr>
        <w:t xml:space="preserve"> </w:t>
      </w:r>
      <w:proofErr w:type="spellStart"/>
      <w:r w:rsidRPr="0044289F">
        <w:rPr>
          <w:rFonts w:ascii="Arial" w:eastAsia="Arial" w:hAnsi="Arial" w:cs="Arial"/>
          <w:i/>
          <w:iCs/>
        </w:rPr>
        <w:t>of</w:t>
      </w:r>
      <w:proofErr w:type="spellEnd"/>
      <w:r w:rsidRPr="0044289F">
        <w:rPr>
          <w:rFonts w:ascii="Arial" w:eastAsia="Arial" w:hAnsi="Arial" w:cs="Arial"/>
          <w:i/>
          <w:iCs/>
        </w:rPr>
        <w:t xml:space="preserve"> AI in 2025: </w:t>
      </w:r>
      <w:proofErr w:type="spellStart"/>
      <w:r w:rsidRPr="0044289F">
        <w:rPr>
          <w:rFonts w:ascii="Arial" w:eastAsia="Arial" w:hAnsi="Arial" w:cs="Arial"/>
          <w:i/>
          <w:iCs/>
        </w:rPr>
        <w:t>Agents</w:t>
      </w:r>
      <w:proofErr w:type="spellEnd"/>
      <w:r w:rsidRPr="0044289F">
        <w:rPr>
          <w:rFonts w:ascii="Arial" w:eastAsia="Arial" w:hAnsi="Arial" w:cs="Arial"/>
          <w:i/>
          <w:iCs/>
        </w:rPr>
        <w:t xml:space="preserve">, </w:t>
      </w:r>
      <w:proofErr w:type="spellStart"/>
      <w:r w:rsidRPr="0044289F">
        <w:rPr>
          <w:rFonts w:ascii="Arial" w:eastAsia="Arial" w:hAnsi="Arial" w:cs="Arial"/>
          <w:i/>
          <w:iCs/>
        </w:rPr>
        <w:t>innovation</w:t>
      </w:r>
      <w:proofErr w:type="spellEnd"/>
      <w:r w:rsidRPr="0044289F">
        <w:rPr>
          <w:rFonts w:ascii="Arial" w:eastAsia="Arial" w:hAnsi="Arial" w:cs="Arial"/>
          <w:i/>
          <w:iCs/>
        </w:rPr>
        <w:t xml:space="preserve">, and </w:t>
      </w:r>
      <w:proofErr w:type="spellStart"/>
      <w:r w:rsidRPr="0044289F">
        <w:rPr>
          <w:rFonts w:ascii="Arial" w:eastAsia="Arial" w:hAnsi="Arial" w:cs="Arial"/>
          <w:i/>
          <w:iCs/>
        </w:rPr>
        <w:t>transformation</w:t>
      </w:r>
      <w:proofErr w:type="spellEnd"/>
      <w:r w:rsidRPr="0044289F">
        <w:rPr>
          <w:rFonts w:ascii="Arial" w:eastAsia="Arial" w:hAnsi="Arial" w:cs="Arial"/>
        </w:rPr>
        <w:t>. McKinsey &amp; Company</w:t>
      </w:r>
    </w:p>
    <w:p w14:paraId="7C880EEF" w14:textId="77777777" w:rsidR="00B50593" w:rsidRPr="0082786A" w:rsidRDefault="00B50593">
      <w:pPr>
        <w:rPr>
          <w:rFonts w:ascii="Arial" w:eastAsia="Arial" w:hAnsi="Arial" w:cs="Arial"/>
        </w:rPr>
      </w:pPr>
    </w:p>
    <w:p w14:paraId="0AB1D56C" w14:textId="77777777" w:rsidR="00B50593" w:rsidRPr="0082786A" w:rsidRDefault="00B50593">
      <w:pPr>
        <w:rPr>
          <w:rFonts w:ascii="Arial" w:eastAsia="Arial" w:hAnsi="Arial" w:cs="Arial"/>
        </w:rPr>
      </w:pPr>
    </w:p>
    <w:p w14:paraId="6355479B" w14:textId="77777777" w:rsidR="00B50593" w:rsidRPr="0082786A" w:rsidRDefault="00B50593">
      <w:pPr>
        <w:rPr>
          <w:rFonts w:ascii="Arial" w:eastAsia="Arial" w:hAnsi="Arial" w:cs="Arial"/>
        </w:rPr>
      </w:pPr>
    </w:p>
    <w:p w14:paraId="59A8E810" w14:textId="77777777" w:rsidR="00B50593" w:rsidRPr="0082786A" w:rsidRDefault="00B50593">
      <w:pPr>
        <w:rPr>
          <w:rFonts w:ascii="Arial" w:eastAsia="Arial" w:hAnsi="Arial" w:cs="Arial"/>
        </w:rPr>
      </w:pPr>
    </w:p>
    <w:p w14:paraId="3FDB9716" w14:textId="77777777" w:rsidR="00B50593" w:rsidRPr="0082786A" w:rsidRDefault="00B50593">
      <w:pPr>
        <w:rPr>
          <w:rFonts w:ascii="Arial" w:eastAsia="Arial" w:hAnsi="Arial" w:cs="Arial"/>
        </w:rPr>
      </w:pPr>
    </w:p>
    <w:p w14:paraId="664008B2" w14:textId="77777777" w:rsidR="00B50593" w:rsidRPr="0082786A" w:rsidRDefault="00B50593">
      <w:pPr>
        <w:rPr>
          <w:rFonts w:ascii="Arial" w:eastAsia="Arial" w:hAnsi="Arial" w:cs="Arial"/>
        </w:rPr>
      </w:pPr>
    </w:p>
    <w:p w14:paraId="419A8F79" w14:textId="77777777" w:rsidR="00B50593" w:rsidRPr="0082786A" w:rsidRDefault="00B50593">
      <w:pPr>
        <w:rPr>
          <w:rFonts w:ascii="Arial" w:eastAsia="Arial" w:hAnsi="Arial" w:cs="Arial"/>
        </w:rPr>
      </w:pPr>
    </w:p>
    <w:p w14:paraId="617EE3A1" w14:textId="77777777" w:rsidR="00B50593" w:rsidRPr="0082786A" w:rsidRDefault="00B50593">
      <w:pPr>
        <w:rPr>
          <w:rFonts w:ascii="Arial" w:eastAsia="Arial" w:hAnsi="Arial" w:cs="Arial"/>
        </w:rPr>
      </w:pPr>
    </w:p>
    <w:p w14:paraId="5BEF8D0D" w14:textId="77777777" w:rsidR="00B50593" w:rsidRPr="0082786A" w:rsidRDefault="00B50593">
      <w:pPr>
        <w:rPr>
          <w:rFonts w:ascii="Arial" w:eastAsia="Arial" w:hAnsi="Arial" w:cs="Arial"/>
        </w:rPr>
      </w:pPr>
    </w:p>
    <w:p w14:paraId="10030557" w14:textId="77777777" w:rsidR="00B50593" w:rsidRPr="0082786A" w:rsidRDefault="00B50593">
      <w:pPr>
        <w:rPr>
          <w:rFonts w:ascii="Arial" w:eastAsia="Arial" w:hAnsi="Arial" w:cs="Arial"/>
        </w:rPr>
      </w:pPr>
    </w:p>
    <w:p w14:paraId="5EF0975F" w14:textId="77777777" w:rsidR="00B50593" w:rsidRPr="0082786A" w:rsidRDefault="00B50593">
      <w:pPr>
        <w:rPr>
          <w:rFonts w:ascii="Arial" w:eastAsia="Arial" w:hAnsi="Arial" w:cs="Arial"/>
        </w:rPr>
      </w:pPr>
    </w:p>
    <w:p w14:paraId="4EEBFD44" w14:textId="77777777" w:rsidR="00B50593" w:rsidRPr="0082786A" w:rsidRDefault="00B50593">
      <w:pPr>
        <w:rPr>
          <w:rFonts w:ascii="Arial" w:eastAsia="Arial" w:hAnsi="Arial" w:cs="Arial"/>
        </w:rPr>
      </w:pPr>
    </w:p>
    <w:p w14:paraId="4E5FE6CE" w14:textId="77777777" w:rsidR="00B50593" w:rsidRPr="0082786A" w:rsidRDefault="00B50593">
      <w:pPr>
        <w:rPr>
          <w:rFonts w:ascii="Arial" w:eastAsia="Arial" w:hAnsi="Arial" w:cs="Arial"/>
        </w:rPr>
      </w:pPr>
    </w:p>
    <w:p w14:paraId="50264327" w14:textId="77777777" w:rsidR="00B50593" w:rsidRPr="0082786A" w:rsidRDefault="00B50593">
      <w:pPr>
        <w:rPr>
          <w:rFonts w:ascii="Arial" w:eastAsia="Arial" w:hAnsi="Arial" w:cs="Arial"/>
        </w:rPr>
      </w:pPr>
    </w:p>
    <w:p w14:paraId="66EB1299" w14:textId="77777777" w:rsidR="00B50593" w:rsidRPr="0082786A" w:rsidRDefault="00B50593">
      <w:pPr>
        <w:rPr>
          <w:rFonts w:ascii="Arial" w:eastAsia="Arial" w:hAnsi="Arial" w:cs="Arial"/>
        </w:rPr>
      </w:pPr>
    </w:p>
    <w:p w14:paraId="633552D8" w14:textId="77777777" w:rsidR="00B50593" w:rsidRPr="0082786A" w:rsidRDefault="00B50593">
      <w:pPr>
        <w:rPr>
          <w:rFonts w:ascii="Arial" w:eastAsia="Arial" w:hAnsi="Arial" w:cs="Arial"/>
        </w:rPr>
      </w:pPr>
    </w:p>
    <w:p w14:paraId="0FB80B74" w14:textId="77777777" w:rsidR="00B50593" w:rsidRPr="0082786A" w:rsidRDefault="00B50593">
      <w:pPr>
        <w:rPr>
          <w:rFonts w:ascii="Arial" w:eastAsia="Arial" w:hAnsi="Arial" w:cs="Arial"/>
        </w:rPr>
      </w:pPr>
    </w:p>
    <w:p w14:paraId="229C1298" w14:textId="77777777" w:rsidR="00B50593" w:rsidRPr="0082786A" w:rsidRDefault="00B50593">
      <w:pPr>
        <w:rPr>
          <w:rFonts w:ascii="Arial" w:eastAsia="Arial" w:hAnsi="Arial" w:cs="Arial"/>
        </w:rPr>
      </w:pPr>
    </w:p>
    <w:p w14:paraId="58822690" w14:textId="77777777" w:rsidR="00B50593" w:rsidRPr="0082786A" w:rsidRDefault="00B50593">
      <w:pPr>
        <w:rPr>
          <w:rFonts w:ascii="Arial" w:eastAsia="Arial" w:hAnsi="Arial" w:cs="Arial"/>
        </w:rPr>
      </w:pPr>
    </w:p>
    <w:p w14:paraId="140E37E2" w14:textId="77777777" w:rsidR="00B50593" w:rsidRPr="0082786A" w:rsidRDefault="00B50593">
      <w:pPr>
        <w:rPr>
          <w:rFonts w:ascii="Arial" w:eastAsia="Arial" w:hAnsi="Arial" w:cs="Arial"/>
        </w:rPr>
      </w:pPr>
    </w:p>
    <w:p w14:paraId="00829D37" w14:textId="77777777" w:rsidR="00B50593" w:rsidRPr="0082786A" w:rsidRDefault="00B50593">
      <w:pPr>
        <w:rPr>
          <w:rFonts w:ascii="Arial" w:eastAsia="Arial" w:hAnsi="Arial" w:cs="Arial"/>
        </w:rPr>
      </w:pPr>
    </w:p>
    <w:p w14:paraId="2DD5FEBB" w14:textId="77777777" w:rsidR="00B50593" w:rsidRPr="0082786A" w:rsidRDefault="00B50593">
      <w:pPr>
        <w:rPr>
          <w:rFonts w:ascii="Arial" w:eastAsia="Arial" w:hAnsi="Arial" w:cs="Arial"/>
        </w:rPr>
      </w:pPr>
    </w:p>
    <w:p w14:paraId="059A04CF" w14:textId="77777777" w:rsidR="00B50593" w:rsidRPr="0082786A" w:rsidRDefault="00B50593">
      <w:pPr>
        <w:rPr>
          <w:rFonts w:ascii="Arial" w:eastAsia="Arial" w:hAnsi="Arial" w:cs="Arial"/>
        </w:rPr>
      </w:pPr>
    </w:p>
    <w:p w14:paraId="00B73303" w14:textId="77777777" w:rsidR="00B50593" w:rsidRPr="0082786A" w:rsidRDefault="00B50593">
      <w:pPr>
        <w:rPr>
          <w:rFonts w:ascii="Arial" w:eastAsia="Arial" w:hAnsi="Arial" w:cs="Arial"/>
        </w:rPr>
      </w:pPr>
    </w:p>
    <w:p w14:paraId="3EC9B5C4" w14:textId="0AD264D6" w:rsidR="00B50593" w:rsidRPr="0082786A" w:rsidRDefault="00B50593">
      <w:pPr>
        <w:rPr>
          <w:rFonts w:ascii="Arial" w:eastAsia="Arial" w:hAnsi="Arial" w:cs="Arial"/>
        </w:rPr>
      </w:pPr>
    </w:p>
    <w:sectPr w:rsidR="00B50593" w:rsidRPr="0082786A">
      <w:headerReference w:type="default" r:id="rId1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0EC5B" w14:textId="77777777" w:rsidR="00E8606A" w:rsidRDefault="00E8606A">
      <w:pPr>
        <w:spacing w:after="0" w:line="240" w:lineRule="auto"/>
      </w:pPr>
      <w:r>
        <w:separator/>
      </w:r>
    </w:p>
  </w:endnote>
  <w:endnote w:type="continuationSeparator" w:id="0">
    <w:p w14:paraId="24315B50" w14:textId="77777777" w:rsidR="00E8606A" w:rsidRDefault="00E86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2C30653-4941-4313-9352-60D176748FE7}"/>
    <w:embedBold r:id="rId2" w:fontKey="{366A7ADA-0DA8-40C6-AA0A-970F91F1CB03}"/>
  </w:font>
  <w:font w:name="Georgia">
    <w:panose1 w:val="02040502050405020303"/>
    <w:charset w:val="00"/>
    <w:family w:val="roman"/>
    <w:pitch w:val="variable"/>
    <w:sig w:usb0="00000287" w:usb1="00000000" w:usb2="00000000" w:usb3="00000000" w:csb0="0000009F" w:csb1="00000000"/>
    <w:embedItalic r:id="rId3" w:fontKey="{82AC87D2-C912-4FA1-B6E8-475123D6AE4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F3D8036-6D61-43AC-B23E-3AFF70A5C9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BC3BF" w14:textId="77777777" w:rsidR="00E8606A" w:rsidRDefault="00E8606A">
      <w:pPr>
        <w:spacing w:after="0" w:line="240" w:lineRule="auto"/>
      </w:pPr>
      <w:r>
        <w:separator/>
      </w:r>
    </w:p>
  </w:footnote>
  <w:footnote w:type="continuationSeparator" w:id="0">
    <w:p w14:paraId="008BC045" w14:textId="77777777" w:rsidR="00E8606A" w:rsidRDefault="00E86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FB52" w14:textId="77777777" w:rsidR="00B50593"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65DDEE63" wp14:editId="0E0F3697">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88E"/>
    <w:multiLevelType w:val="hybridMultilevel"/>
    <w:tmpl w:val="E670D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F226EDD"/>
    <w:multiLevelType w:val="hybridMultilevel"/>
    <w:tmpl w:val="CA269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39AE0E5C"/>
    <w:multiLevelType w:val="multilevel"/>
    <w:tmpl w:val="0F14F496"/>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E056CFA"/>
    <w:multiLevelType w:val="hybridMultilevel"/>
    <w:tmpl w:val="5E323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638797096">
    <w:abstractNumId w:val="2"/>
  </w:num>
  <w:num w:numId="2" w16cid:durableId="878661033">
    <w:abstractNumId w:val="0"/>
  </w:num>
  <w:num w:numId="3" w16cid:durableId="1198616190">
    <w:abstractNumId w:val="1"/>
  </w:num>
  <w:num w:numId="4" w16cid:durableId="1639721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93"/>
    <w:rsid w:val="00153040"/>
    <w:rsid w:val="00405FA4"/>
    <w:rsid w:val="004328FC"/>
    <w:rsid w:val="0044289F"/>
    <w:rsid w:val="00586282"/>
    <w:rsid w:val="0082786A"/>
    <w:rsid w:val="008372EC"/>
    <w:rsid w:val="00857A64"/>
    <w:rsid w:val="00895C32"/>
    <w:rsid w:val="0095006A"/>
    <w:rsid w:val="009C170C"/>
    <w:rsid w:val="00A04911"/>
    <w:rsid w:val="00B50593"/>
    <w:rsid w:val="00E8606A"/>
    <w:rsid w:val="00F46373"/>
    <w:rsid w:val="00FE11F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F920"/>
  <w15:docId w15:val="{27C15B47-AFC3-4BE0-BED5-D8656CF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82"/>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FE11FD"/>
    <w:pPr>
      <w:ind w:left="720"/>
      <w:contextualSpacing/>
    </w:pPr>
  </w:style>
  <w:style w:type="character" w:styleId="Hipervnculo">
    <w:name w:val="Hyperlink"/>
    <w:basedOn w:val="Fuentedeprrafopredeter"/>
    <w:uiPriority w:val="99"/>
    <w:unhideWhenUsed/>
    <w:rsid w:val="00857A64"/>
    <w:rPr>
      <w:color w:val="0000FF" w:themeColor="hyperlink"/>
      <w:u w:val="single"/>
    </w:rPr>
  </w:style>
  <w:style w:type="character" w:styleId="Mencinsinresolver">
    <w:name w:val="Unresolved Mention"/>
    <w:basedOn w:val="Fuentedeprrafopredeter"/>
    <w:uiPriority w:val="99"/>
    <w:semiHidden/>
    <w:unhideWhenUsed/>
    <w:rsid w:val="0085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0515-024-00426-z"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2552</Words>
  <Characters>14040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Kerlly Chiriboga</dc:creator>
  <cp:lastModifiedBy>Josselyn Chiriboga</cp:lastModifiedBy>
  <cp:revision>2</cp:revision>
  <dcterms:created xsi:type="dcterms:W3CDTF">2026-07-08T19:17:00Z</dcterms:created>
  <dcterms:modified xsi:type="dcterms:W3CDTF">2026-07-08T19:17:00Z</dcterms:modified>
</cp:coreProperties>
</file>