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Default="00153040">
      <w:pPr>
        <w:jc w:val="center"/>
        <w:rPr>
          <w:rFonts w:ascii="Arial" w:eastAsia="Arial" w:hAnsi="Arial" w:cs="Arial"/>
          <w:b/>
          <w:bCs/>
        </w:rPr>
      </w:pPr>
      <w:r w:rsidRPr="0044289F">
        <w:rPr>
          <w:rFonts w:ascii="Arial" w:eastAsia="Arial" w:hAnsi="Arial" w:cs="Arial"/>
          <w:b/>
          <w:bCs/>
        </w:rPr>
        <w:t>Capítulo 1: Introducción a la IAGen</w:t>
      </w:r>
    </w:p>
    <w:p w14:paraId="361EADCB" w14:textId="7C4DFD10" w:rsidR="00A914F0" w:rsidRPr="00A914F0" w:rsidRDefault="00A914F0" w:rsidP="00A914F0">
      <w:pPr>
        <w:rPr>
          <w:rFonts w:ascii="Arial" w:eastAsia="Arial" w:hAnsi="Arial" w:cs="Arial"/>
          <w:b/>
          <w:bCs/>
        </w:rPr>
      </w:pPr>
      <w:r w:rsidRPr="00A914F0">
        <w:rPr>
          <w:rFonts w:ascii="Arial" w:eastAsia="Arial" w:hAnsi="Arial" w:cs="Arial"/>
          <w:b/>
          <w:bCs/>
        </w:rPr>
        <w:t>1.</w:t>
      </w:r>
      <w:r w:rsidR="00C90392">
        <w:rPr>
          <w:rFonts w:ascii="Arial" w:eastAsia="Arial" w:hAnsi="Arial" w:cs="Arial"/>
          <w:b/>
          <w:bCs/>
        </w:rPr>
        <w:t>1</w:t>
      </w:r>
      <w:r w:rsidRPr="00A914F0">
        <w:rPr>
          <w:rFonts w:ascii="Arial" w:eastAsia="Arial" w:hAnsi="Arial" w:cs="Arial"/>
          <w:b/>
          <w:bCs/>
        </w:rPr>
        <w:t xml:space="preserve"> Historia de la IA</w:t>
      </w:r>
    </w:p>
    <w:p w14:paraId="1A55EFC8" w14:textId="46A08C00" w:rsidR="00A914F0" w:rsidRPr="00A914F0" w:rsidRDefault="00A914F0" w:rsidP="00A914F0">
      <w:pPr>
        <w:rPr>
          <w:rFonts w:ascii="Arial" w:eastAsia="Arial" w:hAnsi="Arial" w:cs="Arial"/>
        </w:rPr>
      </w:pPr>
      <w:r w:rsidRPr="00A914F0">
        <w:rPr>
          <w:rFonts w:ascii="Arial" w:eastAsia="Arial" w:hAnsi="Arial" w:cs="Arial"/>
        </w:rPr>
        <w:t>La Inteligencia Artificial (IA) se define como la capacidad de las máquinas para pensar y actuar como humanos. Sus características principales incluyen el aprendizaje, el razonamiento, la solución de problemas y la capacidad de comprender ideas complejas.</w:t>
      </w:r>
    </w:p>
    <w:p w14:paraId="6DDC95AF" w14:textId="77777777" w:rsidR="00A914F0" w:rsidRPr="00A914F0" w:rsidRDefault="00A914F0" w:rsidP="00A914F0">
      <w:pPr>
        <w:rPr>
          <w:rFonts w:ascii="Arial" w:eastAsia="Arial" w:hAnsi="Arial" w:cs="Arial"/>
        </w:rPr>
      </w:pPr>
      <w:r w:rsidRPr="00A914F0">
        <w:rPr>
          <w:rFonts w:ascii="Arial" w:eastAsia="Arial" w:hAnsi="Arial" w:cs="Arial"/>
        </w:rPr>
        <w:t>La evolución histórica de esta disciplina se marca por los siguientes hitos:</w:t>
      </w:r>
    </w:p>
    <w:p w14:paraId="42674619"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1950:</w:t>
      </w:r>
      <w:r w:rsidRPr="00A914F0">
        <w:rPr>
          <w:rFonts w:ascii="Arial" w:eastAsia="Arial" w:hAnsi="Arial" w:cs="Arial"/>
        </w:rPr>
        <w:t xml:space="preserve"> Acuerdo de Dartmouth, donde se acuña el término.</w:t>
      </w:r>
    </w:p>
    <w:p w14:paraId="0EF8F9BD"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1960 – 1970:</w:t>
      </w:r>
      <w:r w:rsidRPr="00A914F0">
        <w:rPr>
          <w:rFonts w:ascii="Arial" w:eastAsia="Arial" w:hAnsi="Arial" w:cs="Arial"/>
        </w:rPr>
        <w:t xml:space="preserve"> Desarrollo de Sistemas Expertos (SE) y Teoría de Decisiones basada en reglas.</w:t>
      </w:r>
    </w:p>
    <w:p w14:paraId="0091742C"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1980 – 1990:</w:t>
      </w:r>
      <w:r w:rsidRPr="00A914F0">
        <w:rPr>
          <w:rFonts w:ascii="Arial" w:eastAsia="Arial" w:hAnsi="Arial" w:cs="Arial"/>
        </w:rPr>
        <w:t xml:space="preserve"> Auge del Aprendizaje Automático (Machine Learning) y aumento de la capacidad computacional.</w:t>
      </w:r>
    </w:p>
    <w:p w14:paraId="24B52E7F" w14:textId="66CA0C1E" w:rsidR="00F63899" w:rsidRPr="00F63899" w:rsidRDefault="00A914F0" w:rsidP="00F63899">
      <w:pPr>
        <w:numPr>
          <w:ilvl w:val="0"/>
          <w:numId w:val="5"/>
        </w:numPr>
        <w:rPr>
          <w:rFonts w:ascii="Arial" w:eastAsia="Arial" w:hAnsi="Arial" w:cs="Arial"/>
        </w:rPr>
      </w:pPr>
      <w:r w:rsidRPr="00A914F0">
        <w:rPr>
          <w:rFonts w:ascii="Arial" w:eastAsia="Arial" w:hAnsi="Arial" w:cs="Arial"/>
          <w:b/>
          <w:bCs/>
        </w:rPr>
        <w:t>2010:</w:t>
      </w:r>
      <w:r w:rsidRPr="00A914F0">
        <w:rPr>
          <w:rFonts w:ascii="Arial" w:eastAsia="Arial" w:hAnsi="Arial" w:cs="Arial"/>
        </w:rPr>
        <w:t xml:space="preserve"> Surgimiento del Deep Learning (Redes Neuronales), reconocimiento de voz e imágenes, y procesamiento de lenguaje natural.</w:t>
      </w:r>
    </w:p>
    <w:p w14:paraId="5D9A74A8" w14:textId="750BBABE" w:rsidR="00C90392" w:rsidRDefault="00F914EA" w:rsidP="00F63899">
      <w:pPr>
        <w:rPr>
          <w:rFonts w:ascii="Arial" w:eastAsia="Arial" w:hAnsi="Arial" w:cs="Arial"/>
          <w:noProof/>
        </w:rPr>
      </w:pPr>
      <w:r w:rsidRPr="00F914EA">
        <w:rPr>
          <w:rFonts w:ascii="Arial" w:eastAsia="Arial" w:hAnsi="Arial" w:cs="Arial"/>
          <w:noProof/>
        </w:rPr>
        <w:t xml:space="preserve">Los hitos mencionados anteriormente y </w:t>
      </w:r>
      <w:r w:rsidR="00F21707">
        <w:rPr>
          <w:rFonts w:ascii="Arial" w:eastAsia="Arial" w:hAnsi="Arial" w:cs="Arial"/>
          <w:noProof/>
        </w:rPr>
        <w:t xml:space="preserve">su </w:t>
      </w:r>
      <w:r w:rsidRPr="00F914EA">
        <w:rPr>
          <w:rFonts w:ascii="Arial" w:eastAsia="Arial" w:hAnsi="Arial" w:cs="Arial"/>
          <w:noProof/>
        </w:rPr>
        <w:t>progresión cronológica se detallan en la Figura 1.1, donde se aprecia la evolución desde los sistemas expertos hasta el procesamiento de lenguaje natural</w:t>
      </w:r>
    </w:p>
    <w:p w14:paraId="3E8C4D98" w14:textId="77777777" w:rsidR="00C90392" w:rsidRPr="0082786A" w:rsidRDefault="00C90392" w:rsidP="00C90392">
      <w:pPr>
        <w:rPr>
          <w:rFonts w:ascii="Arial" w:eastAsia="Arial" w:hAnsi="Arial" w:cs="Arial"/>
        </w:rPr>
      </w:pPr>
      <w:r w:rsidRPr="0082786A">
        <w:rPr>
          <w:rFonts w:ascii="Arial" w:eastAsia="Arial" w:hAnsi="Arial" w:cs="Arial"/>
        </w:rPr>
        <w:t>Figura 1.</w:t>
      </w:r>
      <w:r>
        <w:rPr>
          <w:rFonts w:ascii="Arial" w:eastAsia="Arial" w:hAnsi="Arial" w:cs="Arial"/>
        </w:rPr>
        <w:t>1</w:t>
      </w:r>
    </w:p>
    <w:p w14:paraId="667AF41B" w14:textId="102478F5" w:rsidR="00C90392" w:rsidRDefault="00C90392" w:rsidP="00F63899">
      <w:pPr>
        <w:rPr>
          <w:rFonts w:ascii="Arial" w:eastAsia="Arial" w:hAnsi="Arial" w:cs="Arial"/>
        </w:rPr>
      </w:pPr>
      <w:r w:rsidRPr="0082786A">
        <w:rPr>
          <w:rFonts w:ascii="Arial" w:eastAsia="Arial" w:hAnsi="Arial" w:cs="Arial"/>
        </w:rPr>
        <w:t xml:space="preserve">Evolución </w:t>
      </w:r>
      <w:r>
        <w:rPr>
          <w:rFonts w:ascii="Arial" w:eastAsia="Arial" w:hAnsi="Arial" w:cs="Arial"/>
        </w:rPr>
        <w:t>Histórica de la IA</w:t>
      </w:r>
      <w:r w:rsidRPr="0082786A">
        <w:rPr>
          <w:rFonts w:ascii="Arial" w:hAnsi="Arial" w:cs="Arial"/>
        </w:rPr>
        <w:t>.</w:t>
      </w:r>
    </w:p>
    <w:p w14:paraId="176FCE7D" w14:textId="5862B3D9" w:rsidR="00F63899" w:rsidRDefault="00F63899" w:rsidP="00F63899">
      <w:pPr>
        <w:rPr>
          <w:rFonts w:ascii="Arial" w:eastAsia="Arial" w:hAnsi="Arial" w:cs="Arial"/>
        </w:rPr>
      </w:pPr>
      <w:r>
        <w:rPr>
          <w:rFonts w:ascii="Arial" w:eastAsia="Arial" w:hAnsi="Arial" w:cs="Arial"/>
          <w:noProof/>
        </w:rPr>
        <w:drawing>
          <wp:inline distT="0" distB="0" distL="0" distR="0" wp14:anchorId="04A14C4D" wp14:editId="03BF2E5F">
            <wp:extent cx="5400675" cy="2295525"/>
            <wp:effectExtent l="0" t="0" r="0" b="0"/>
            <wp:docPr id="45800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22007"/>
                    <a:stretch>
                      <a:fillRect/>
                    </a:stretch>
                  </pic:blipFill>
                  <pic:spPr bwMode="auto">
                    <a:xfrm>
                      <a:off x="0" y="0"/>
                      <a:ext cx="5400675" cy="2295525"/>
                    </a:xfrm>
                    <a:prstGeom prst="rect">
                      <a:avLst/>
                    </a:prstGeom>
                    <a:noFill/>
                    <a:ln>
                      <a:noFill/>
                    </a:ln>
                    <a:extLst>
                      <a:ext uri="{53640926-AAD7-44D8-BBD7-CCE9431645EC}">
                        <a14:shadowObscured xmlns:a14="http://schemas.microsoft.com/office/drawing/2010/main"/>
                      </a:ext>
                    </a:extLst>
                  </pic:spPr>
                </pic:pic>
              </a:graphicData>
            </a:graphic>
          </wp:inline>
        </w:drawing>
      </w:r>
    </w:p>
    <w:p w14:paraId="65C3C49A" w14:textId="759291CF" w:rsidR="00C90392" w:rsidRDefault="00C90392" w:rsidP="00C90392">
      <w:pPr>
        <w:rPr>
          <w:rFonts w:ascii="Arial" w:eastAsia="Arial" w:hAnsi="Arial" w:cs="Arial"/>
        </w:rPr>
      </w:pPr>
      <w:r w:rsidRPr="0082786A">
        <w:rPr>
          <w:rFonts w:ascii="Arial" w:eastAsia="Arial" w:hAnsi="Arial" w:cs="Arial"/>
        </w:rPr>
        <w:t xml:space="preserve">Nota de figura. Elaboración propia con base en </w:t>
      </w:r>
      <w:r w:rsidR="00F21707">
        <w:rPr>
          <w:rFonts w:ascii="Arial" w:eastAsia="Arial" w:hAnsi="Arial" w:cs="Arial"/>
        </w:rPr>
        <w:t xml:space="preserve">a </w:t>
      </w:r>
      <w:r w:rsidRPr="0082786A">
        <w:rPr>
          <w:rFonts w:ascii="Arial" w:eastAsia="Arial" w:hAnsi="Arial" w:cs="Arial"/>
        </w:rPr>
        <w:t>(2026).</w:t>
      </w:r>
    </w:p>
    <w:p w14:paraId="74B20CAD" w14:textId="77777777" w:rsidR="00F21707" w:rsidRPr="0082786A" w:rsidRDefault="00F21707" w:rsidP="00C90392">
      <w:pPr>
        <w:rPr>
          <w:rFonts w:ascii="Arial" w:eastAsia="Arial" w:hAnsi="Arial" w:cs="Arial"/>
        </w:rPr>
      </w:pPr>
    </w:p>
    <w:p w14:paraId="523BF26F" w14:textId="6A96AFAA" w:rsidR="00FE11FD" w:rsidRPr="00C90392" w:rsidRDefault="00FE11FD" w:rsidP="00C90392">
      <w:pPr>
        <w:pStyle w:val="Prrafodelista"/>
        <w:numPr>
          <w:ilvl w:val="1"/>
          <w:numId w:val="7"/>
        </w:numPr>
        <w:tabs>
          <w:tab w:val="left" w:pos="3645"/>
        </w:tabs>
        <w:rPr>
          <w:rFonts w:ascii="Arial" w:eastAsia="Arial" w:hAnsi="Arial" w:cs="Arial"/>
          <w:b/>
          <w:bCs/>
        </w:rPr>
      </w:pPr>
      <w:r w:rsidRPr="00C90392">
        <w:rPr>
          <w:rFonts w:ascii="Arial" w:eastAsia="Arial" w:hAnsi="Arial" w:cs="Arial"/>
          <w:b/>
          <w:bCs/>
        </w:rPr>
        <w:t>Evolución de la IA hacia la Inteligencia Artificial Generativa (IAGen)</w:t>
      </w:r>
    </w:p>
    <w:p w14:paraId="5A2B3DF4" w14:textId="028040F9" w:rsidR="00405FA4" w:rsidRPr="0082786A" w:rsidRDefault="00405FA4" w:rsidP="00405FA4">
      <w:pPr>
        <w:rPr>
          <w:rFonts w:ascii="Arial" w:hAnsi="Arial" w:cs="Arial"/>
        </w:rPr>
      </w:pPr>
      <w:r w:rsidRPr="0082786A">
        <w:rPr>
          <w:rFonts w:ascii="Arial" w:hAnsi="Arial" w:cs="Arial"/>
        </w:rPr>
        <w:t>1.</w:t>
      </w:r>
      <w:r w:rsidR="00C90392">
        <w:rPr>
          <w:rFonts w:ascii="Arial" w:hAnsi="Arial" w:cs="Arial"/>
        </w:rPr>
        <w:t>2</w:t>
      </w:r>
      <w:r w:rsidRPr="0082786A">
        <w:rPr>
          <w:rFonts w:ascii="Arial" w:hAnsi="Arial" w:cs="Arial"/>
        </w:rPr>
        <w:t>.1 Teoría breve</w:t>
      </w:r>
    </w:p>
    <w:p w14:paraId="0B65422A" w14:textId="0BF3110F" w:rsidR="00405FA4" w:rsidRPr="0082786A" w:rsidRDefault="00405FA4" w:rsidP="00405FA4">
      <w:pPr>
        <w:rPr>
          <w:rFonts w:ascii="Arial" w:hAnsi="Arial" w:cs="Arial"/>
        </w:rPr>
      </w:pPr>
      <w:r w:rsidRPr="0082786A">
        <w:rPr>
          <w:rFonts w:ascii="Arial" w:hAnsi="Arial" w:cs="Arial"/>
        </w:rPr>
        <w:t xml:space="preserve">La Inteligencia Artificial (IA) ha evolucionado desde enfoques basados en reglas y sistemas expertos hasta modelos capaces de generar contenido original mediante el aprendizaje de grandes volúmenes de datos. Esta evolución dio origen a la Inteligencia Artificial Generativa (IAGen), la cual emplea modelos de lenguaje de gran tamaño (Large </w:t>
      </w:r>
      <w:proofErr w:type="spellStart"/>
      <w:r w:rsidRPr="0082786A">
        <w:rPr>
          <w:rFonts w:ascii="Arial" w:hAnsi="Arial" w:cs="Arial"/>
        </w:rPr>
        <w:t>Language</w:t>
      </w:r>
      <w:proofErr w:type="spellEnd"/>
      <w:r w:rsidRPr="0082786A">
        <w:rPr>
          <w:rFonts w:ascii="Arial" w:hAnsi="Arial" w:cs="Arial"/>
        </w:rPr>
        <w:t xml:space="preserve"> </w:t>
      </w:r>
      <w:proofErr w:type="spellStart"/>
      <w:r w:rsidRPr="0082786A">
        <w:rPr>
          <w:rFonts w:ascii="Arial" w:hAnsi="Arial" w:cs="Arial"/>
        </w:rPr>
        <w:t>Models</w:t>
      </w:r>
      <w:proofErr w:type="spellEnd"/>
      <w:r w:rsidRPr="0082786A">
        <w:rPr>
          <w:rFonts w:ascii="Arial" w:hAnsi="Arial" w:cs="Arial"/>
        </w:rPr>
        <w:t xml:space="preserve">, </w:t>
      </w:r>
      <w:proofErr w:type="spellStart"/>
      <w:r w:rsidRPr="0082786A">
        <w:rPr>
          <w:rFonts w:ascii="Arial" w:hAnsi="Arial" w:cs="Arial"/>
        </w:rPr>
        <w:t>LLMs</w:t>
      </w:r>
      <w:proofErr w:type="spellEnd"/>
      <w:r w:rsidRPr="0082786A">
        <w:rPr>
          <w:rFonts w:ascii="Arial" w:hAnsi="Arial" w:cs="Arial"/>
        </w:rPr>
        <w:t xml:space="preserve">) para producir texto, código, imágenes y otros </w:t>
      </w:r>
      <w:r w:rsidRPr="0082786A">
        <w:rPr>
          <w:rFonts w:ascii="Arial" w:hAnsi="Arial" w:cs="Arial"/>
        </w:rPr>
        <w:lastRenderedPageBreak/>
        <w:t>contenidos con un alto nivel de coherencia. En Ingeniería de Software, esta transformación modifica 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2B9FFD37" w:rsidR="00405FA4" w:rsidRPr="0082786A" w:rsidRDefault="00405FA4" w:rsidP="00405FA4">
      <w:pPr>
        <w:rPr>
          <w:rFonts w:ascii="Arial" w:hAnsi="Arial" w:cs="Arial"/>
        </w:rPr>
      </w:pPr>
      <w:r w:rsidRPr="0082786A">
        <w:rPr>
          <w:rFonts w:ascii="Arial" w:hAnsi="Arial" w:cs="Arial"/>
        </w:rPr>
        <w:t>1.</w:t>
      </w:r>
      <w:r w:rsidR="00C90392">
        <w:rPr>
          <w:rFonts w:ascii="Arial" w:hAnsi="Arial" w:cs="Arial"/>
        </w:rPr>
        <w:t>2</w:t>
      </w:r>
      <w:r w:rsidRPr="0082786A">
        <w:rPr>
          <w:rFonts w:ascii="Arial" w:hAnsi="Arial" w:cs="Arial"/>
        </w:rPr>
        <w:t>.1 Práctica aplicada</w:t>
      </w:r>
    </w:p>
    <w:p w14:paraId="41A030EB" w14:textId="003D748B" w:rsidR="00405FA4" w:rsidRPr="0082786A" w:rsidRDefault="00405FA4" w:rsidP="00405FA4">
      <w:pPr>
        <w:rPr>
          <w:rFonts w:ascii="Arial" w:hAnsi="Arial" w:cs="Arial"/>
        </w:rPr>
      </w:pPr>
      <w:r w:rsidRPr="0082786A">
        <w:rPr>
          <w:rFonts w:ascii="Arial" w:hAnsi="Arial" w:cs="Arial"/>
        </w:rPr>
        <w:t>Actualmente, las organizaciones incorporan herramientas de IAGen en diferentes etapas del desarrollo de software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reducen el tiempo dedicado a actividades repetitivas y permiten que los desarrolladores concentren sus esfuerzos en decisiones de arquitectura y resolución de problemas complejos (Gurgul et al., 2026).</w:t>
      </w:r>
    </w:p>
    <w:p w14:paraId="2FB5B2B4" w14:textId="33925661" w:rsidR="00405FA4" w:rsidRPr="0082786A" w:rsidRDefault="00405FA4" w:rsidP="00405FA4">
      <w:pPr>
        <w:rPr>
          <w:rFonts w:ascii="Arial" w:hAnsi="Arial" w:cs="Arial"/>
        </w:rPr>
      </w:pPr>
      <w:r w:rsidRPr="0082786A">
        <w:rPr>
          <w:rFonts w:ascii="Arial" w:hAnsi="Arial" w:cs="Arial"/>
        </w:rPr>
        <w:t>1.</w:t>
      </w:r>
      <w:r w:rsidR="00C90392">
        <w:rPr>
          <w:rFonts w:ascii="Arial" w:hAnsi="Arial" w:cs="Arial"/>
        </w:rPr>
        <w:t>2</w:t>
      </w:r>
      <w:r w:rsidRPr="0082786A">
        <w:rPr>
          <w:rFonts w:ascii="Arial" w:hAnsi="Arial" w:cs="Arial"/>
        </w:rPr>
        <w:t>.3 Evidencia verificable</w:t>
      </w:r>
    </w:p>
    <w:p w14:paraId="3ADC72D0" w14:textId="68955DE8" w:rsidR="00405FA4" w:rsidRDefault="00405FA4" w:rsidP="00405FA4">
      <w:pPr>
        <w:rPr>
          <w:rFonts w:ascii="Arial" w:hAnsi="Arial" w:cs="Arial"/>
        </w:rPr>
      </w:pPr>
      <w:r w:rsidRPr="0082786A">
        <w:rPr>
          <w:rFonts w:ascii="Arial" w:hAnsi="Arial" w:cs="Arial"/>
        </w:rPr>
        <w:t>La adopción de la Inteligencia Artificial Generativa continúa creciendo en la industria. El informe de McKinsey (2025) señala que el 88 % de las organizaciones utiliza IA de forma regular en al menos una función empresarial, frente al 78 % registrado el año anterior. De manera complementaria, Gurgul et al. (2026) reportan que el 79 % de los desarrolladores emplea herramientas de IA generativa diariamente y que las actividades de documentación y generación de código base pueden reducir aproximadamente a la mitad el tiempo de ejecución.</w:t>
      </w:r>
    </w:p>
    <w:p w14:paraId="683651B8" w14:textId="77777777" w:rsidR="00F21707" w:rsidRDefault="00F21707" w:rsidP="00F21707">
      <w:pPr>
        <w:rPr>
          <w:rFonts w:ascii="Arial" w:eastAsia="Arial" w:hAnsi="Arial" w:cs="Arial"/>
        </w:rPr>
      </w:pPr>
      <w:r w:rsidRPr="00F914EA">
        <w:rPr>
          <w:rFonts w:ascii="Arial" w:eastAsia="Arial" w:hAnsi="Arial" w:cs="Arial"/>
        </w:rPr>
        <w:t>Como se puede apreciar en la Tabla 1.1 los indicadores reflejan un crecimiento sostenido en la adopción empresarial, proceso que visualmente se resume en la Figura 1.2</w:t>
      </w:r>
    </w:p>
    <w:p w14:paraId="7FDD4F40" w14:textId="77777777" w:rsidR="00F21707" w:rsidRPr="0082786A" w:rsidRDefault="00F21707" w:rsidP="00405FA4">
      <w:pPr>
        <w:rPr>
          <w:rFonts w:ascii="Arial" w:hAnsi="Arial" w:cs="Arial"/>
        </w:rPr>
      </w:pPr>
    </w:p>
    <w:p w14:paraId="6CCECEA3" w14:textId="32133C3D" w:rsidR="00405FA4" w:rsidRPr="0082786A" w:rsidRDefault="00405FA4" w:rsidP="00405FA4">
      <w:pPr>
        <w:rPr>
          <w:rFonts w:ascii="Arial" w:hAnsi="Arial" w:cs="Arial"/>
        </w:rPr>
      </w:pPr>
      <w:r w:rsidRPr="0082786A">
        <w:rPr>
          <w:rFonts w:ascii="Arial" w:hAnsi="Arial" w:cs="Arial"/>
        </w:rPr>
        <w:t>1.</w:t>
      </w:r>
      <w:r w:rsidR="00C90392">
        <w:rPr>
          <w:rFonts w:ascii="Arial" w:hAnsi="Arial" w:cs="Arial"/>
        </w:rPr>
        <w:t>2</w:t>
      </w:r>
      <w:r w:rsidRPr="0082786A">
        <w:rPr>
          <w:rFonts w:ascii="Arial" w:hAnsi="Arial" w:cs="Arial"/>
        </w:rPr>
        <w:t>.4 Reflexión</w:t>
      </w:r>
    </w:p>
    <w:p w14:paraId="577E1B7C" w14:textId="54DA364E" w:rsidR="00405FA4" w:rsidRPr="0082786A" w:rsidRDefault="00405FA4" w:rsidP="00405FA4">
      <w:pPr>
        <w:rPr>
          <w:rFonts w:ascii="Arial" w:hAnsi="Arial" w:cs="Arial"/>
        </w:rPr>
      </w:pPr>
      <w:r w:rsidRPr="0082786A">
        <w:rPr>
          <w:rFonts w:ascii="Arial" w:hAnsi="Arial" w:cs="Arial"/>
        </w:rPr>
        <w:t>La rápida adopción de la IAGen representa un cambio de paradigma en la Ingeniería de Software, al convertir a la inteligencia artificial en un colaborador activo del proceso de desarrollo. No obstante, las investigaciones coinciden en que estas herramientas no sustituyen el criterio profesional del desarrollador. La supervisión humana continúa siendo indispensable para verificar la calidad, seguridad y confiabilidad de las soluciones generadas, evitando la incorporación de errores o el deterioro progresivo de las competencias técnicas (Nguyen-Duc et al., 2024; Sauvola et al., 2024).</w:t>
      </w:r>
    </w:p>
    <w:p w14:paraId="1C027F09" w14:textId="37350205" w:rsidR="00405FA4" w:rsidRPr="0082786A" w:rsidRDefault="00405FA4" w:rsidP="00405FA4">
      <w:pPr>
        <w:rPr>
          <w:rFonts w:ascii="Arial" w:eastAsia="Arial" w:hAnsi="Arial" w:cs="Arial"/>
        </w:rPr>
      </w:pPr>
      <w:r w:rsidRPr="0082786A">
        <w:rPr>
          <w:rFonts w:ascii="Arial" w:eastAsia="Arial" w:hAnsi="Arial" w:cs="Arial"/>
        </w:rPr>
        <w:t>Tabla 1.</w:t>
      </w:r>
      <w:r w:rsidR="00F914EA">
        <w:rPr>
          <w:rFonts w:ascii="Arial" w:eastAsia="Arial" w:hAnsi="Arial" w:cs="Arial"/>
        </w:rPr>
        <w:t>1</w:t>
      </w:r>
    </w:p>
    <w:p w14:paraId="7DECACCE" w14:textId="5C3A3417" w:rsidR="0082786A" w:rsidRPr="0082786A" w:rsidRDefault="00405FA4" w:rsidP="00405FA4">
      <w:pPr>
        <w:rPr>
          <w:rFonts w:ascii="Arial" w:eastAsia="Arial" w:hAnsi="Arial" w:cs="Arial"/>
        </w:rPr>
      </w:pP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1"/>
        <w:gridCol w:w="2831"/>
        <w:gridCol w:w="2832"/>
      </w:tblGrid>
      <w:tr w:rsidR="00405FA4" w:rsidRPr="0082786A" w14:paraId="45C72036" w14:textId="77777777" w:rsidTr="00C345E2">
        <w:tc>
          <w:tcPr>
            <w:tcW w:w="8494" w:type="dxa"/>
            <w:gridSpan w:val="3"/>
            <w:tcBorders>
              <w:left w:val="nil"/>
              <w:right w:val="nil"/>
            </w:tcBorders>
          </w:tcPr>
          <w:p w14:paraId="67586928" w14:textId="3DB707EE" w:rsidR="00405FA4" w:rsidRPr="0082786A" w:rsidRDefault="00405FA4" w:rsidP="00405FA4">
            <w:pPr>
              <w:rPr>
                <w:rFonts w:ascii="Arial" w:eastAsia="Arial" w:hAnsi="Arial" w:cs="Arial"/>
                <w:b/>
                <w:bCs/>
              </w:rPr>
            </w:pPr>
            <w:r w:rsidRPr="0082786A">
              <w:rPr>
                <w:rFonts w:ascii="Arial" w:eastAsia="Arial" w:hAnsi="Arial" w:cs="Arial"/>
                <w:b/>
                <w:bCs/>
              </w:rPr>
              <w:t>Indicador                                                                                    Resultado</w:t>
            </w:r>
          </w:p>
        </w:tc>
      </w:tr>
      <w:tr w:rsidR="00405FA4" w:rsidRPr="0082786A" w14:paraId="7541ABD7" w14:textId="77777777" w:rsidTr="00C345E2">
        <w:tc>
          <w:tcPr>
            <w:tcW w:w="2831" w:type="dxa"/>
            <w:tcBorders>
              <w:left w:val="nil"/>
              <w:bottom w:val="nil"/>
              <w:right w:val="nil"/>
            </w:tcBorders>
          </w:tcPr>
          <w:p w14:paraId="032B9B0D" w14:textId="1C4A7833" w:rsidR="00405FA4" w:rsidRPr="0082786A" w:rsidRDefault="00405FA4" w:rsidP="00C345E2">
            <w:pPr>
              <w:rPr>
                <w:rFonts w:ascii="Arial" w:eastAsia="Arial" w:hAnsi="Arial" w:cs="Arial"/>
              </w:rPr>
            </w:pPr>
            <w:r w:rsidRPr="0082786A">
              <w:rPr>
                <w:rFonts w:ascii="Arial" w:hAnsi="Arial" w:cs="Arial"/>
              </w:rPr>
              <w:t>Organizaciones que utilizan IA regularmente</w:t>
            </w:r>
          </w:p>
        </w:tc>
        <w:tc>
          <w:tcPr>
            <w:tcW w:w="2831" w:type="dxa"/>
            <w:tcBorders>
              <w:left w:val="nil"/>
              <w:bottom w:val="nil"/>
              <w:right w:val="nil"/>
            </w:tcBorders>
          </w:tcPr>
          <w:p w14:paraId="3AE7F69F" w14:textId="0B01DF02" w:rsidR="00405FA4" w:rsidRPr="0082786A" w:rsidRDefault="00405FA4" w:rsidP="00C345E2">
            <w:pPr>
              <w:rPr>
                <w:rFonts w:ascii="Arial" w:eastAsia="Arial" w:hAnsi="Arial" w:cs="Arial"/>
              </w:rPr>
            </w:pPr>
          </w:p>
        </w:tc>
        <w:tc>
          <w:tcPr>
            <w:tcW w:w="2832" w:type="dxa"/>
            <w:tcBorders>
              <w:left w:val="nil"/>
              <w:bottom w:val="nil"/>
              <w:right w:val="nil"/>
            </w:tcBorders>
          </w:tcPr>
          <w:p w14:paraId="6FED14BE" w14:textId="4806616C" w:rsidR="00405FA4" w:rsidRPr="0082786A" w:rsidRDefault="00405FA4" w:rsidP="00C345E2">
            <w:pPr>
              <w:rPr>
                <w:rFonts w:ascii="Arial" w:eastAsia="Arial" w:hAnsi="Arial" w:cs="Arial"/>
              </w:rPr>
            </w:pPr>
            <w:r w:rsidRPr="0082786A">
              <w:rPr>
                <w:rFonts w:ascii="Arial" w:hAnsi="Arial" w:cs="Arial"/>
              </w:rPr>
              <w:t>88%</w:t>
            </w:r>
          </w:p>
        </w:tc>
      </w:tr>
      <w:tr w:rsidR="00405FA4" w:rsidRPr="0082786A" w14:paraId="5BD68EAE" w14:textId="77777777" w:rsidTr="00405FA4">
        <w:trPr>
          <w:trHeight w:val="895"/>
        </w:trPr>
        <w:tc>
          <w:tcPr>
            <w:tcW w:w="2831" w:type="dxa"/>
            <w:tcBorders>
              <w:top w:val="nil"/>
              <w:left w:val="nil"/>
              <w:bottom w:val="nil"/>
              <w:right w:val="nil"/>
            </w:tcBorders>
          </w:tcPr>
          <w:p w14:paraId="6521AADE" w14:textId="464B2062" w:rsidR="00405FA4" w:rsidRPr="0082786A" w:rsidRDefault="00405FA4" w:rsidP="00C345E2">
            <w:pPr>
              <w:rPr>
                <w:rFonts w:ascii="Arial" w:eastAsia="Arial" w:hAnsi="Arial" w:cs="Arial"/>
              </w:rPr>
            </w:pPr>
            <w:r w:rsidRPr="0082786A">
              <w:rPr>
                <w:rFonts w:ascii="Arial" w:hAnsi="Arial" w:cs="Arial"/>
              </w:rPr>
              <w:t>Organizaciones que utilizaban IA el año anterior</w:t>
            </w:r>
          </w:p>
        </w:tc>
        <w:tc>
          <w:tcPr>
            <w:tcW w:w="2831" w:type="dxa"/>
            <w:tcBorders>
              <w:top w:val="nil"/>
              <w:left w:val="nil"/>
              <w:bottom w:val="nil"/>
              <w:right w:val="nil"/>
            </w:tcBorders>
          </w:tcPr>
          <w:p w14:paraId="57A4E9A1" w14:textId="1ECBC99A" w:rsidR="00405FA4" w:rsidRPr="0082786A" w:rsidRDefault="00405FA4" w:rsidP="00C345E2">
            <w:pPr>
              <w:rPr>
                <w:rFonts w:ascii="Arial" w:eastAsia="Arial" w:hAnsi="Arial" w:cs="Arial"/>
              </w:rPr>
            </w:pPr>
          </w:p>
        </w:tc>
        <w:tc>
          <w:tcPr>
            <w:tcW w:w="2832" w:type="dxa"/>
            <w:tcBorders>
              <w:top w:val="nil"/>
              <w:left w:val="nil"/>
              <w:bottom w:val="nil"/>
              <w:right w:val="nil"/>
            </w:tcBorders>
          </w:tcPr>
          <w:p w14:paraId="6CA39D4D" w14:textId="7AAD023A" w:rsidR="00405FA4" w:rsidRPr="0082786A" w:rsidRDefault="00405FA4" w:rsidP="00C345E2">
            <w:pPr>
              <w:rPr>
                <w:rFonts w:ascii="Arial" w:eastAsia="Arial" w:hAnsi="Arial" w:cs="Arial"/>
              </w:rPr>
            </w:pPr>
            <w:r w:rsidRPr="0082786A">
              <w:rPr>
                <w:rFonts w:ascii="Arial" w:hAnsi="Arial" w:cs="Arial"/>
              </w:rPr>
              <w:t>78%</w:t>
            </w:r>
          </w:p>
        </w:tc>
      </w:tr>
      <w:tr w:rsidR="00405FA4" w:rsidRPr="0082786A" w14:paraId="2F7B9AC8" w14:textId="77777777" w:rsidTr="00405FA4">
        <w:trPr>
          <w:trHeight w:val="895"/>
        </w:trPr>
        <w:tc>
          <w:tcPr>
            <w:tcW w:w="2831" w:type="dxa"/>
            <w:tcBorders>
              <w:top w:val="nil"/>
              <w:left w:val="nil"/>
              <w:bottom w:val="nil"/>
              <w:right w:val="nil"/>
            </w:tcBorders>
          </w:tcPr>
          <w:p w14:paraId="4250DDC0" w14:textId="684F9437" w:rsidR="00405FA4" w:rsidRPr="0082786A" w:rsidRDefault="00405FA4" w:rsidP="00C345E2">
            <w:pPr>
              <w:rPr>
                <w:rFonts w:ascii="Arial" w:hAnsi="Arial" w:cs="Arial"/>
              </w:rPr>
            </w:pPr>
            <w:r w:rsidRPr="0082786A">
              <w:rPr>
                <w:rFonts w:ascii="Arial" w:hAnsi="Arial" w:cs="Arial"/>
              </w:rPr>
              <w:lastRenderedPageBreak/>
              <w:t>Desarrolladores que utilizan IAGen diariamente</w:t>
            </w:r>
          </w:p>
        </w:tc>
        <w:tc>
          <w:tcPr>
            <w:tcW w:w="2831" w:type="dxa"/>
            <w:tcBorders>
              <w:top w:val="nil"/>
              <w:left w:val="nil"/>
              <w:bottom w:val="nil"/>
              <w:right w:val="nil"/>
            </w:tcBorders>
          </w:tcPr>
          <w:p w14:paraId="3357EDD6" w14:textId="77777777" w:rsidR="00405FA4" w:rsidRPr="0082786A" w:rsidRDefault="00405FA4" w:rsidP="00C345E2">
            <w:pPr>
              <w:rPr>
                <w:rFonts w:ascii="Arial" w:hAnsi="Arial" w:cs="Arial"/>
              </w:rPr>
            </w:pPr>
          </w:p>
        </w:tc>
        <w:tc>
          <w:tcPr>
            <w:tcW w:w="2832" w:type="dxa"/>
            <w:tcBorders>
              <w:top w:val="nil"/>
              <w:left w:val="nil"/>
              <w:bottom w:val="nil"/>
              <w:right w:val="nil"/>
            </w:tcBorders>
          </w:tcPr>
          <w:p w14:paraId="4F4BF179" w14:textId="11A9D4BC" w:rsidR="00405FA4" w:rsidRPr="0082786A" w:rsidRDefault="00405FA4" w:rsidP="00C345E2">
            <w:pPr>
              <w:rPr>
                <w:rFonts w:ascii="Arial" w:hAnsi="Arial" w:cs="Arial"/>
              </w:rPr>
            </w:pPr>
            <w:r w:rsidRPr="0082786A">
              <w:rPr>
                <w:rFonts w:ascii="Arial" w:hAnsi="Arial" w:cs="Arial"/>
              </w:rPr>
              <w:t>79%</w:t>
            </w:r>
          </w:p>
        </w:tc>
      </w:tr>
      <w:tr w:rsidR="00405FA4" w:rsidRPr="0082786A" w14:paraId="6E82F9CD" w14:textId="77777777" w:rsidTr="00405FA4">
        <w:trPr>
          <w:trHeight w:val="895"/>
        </w:trPr>
        <w:tc>
          <w:tcPr>
            <w:tcW w:w="2831" w:type="dxa"/>
            <w:tcBorders>
              <w:top w:val="nil"/>
              <w:left w:val="nil"/>
              <w:bottom w:val="nil"/>
              <w:right w:val="nil"/>
            </w:tcBorders>
          </w:tcPr>
          <w:p w14:paraId="33EDACBE" w14:textId="530A423F" w:rsidR="00405FA4" w:rsidRPr="0082786A" w:rsidRDefault="00405FA4" w:rsidP="00C345E2">
            <w:pPr>
              <w:rPr>
                <w:rFonts w:ascii="Arial" w:hAnsi="Arial" w:cs="Arial"/>
              </w:rPr>
            </w:pPr>
            <w:r w:rsidRPr="0082786A">
              <w:rPr>
                <w:rFonts w:ascii="Arial" w:hAnsi="Arial" w:cs="Arial"/>
              </w:rPr>
              <w:t>Reducción del tiempo en documentación y código base</w:t>
            </w:r>
          </w:p>
        </w:tc>
        <w:tc>
          <w:tcPr>
            <w:tcW w:w="2831" w:type="dxa"/>
            <w:tcBorders>
              <w:top w:val="nil"/>
              <w:left w:val="nil"/>
              <w:bottom w:val="nil"/>
              <w:right w:val="nil"/>
            </w:tcBorders>
          </w:tcPr>
          <w:p w14:paraId="4008D6CE" w14:textId="77777777" w:rsidR="00405FA4" w:rsidRPr="0082786A" w:rsidRDefault="00405FA4" w:rsidP="00C345E2">
            <w:pPr>
              <w:rPr>
                <w:rFonts w:ascii="Arial" w:hAnsi="Arial" w:cs="Arial"/>
              </w:rPr>
            </w:pPr>
          </w:p>
        </w:tc>
        <w:tc>
          <w:tcPr>
            <w:tcW w:w="2832" w:type="dxa"/>
            <w:tcBorders>
              <w:top w:val="nil"/>
              <w:left w:val="nil"/>
              <w:bottom w:val="nil"/>
              <w:right w:val="nil"/>
            </w:tcBorders>
          </w:tcPr>
          <w:p w14:paraId="2E257840" w14:textId="13B4EBEE" w:rsidR="00405FA4" w:rsidRPr="0082786A" w:rsidRDefault="00405FA4" w:rsidP="00C345E2">
            <w:pPr>
              <w:rPr>
                <w:rFonts w:ascii="Arial" w:hAnsi="Arial" w:cs="Arial"/>
              </w:rPr>
            </w:pPr>
            <w:r w:rsidRPr="0082786A">
              <w:rPr>
                <w:rFonts w:ascii="Arial" w:hAnsi="Arial" w:cs="Arial"/>
              </w:rPr>
              <w:t>Aproximadamente 50%</w:t>
            </w:r>
          </w:p>
        </w:tc>
      </w:tr>
    </w:tbl>
    <w:p w14:paraId="512C7EDA" w14:textId="7E0585DE" w:rsidR="00405FA4" w:rsidRPr="0082786A" w:rsidRDefault="00405FA4" w:rsidP="00405FA4">
      <w:pPr>
        <w:rPr>
          <w:rFonts w:ascii="Arial" w:eastAsia="Arial" w:hAnsi="Arial" w:cs="Arial"/>
        </w:rPr>
      </w:pPr>
      <w:r w:rsidRPr="0082786A">
        <w:rPr>
          <w:rFonts w:ascii="Arial" w:eastAsia="Arial" w:hAnsi="Arial" w:cs="Arial"/>
        </w:rPr>
        <w:t>Nota de tabla</w:t>
      </w:r>
      <w:r w:rsidR="0082786A">
        <w:rPr>
          <w:rFonts w:ascii="Arial" w:eastAsia="Arial" w:hAnsi="Arial" w:cs="Arial"/>
        </w:rPr>
        <w:t xml:space="preserve">. </w:t>
      </w:r>
      <w:r w:rsidRPr="0082786A">
        <w:rPr>
          <w:rFonts w:ascii="Arial" w:hAnsi="Arial" w:cs="Arial"/>
        </w:rPr>
        <w:t>Elaboración propia con base en McKinsey (2025) y Gurgul et al. (2026).</w:t>
      </w:r>
    </w:p>
    <w:p w14:paraId="3DC54943" w14:textId="433C33D4" w:rsidR="00405FA4" w:rsidRPr="0082786A" w:rsidRDefault="00857A64" w:rsidP="00405FA4">
      <w:pPr>
        <w:rPr>
          <w:rFonts w:ascii="Arial" w:eastAsia="Arial" w:hAnsi="Arial" w:cs="Arial"/>
        </w:rPr>
      </w:pPr>
      <w:r w:rsidRPr="0082786A">
        <w:rPr>
          <w:rFonts w:ascii="Arial" w:eastAsia="Arial" w:hAnsi="Arial" w:cs="Arial"/>
        </w:rPr>
        <w:t>Figura 1.</w:t>
      </w:r>
      <w:r w:rsidR="00C90392">
        <w:rPr>
          <w:rFonts w:ascii="Arial" w:eastAsia="Arial" w:hAnsi="Arial" w:cs="Arial"/>
        </w:rPr>
        <w:t>2</w:t>
      </w:r>
    </w:p>
    <w:p w14:paraId="39DA57F3" w14:textId="65A23370" w:rsidR="00405FA4" w:rsidRPr="0082786A" w:rsidRDefault="00857A64" w:rsidP="00405FA4">
      <w:pPr>
        <w:rPr>
          <w:rFonts w:ascii="Arial" w:eastAsia="Times New Roman" w:hAnsi="Arial" w:cs="Arial"/>
          <w:i/>
          <w:iCs/>
        </w:rPr>
      </w:pPr>
      <w:r w:rsidRPr="0082786A">
        <w:rPr>
          <w:rFonts w:ascii="Arial" w:eastAsia="Arial" w:hAnsi="Arial" w:cs="Arial"/>
        </w:rPr>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54AF0D65">
            <wp:extent cx="5400040" cy="2967355"/>
            <wp:effectExtent l="0" t="0" r="0" b="0"/>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8">
                      <a:extLst>
                        <a:ext uri="{28A0092B-C50C-407E-A947-70E740481C1C}">
                          <a14:useLocalDpi xmlns:a14="http://schemas.microsoft.com/office/drawing/2010/main" val="0"/>
                        </a:ext>
                      </a:extLst>
                    </a:blip>
                    <a:stretch>
                      <a:fillRect/>
                    </a:stretch>
                  </pic:blipFill>
                  <pic:spPr>
                    <a:xfrm>
                      <a:off x="0" y="0"/>
                      <a:ext cx="5400040" cy="2967355"/>
                    </a:xfrm>
                    <a:prstGeom prst="rect">
                      <a:avLst/>
                    </a:prstGeom>
                  </pic:spPr>
                </pic:pic>
              </a:graphicData>
            </a:graphic>
          </wp:inline>
        </w:drawing>
      </w:r>
    </w:p>
    <w:p w14:paraId="55843EE1" w14:textId="34EDA30A" w:rsidR="00405FA4" w:rsidRPr="0082786A" w:rsidRDefault="00405FA4" w:rsidP="00405FA4">
      <w:pPr>
        <w:rPr>
          <w:rFonts w:ascii="Arial" w:eastAsia="Arial" w:hAnsi="Arial" w:cs="Arial"/>
        </w:rPr>
      </w:pPr>
      <w:r w:rsidRPr="0082786A">
        <w:rPr>
          <w:rFonts w:ascii="Arial" w:eastAsia="Arial" w:hAnsi="Arial" w:cs="Arial"/>
        </w:rPr>
        <w:t>Nota de figura</w:t>
      </w:r>
      <w:r w:rsidR="0082786A">
        <w:rPr>
          <w:rFonts w:ascii="Arial" w:eastAsia="Arial" w:hAnsi="Arial" w:cs="Arial"/>
        </w:rPr>
        <w:t>.</w:t>
      </w:r>
      <w:r w:rsidRPr="0082786A">
        <w:rPr>
          <w:rFonts w:ascii="Arial" w:eastAsia="Arial" w:hAnsi="Arial" w:cs="Arial"/>
        </w:rPr>
        <w:t xml:space="preserve"> </w:t>
      </w:r>
      <w:r w:rsidR="00857A64" w:rsidRPr="0082786A">
        <w:rPr>
          <w:rFonts w:ascii="Arial" w:hAnsi="Arial" w:cs="Arial"/>
        </w:rPr>
        <w:t>Elaboración propia con base en Nguyen-Duc et al. (2024) y Sauvola et al. (2024).</w:t>
      </w:r>
    </w:p>
    <w:p w14:paraId="286F7573" w14:textId="77777777" w:rsidR="00405FA4" w:rsidRPr="0082786A" w:rsidRDefault="00405FA4" w:rsidP="00405FA4">
      <w:pPr>
        <w:rPr>
          <w:rFonts w:ascii="Arial" w:hAnsi="Arial" w:cs="Arial"/>
        </w:rPr>
      </w:pPr>
    </w:p>
    <w:p w14:paraId="3AD548F9" w14:textId="18EF84E9" w:rsidR="00FE11FD" w:rsidRPr="00C90392" w:rsidRDefault="00FE11FD" w:rsidP="00C90392">
      <w:pPr>
        <w:pStyle w:val="Prrafodelista"/>
        <w:numPr>
          <w:ilvl w:val="1"/>
          <w:numId w:val="7"/>
        </w:numPr>
        <w:tabs>
          <w:tab w:val="left" w:pos="3645"/>
        </w:tabs>
        <w:rPr>
          <w:rFonts w:ascii="Arial" w:eastAsia="Arial" w:hAnsi="Arial" w:cs="Arial"/>
          <w:b/>
          <w:bCs/>
        </w:rPr>
      </w:pPr>
      <w:r w:rsidRPr="00C90392">
        <w:rPr>
          <w:rFonts w:ascii="Arial" w:eastAsia="Arial" w:hAnsi="Arial" w:cs="Arial"/>
          <w:b/>
          <w:bCs/>
        </w:rPr>
        <w:t>Fundamentos conceptuales de la IAGen aplicados a Ingeniería de Software</w:t>
      </w:r>
    </w:p>
    <w:p w14:paraId="02DC2EE4" w14:textId="52FE5B89" w:rsidR="008372EC" w:rsidRPr="0082786A" w:rsidRDefault="008372EC" w:rsidP="008372EC">
      <w:pPr>
        <w:rPr>
          <w:rFonts w:ascii="Arial" w:hAnsi="Arial" w:cs="Arial"/>
        </w:rPr>
      </w:pPr>
      <w:r w:rsidRPr="0082786A">
        <w:rPr>
          <w:rFonts w:ascii="Arial" w:hAnsi="Arial" w:cs="Arial"/>
        </w:rPr>
        <w:t>1.</w:t>
      </w:r>
      <w:r w:rsidR="00C90392">
        <w:rPr>
          <w:rFonts w:ascii="Arial" w:hAnsi="Arial" w:cs="Arial"/>
        </w:rPr>
        <w:t>3</w:t>
      </w:r>
      <w:r w:rsidRPr="0082786A">
        <w:rPr>
          <w:rFonts w:ascii="Arial" w:hAnsi="Arial" w:cs="Arial"/>
        </w:rPr>
        <w:t>.1 Teoría breve</w:t>
      </w:r>
    </w:p>
    <w:p w14:paraId="59DB27D9" w14:textId="70F6D00A" w:rsidR="008372EC" w:rsidRDefault="008372EC" w:rsidP="008372EC">
      <w:pPr>
        <w:rPr>
          <w:rFonts w:ascii="Arial" w:hAnsi="Arial" w:cs="Arial"/>
        </w:rPr>
      </w:pPr>
      <w:r w:rsidRPr="0082786A">
        <w:rPr>
          <w:rFonts w:ascii="Arial" w:hAnsi="Arial" w:cs="Arial"/>
        </w:rPr>
        <w:t xml:space="preserve">La Inteligencia Artificial Generativa se fundamenta en modelos de lenguaje de gran tamaño (Large </w:t>
      </w:r>
      <w:proofErr w:type="spellStart"/>
      <w:r w:rsidRPr="0082786A">
        <w:rPr>
          <w:rFonts w:ascii="Arial" w:hAnsi="Arial" w:cs="Arial"/>
        </w:rPr>
        <w:t>Language</w:t>
      </w:r>
      <w:proofErr w:type="spellEnd"/>
      <w:r w:rsidRPr="0082786A">
        <w:rPr>
          <w:rFonts w:ascii="Arial" w:hAnsi="Arial" w:cs="Arial"/>
        </w:rPr>
        <w:t xml:space="preserve"> </w:t>
      </w:r>
      <w:proofErr w:type="spellStart"/>
      <w:r w:rsidRPr="0082786A">
        <w:rPr>
          <w:rFonts w:ascii="Arial" w:hAnsi="Arial" w:cs="Arial"/>
        </w:rPr>
        <w:t>Models</w:t>
      </w:r>
      <w:proofErr w:type="spellEnd"/>
      <w:r w:rsidRPr="0082786A">
        <w:rPr>
          <w:rFonts w:ascii="Arial" w:hAnsi="Arial" w:cs="Arial"/>
        </w:rPr>
        <w:t xml:space="preserve">, </w:t>
      </w:r>
      <w:proofErr w:type="spellStart"/>
      <w:r w:rsidRPr="0082786A">
        <w:rPr>
          <w:rFonts w:ascii="Arial" w:hAnsi="Arial" w:cs="Arial"/>
        </w:rPr>
        <w:t>LLMs</w:t>
      </w:r>
      <w:proofErr w:type="spellEnd"/>
      <w:r w:rsidRPr="0082786A">
        <w:rPr>
          <w:rFonts w:ascii="Arial" w:hAnsi="Arial" w:cs="Arial"/>
        </w:rPr>
        <w:t xml:space="preserve">), entrenados con grandes colecciones de datos para identificar patrones y generar contenido nuevo. Estos modelos emplean arquitecturas </w:t>
      </w:r>
      <w:proofErr w:type="spellStart"/>
      <w:r w:rsidRPr="0082786A">
        <w:rPr>
          <w:rFonts w:ascii="Arial" w:hAnsi="Arial" w:cs="Arial"/>
        </w:rPr>
        <w:t>Transformer</w:t>
      </w:r>
      <w:proofErr w:type="spellEnd"/>
      <w:r w:rsidRPr="0082786A">
        <w:rPr>
          <w:rFonts w:ascii="Arial" w:hAnsi="Arial" w:cs="Arial"/>
        </w:rPr>
        <w:t xml:space="preserve">, capaces de comprender el contexto de una consulta y producir respuestas coherentes en lenguaje natural, código fuente o documentación técnica. Gracias a esta capacidad, la interacción entre el usuario y la IA deja de basarse en comandos rígidos y evoluciona hacia una comunicación mediante instrucciones o </w:t>
      </w:r>
      <w:proofErr w:type="spellStart"/>
      <w:r w:rsidRPr="0082786A">
        <w:rPr>
          <w:rFonts w:ascii="Arial" w:hAnsi="Arial" w:cs="Arial"/>
        </w:rPr>
        <w:t>prompts</w:t>
      </w:r>
      <w:proofErr w:type="spellEnd"/>
      <w:r w:rsidRPr="0082786A">
        <w:rPr>
          <w:rFonts w:ascii="Arial" w:hAnsi="Arial" w:cs="Arial"/>
        </w:rPr>
        <w:t>, facilitando la automatización de múltiples actividades del desarrollo de software (Sauvola et al., 2024; Nguyen-Duc et al., 2024).</w:t>
      </w:r>
    </w:p>
    <w:p w14:paraId="367264C8" w14:textId="38D6270F" w:rsidR="00A914F0" w:rsidRPr="00A914F0" w:rsidRDefault="00A914F0" w:rsidP="00A914F0">
      <w:pPr>
        <w:rPr>
          <w:rFonts w:ascii="Arial" w:hAnsi="Arial" w:cs="Arial"/>
        </w:rPr>
      </w:pPr>
      <w:r w:rsidRPr="00A914F0">
        <w:rPr>
          <w:rFonts w:ascii="Arial" w:hAnsi="Arial" w:cs="Arial"/>
        </w:rPr>
        <w:t xml:space="preserve">La </w:t>
      </w:r>
      <w:r w:rsidRPr="00A914F0">
        <w:rPr>
          <w:rFonts w:ascii="Arial" w:hAnsi="Arial" w:cs="Arial"/>
          <w:b/>
          <w:bCs/>
        </w:rPr>
        <w:t>IA Generativa (IAGen)</w:t>
      </w:r>
      <w:r>
        <w:rPr>
          <w:rFonts w:ascii="Arial" w:hAnsi="Arial" w:cs="Arial"/>
          <w:b/>
          <w:bCs/>
        </w:rPr>
        <w:t xml:space="preserve"> </w:t>
      </w:r>
      <w:r w:rsidRPr="00A914F0">
        <w:rPr>
          <w:rFonts w:ascii="Arial" w:hAnsi="Arial" w:cs="Arial"/>
        </w:rPr>
        <w:t>representa la evolución más reciente, enfocándose en generar contenido nuevo y original (textos, imágenes, video o música) que imita los datos con los que fue entrenada. A diferencia de los modelos tradicionales, esta rama permite la creación de contenido 100% nuevo.</w:t>
      </w:r>
    </w:p>
    <w:p w14:paraId="5D910D05" w14:textId="77777777" w:rsidR="00A914F0" w:rsidRDefault="00A914F0" w:rsidP="00A914F0">
      <w:pPr>
        <w:rPr>
          <w:rFonts w:ascii="Arial" w:hAnsi="Arial" w:cs="Arial"/>
          <w:b/>
          <w:bCs/>
        </w:rPr>
      </w:pPr>
      <w:r w:rsidRPr="00A914F0">
        <w:rPr>
          <w:rFonts w:ascii="Arial" w:hAnsi="Arial" w:cs="Arial"/>
          <w:b/>
          <w:bCs/>
        </w:rPr>
        <w:lastRenderedPageBreak/>
        <w:t>Comparativa entre modelos:</w:t>
      </w:r>
    </w:p>
    <w:p w14:paraId="6A9129A6" w14:textId="77777777" w:rsidR="005F5B58" w:rsidRPr="005F5B58" w:rsidRDefault="005F5B58" w:rsidP="005F5B58">
      <w:pPr>
        <w:numPr>
          <w:ilvl w:val="0"/>
          <w:numId w:val="8"/>
        </w:numPr>
        <w:rPr>
          <w:rFonts w:ascii="Arial" w:hAnsi="Arial" w:cs="Arial"/>
        </w:rPr>
      </w:pPr>
      <w:r w:rsidRPr="005F5B58">
        <w:rPr>
          <w:rFonts w:ascii="Arial" w:hAnsi="Arial" w:cs="Arial"/>
          <w:b/>
          <w:bCs/>
        </w:rPr>
        <w:t>IA Predictiva:</w:t>
      </w:r>
      <w:r w:rsidRPr="005F5B58">
        <w:rPr>
          <w:rFonts w:ascii="Arial" w:hAnsi="Arial" w:cs="Arial"/>
        </w:rPr>
        <w:t xml:space="preserve"> Se especializa en hacer proyecciones futuras, sistemas de identificación y reconocimiento, y simulación de datos históricos.</w:t>
      </w:r>
    </w:p>
    <w:p w14:paraId="02F2978B" w14:textId="239DE04C" w:rsidR="005F5B58" w:rsidRPr="005F5B58" w:rsidRDefault="005F5B58" w:rsidP="00A914F0">
      <w:pPr>
        <w:numPr>
          <w:ilvl w:val="0"/>
          <w:numId w:val="8"/>
        </w:numPr>
        <w:rPr>
          <w:rFonts w:ascii="Arial" w:hAnsi="Arial" w:cs="Arial"/>
        </w:rPr>
      </w:pPr>
      <w:r w:rsidRPr="005F5B58">
        <w:rPr>
          <w:rFonts w:ascii="Arial" w:hAnsi="Arial" w:cs="Arial"/>
          <w:b/>
          <w:bCs/>
        </w:rPr>
        <w:t>IA Generativa:</w:t>
      </w:r>
      <w:r w:rsidRPr="005F5B58">
        <w:rPr>
          <w:rFonts w:ascii="Arial" w:hAnsi="Arial" w:cs="Arial"/>
        </w:rPr>
        <w:t xml:space="preserve"> Se centra en la creación de contenido original (texto, imagen, video) y el desarrollo de nuevas ideas.</w:t>
      </w:r>
    </w:p>
    <w:p w14:paraId="2C252AAD" w14:textId="4623D917" w:rsidR="008372EC" w:rsidRPr="0082786A" w:rsidRDefault="008372EC" w:rsidP="008372EC">
      <w:pPr>
        <w:rPr>
          <w:rFonts w:ascii="Arial" w:hAnsi="Arial" w:cs="Arial"/>
        </w:rPr>
      </w:pPr>
      <w:r w:rsidRPr="0082786A">
        <w:rPr>
          <w:rFonts w:ascii="Arial" w:hAnsi="Arial" w:cs="Arial"/>
        </w:rPr>
        <w:t>1.</w:t>
      </w:r>
      <w:r w:rsidR="00C90392">
        <w:rPr>
          <w:rFonts w:ascii="Arial" w:hAnsi="Arial" w:cs="Arial"/>
        </w:rPr>
        <w:t>3</w:t>
      </w:r>
      <w:r w:rsidRPr="0082786A">
        <w:rPr>
          <w:rFonts w:ascii="Arial" w:hAnsi="Arial" w:cs="Arial"/>
        </w:rPr>
        <w:t>.2 Práctica aplicada</w:t>
      </w:r>
    </w:p>
    <w:p w14:paraId="21B495FE" w14:textId="28E2ED57" w:rsidR="008372EC" w:rsidRPr="0082786A" w:rsidRDefault="008372EC" w:rsidP="008372EC">
      <w:pPr>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proofErr w:type="spellStart"/>
      <w:r w:rsidRPr="0082786A">
        <w:rPr>
          <w:rFonts w:ascii="Arial" w:hAnsi="Arial" w:cs="Arial"/>
        </w:rPr>
        <w:t>prompt</w:t>
      </w:r>
      <w:proofErr w:type="spellEnd"/>
      <w:r w:rsidRPr="0082786A">
        <w:rPr>
          <w:rFonts w:ascii="Arial" w:hAnsi="Arial" w:cs="Arial"/>
        </w:rPr>
        <w:t xml:space="preserve"> y la IA propone una solución inicial que posteriormente es revisada y refinada. Este nuevo flujo de trabajo reduce el tiempo dedicado a tareas repetitivas y permite concentrar el esfuerzo en la validación técnica y la toma de decisiones (Nguyen-Duc et al., 2024).</w:t>
      </w:r>
    </w:p>
    <w:p w14:paraId="5131C76D" w14:textId="4A075655" w:rsidR="008372EC" w:rsidRPr="0082786A" w:rsidRDefault="008372EC" w:rsidP="008372EC">
      <w:pPr>
        <w:rPr>
          <w:rFonts w:ascii="Arial" w:hAnsi="Arial" w:cs="Arial"/>
        </w:rPr>
      </w:pPr>
      <w:r w:rsidRPr="0082786A">
        <w:rPr>
          <w:rFonts w:ascii="Arial" w:hAnsi="Arial" w:cs="Arial"/>
        </w:rPr>
        <w:t>1.</w:t>
      </w:r>
      <w:r w:rsidR="00C90392">
        <w:rPr>
          <w:rFonts w:ascii="Arial" w:hAnsi="Arial" w:cs="Arial"/>
        </w:rPr>
        <w:t>3</w:t>
      </w:r>
      <w:r w:rsidRPr="0082786A">
        <w:rPr>
          <w:rFonts w:ascii="Arial" w:hAnsi="Arial" w:cs="Arial"/>
        </w:rPr>
        <w:t>.3 Evidencia verificable</w:t>
      </w:r>
    </w:p>
    <w:p w14:paraId="2C711B6C" w14:textId="7DBC91D0" w:rsidR="008372EC" w:rsidRPr="0082786A" w:rsidRDefault="008372EC" w:rsidP="008372EC">
      <w:pPr>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destacan que la calidad de los resultados depende de la precisión de las instrucciones proporcionadas por el usuario y de la validación posterior realizada por el desarrollador. En consecuencia, el uso efectivo de estas herramientas requiere combinar el conocimiento técnico con habilidades para formular </w:t>
      </w:r>
      <w:proofErr w:type="spellStart"/>
      <w:r w:rsidRPr="0082786A">
        <w:rPr>
          <w:rFonts w:ascii="Arial" w:hAnsi="Arial" w:cs="Arial"/>
        </w:rPr>
        <w:t>prompts</w:t>
      </w:r>
      <w:proofErr w:type="spellEnd"/>
      <w:r w:rsidRPr="0082786A">
        <w:rPr>
          <w:rFonts w:ascii="Arial" w:hAnsi="Arial" w:cs="Arial"/>
        </w:rPr>
        <w:t xml:space="preserve"> claros y evaluar críticamente las respuestas generadas (Sauvola et al., 2024; Gurgul et al., 2026).</w:t>
      </w:r>
    </w:p>
    <w:p w14:paraId="4DF60724" w14:textId="749F2103" w:rsidR="008372EC" w:rsidRPr="0082786A" w:rsidRDefault="008372EC" w:rsidP="008372EC">
      <w:pPr>
        <w:rPr>
          <w:rFonts w:ascii="Arial" w:hAnsi="Arial" w:cs="Arial"/>
        </w:rPr>
      </w:pPr>
      <w:r w:rsidRPr="0082786A">
        <w:rPr>
          <w:rFonts w:ascii="Arial" w:hAnsi="Arial" w:cs="Arial"/>
        </w:rPr>
        <w:t>1.</w:t>
      </w:r>
      <w:r w:rsidR="00C90392">
        <w:rPr>
          <w:rFonts w:ascii="Arial" w:hAnsi="Arial" w:cs="Arial"/>
        </w:rPr>
        <w:t>3</w:t>
      </w:r>
      <w:r w:rsidRPr="0082786A">
        <w:rPr>
          <w:rFonts w:ascii="Arial" w:hAnsi="Arial" w:cs="Arial"/>
        </w:rPr>
        <w:t>.4 Reflexión</w:t>
      </w:r>
    </w:p>
    <w:p w14:paraId="0171DC1E" w14:textId="7CB1AAF0" w:rsidR="008372EC" w:rsidRDefault="008372EC" w:rsidP="008372EC">
      <w:pPr>
        <w:rPr>
          <w:rFonts w:ascii="Arial" w:hAnsi="Arial" w:cs="Arial"/>
        </w:rPr>
      </w:pPr>
      <w:r w:rsidRPr="0082786A">
        <w:rPr>
          <w:rFonts w:ascii="Arial" w:hAnsi="Arial" w:cs="Arial"/>
        </w:rPr>
        <w:t>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después refinada mediante iteraciones. Este cambio no elimina la necesidad del conocimiento del ingeniero de software; por el contrario, fortalece su papel como evaluador, diseñador y responsable de la calidad del producto final (Sauvola et al., 2024; Nguyen-Duc et al., 2024).</w:t>
      </w:r>
    </w:p>
    <w:p w14:paraId="5D1EA05D" w14:textId="243B3CAA" w:rsidR="00F914EA" w:rsidRPr="0082786A" w:rsidRDefault="00F914EA" w:rsidP="008372EC">
      <w:pPr>
        <w:rPr>
          <w:rFonts w:ascii="Arial" w:hAnsi="Arial" w:cs="Arial"/>
        </w:rPr>
      </w:pPr>
      <w:r w:rsidRPr="00F914EA">
        <w:rPr>
          <w:rFonts w:ascii="Arial" w:hAnsi="Arial" w:cs="Arial"/>
        </w:rPr>
        <w:t>La transición hacia este nuevo flujo de trabajo y las diferencias fundamentales con el enfoque previo se sintetizan en la Tabla 1.</w:t>
      </w:r>
      <w:r>
        <w:rPr>
          <w:rFonts w:ascii="Arial" w:hAnsi="Arial" w:cs="Arial"/>
        </w:rPr>
        <w:t>2</w:t>
      </w:r>
      <w:r w:rsidRPr="00F914EA">
        <w:rPr>
          <w:rFonts w:ascii="Arial" w:hAnsi="Arial" w:cs="Arial"/>
        </w:rPr>
        <w:t>, mientras que el flujo del diálogo con la IA se ilustra en la Figura 1.3</w:t>
      </w:r>
    </w:p>
    <w:p w14:paraId="59B17354" w14:textId="0EEFA7BA" w:rsidR="008372EC" w:rsidRPr="0082786A" w:rsidRDefault="008372EC" w:rsidP="008372EC">
      <w:pPr>
        <w:rPr>
          <w:rFonts w:ascii="Arial" w:eastAsia="Times New Roman" w:hAnsi="Arial" w:cs="Arial"/>
          <w:b/>
          <w:bCs/>
        </w:rPr>
      </w:pPr>
      <w:r w:rsidRPr="0082786A">
        <w:rPr>
          <w:rFonts w:ascii="Arial" w:eastAsia="Arial" w:hAnsi="Arial" w:cs="Arial"/>
        </w:rPr>
        <w:t>Tabla 1.</w:t>
      </w:r>
      <w:r w:rsidR="00F914EA">
        <w:rPr>
          <w:rFonts w:ascii="Arial" w:eastAsia="Arial" w:hAnsi="Arial" w:cs="Arial"/>
        </w:rPr>
        <w:t>2</w:t>
      </w:r>
    </w:p>
    <w:p w14:paraId="411202DE" w14:textId="61FC4F2B" w:rsidR="008372EC" w:rsidRPr="0082786A" w:rsidRDefault="008372EC" w:rsidP="008372EC">
      <w:pPr>
        <w:rPr>
          <w:rFonts w:ascii="Arial" w:eastAsia="Arial" w:hAnsi="Arial" w:cs="Arial"/>
        </w:rPr>
      </w:pPr>
      <w:r w:rsidRPr="0082786A">
        <w:rPr>
          <w:rFonts w:ascii="Arial" w:eastAsia="Arial" w:hAnsi="Arial" w:cs="Arial"/>
        </w:rPr>
        <w:t>Comparación entre el desarrollo tradicional y el paradigma de la hoja en blanco.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518"/>
        <w:gridCol w:w="3964"/>
      </w:tblGrid>
      <w:tr w:rsidR="00F46373" w:rsidRPr="0082786A" w14:paraId="7DA6262F" w14:textId="77777777" w:rsidTr="0082786A">
        <w:trPr>
          <w:tblHeader/>
          <w:tblCellSpacing w:w="15" w:type="dxa"/>
        </w:trPr>
        <w:tc>
          <w:tcPr>
            <w:tcW w:w="0" w:type="auto"/>
            <w:tcBorders>
              <w:top w:val="single" w:sz="4" w:space="0" w:color="auto"/>
              <w:bottom w:val="single" w:sz="4" w:space="0" w:color="auto"/>
            </w:tcBorders>
            <w:vAlign w:val="center"/>
            <w:hideMark/>
          </w:tcPr>
          <w:p w14:paraId="7AC3200B" w14:textId="77777777" w:rsidR="00F46373" w:rsidRPr="0082786A" w:rsidRDefault="00F46373" w:rsidP="00F46373">
            <w:pPr>
              <w:rPr>
                <w:rFonts w:ascii="Arial" w:eastAsia="Arial" w:hAnsi="Arial" w:cs="Arial"/>
                <w:b/>
                <w:bCs/>
              </w:rPr>
            </w:pPr>
            <w:r w:rsidRPr="0082786A">
              <w:rPr>
                <w:rFonts w:ascii="Arial" w:eastAsia="Arial" w:hAnsi="Arial" w:cs="Arial"/>
                <w:b/>
                <w:bCs/>
              </w:rPr>
              <w:t>Aspecto</w:t>
            </w:r>
          </w:p>
        </w:tc>
        <w:tc>
          <w:tcPr>
            <w:tcW w:w="0" w:type="auto"/>
            <w:tcBorders>
              <w:top w:val="single" w:sz="4" w:space="0" w:color="auto"/>
              <w:bottom w:val="single" w:sz="4" w:space="0" w:color="auto"/>
            </w:tcBorders>
            <w:vAlign w:val="center"/>
            <w:hideMark/>
          </w:tcPr>
          <w:p w14:paraId="2AB13AF6" w14:textId="77777777" w:rsidR="00F46373" w:rsidRPr="0082786A" w:rsidRDefault="00F46373" w:rsidP="00F46373">
            <w:pPr>
              <w:rPr>
                <w:rFonts w:ascii="Arial" w:eastAsia="Arial" w:hAnsi="Arial" w:cs="Arial"/>
                <w:b/>
                <w:bCs/>
              </w:rPr>
            </w:pPr>
            <w:r w:rsidRPr="0082786A">
              <w:rPr>
                <w:rFonts w:ascii="Arial" w:eastAsia="Arial" w:hAnsi="Arial" w:cs="Arial"/>
                <w:b/>
                <w:bCs/>
              </w:rPr>
              <w:t>Desarrollo tradicional</w:t>
            </w:r>
          </w:p>
        </w:tc>
        <w:tc>
          <w:tcPr>
            <w:tcW w:w="0" w:type="auto"/>
            <w:tcBorders>
              <w:top w:val="single" w:sz="4" w:space="0" w:color="auto"/>
              <w:bottom w:val="single" w:sz="4" w:space="0" w:color="auto"/>
            </w:tcBorders>
            <w:vAlign w:val="center"/>
            <w:hideMark/>
          </w:tcPr>
          <w:p w14:paraId="6C2FB7AC" w14:textId="77777777" w:rsidR="00F46373" w:rsidRPr="0082786A" w:rsidRDefault="00F46373" w:rsidP="00F46373">
            <w:pPr>
              <w:rPr>
                <w:rFonts w:ascii="Arial" w:eastAsia="Arial" w:hAnsi="Arial" w:cs="Arial"/>
                <w:b/>
                <w:bCs/>
              </w:rPr>
            </w:pPr>
            <w:r w:rsidRPr="0082786A">
              <w:rPr>
                <w:rFonts w:ascii="Arial" w:eastAsia="Arial" w:hAnsi="Arial" w:cs="Arial"/>
                <w:b/>
                <w:bCs/>
              </w:rPr>
              <w:t>Paradigma de la hoja en blanco</w:t>
            </w:r>
          </w:p>
        </w:tc>
      </w:tr>
      <w:tr w:rsidR="00F46373" w:rsidRPr="0082786A" w14:paraId="152F68DC" w14:textId="77777777">
        <w:trPr>
          <w:tblCellSpacing w:w="15" w:type="dxa"/>
        </w:trPr>
        <w:tc>
          <w:tcPr>
            <w:tcW w:w="0" w:type="auto"/>
            <w:vAlign w:val="center"/>
            <w:hideMark/>
          </w:tcPr>
          <w:p w14:paraId="6A13DE12" w14:textId="77777777" w:rsidR="00F46373" w:rsidRPr="0082786A" w:rsidRDefault="00F46373" w:rsidP="00F46373">
            <w:pPr>
              <w:rPr>
                <w:rFonts w:ascii="Arial" w:eastAsia="Arial" w:hAnsi="Arial" w:cs="Arial"/>
              </w:rPr>
            </w:pPr>
            <w:r w:rsidRPr="0082786A">
              <w:rPr>
                <w:rFonts w:ascii="Arial" w:eastAsia="Arial" w:hAnsi="Arial" w:cs="Arial"/>
              </w:rPr>
              <w:t>Punto de inicio</w:t>
            </w:r>
          </w:p>
        </w:tc>
        <w:tc>
          <w:tcPr>
            <w:tcW w:w="0" w:type="auto"/>
            <w:vAlign w:val="center"/>
            <w:hideMark/>
          </w:tcPr>
          <w:p w14:paraId="173B4244" w14:textId="77777777" w:rsidR="00F46373" w:rsidRPr="0082786A" w:rsidRDefault="00F46373" w:rsidP="00F46373">
            <w:pPr>
              <w:rPr>
                <w:rFonts w:ascii="Arial" w:eastAsia="Arial" w:hAnsi="Arial" w:cs="Arial"/>
              </w:rPr>
            </w:pPr>
            <w:r w:rsidRPr="0082786A">
              <w:rPr>
                <w:rFonts w:ascii="Arial" w:eastAsia="Arial" w:hAnsi="Arial" w:cs="Arial"/>
              </w:rPr>
              <w:t>Editor vacío</w:t>
            </w:r>
          </w:p>
        </w:tc>
        <w:tc>
          <w:tcPr>
            <w:tcW w:w="0" w:type="auto"/>
            <w:vAlign w:val="center"/>
            <w:hideMark/>
          </w:tcPr>
          <w:p w14:paraId="5769E97E" w14:textId="77777777" w:rsidR="00F46373" w:rsidRPr="0082786A" w:rsidRDefault="00F46373" w:rsidP="00F46373">
            <w:pPr>
              <w:rPr>
                <w:rFonts w:ascii="Arial" w:eastAsia="Arial" w:hAnsi="Arial" w:cs="Arial"/>
              </w:rPr>
            </w:pPr>
            <w:proofErr w:type="spellStart"/>
            <w:r w:rsidRPr="0082786A">
              <w:rPr>
                <w:rFonts w:ascii="Arial" w:eastAsia="Arial" w:hAnsi="Arial" w:cs="Arial"/>
              </w:rPr>
              <w:t>Prompt</w:t>
            </w:r>
            <w:proofErr w:type="spellEnd"/>
            <w:r w:rsidRPr="0082786A">
              <w:rPr>
                <w:rFonts w:ascii="Arial" w:eastAsia="Arial" w:hAnsi="Arial" w:cs="Arial"/>
              </w:rPr>
              <w:t xml:space="preserve"> en lenguaje natural</w:t>
            </w:r>
          </w:p>
        </w:tc>
      </w:tr>
      <w:tr w:rsidR="00F46373" w:rsidRPr="0082786A" w14:paraId="6F1DE49C" w14:textId="77777777">
        <w:trPr>
          <w:tblCellSpacing w:w="15" w:type="dxa"/>
        </w:trPr>
        <w:tc>
          <w:tcPr>
            <w:tcW w:w="0" w:type="auto"/>
            <w:vAlign w:val="center"/>
            <w:hideMark/>
          </w:tcPr>
          <w:p w14:paraId="56D66A7B" w14:textId="77777777" w:rsidR="00F46373" w:rsidRPr="0082786A" w:rsidRDefault="00F46373" w:rsidP="00F46373">
            <w:pPr>
              <w:rPr>
                <w:rFonts w:ascii="Arial" w:eastAsia="Arial" w:hAnsi="Arial" w:cs="Arial"/>
              </w:rPr>
            </w:pPr>
            <w:r w:rsidRPr="0082786A">
              <w:rPr>
                <w:rFonts w:ascii="Arial" w:eastAsia="Arial" w:hAnsi="Arial" w:cs="Arial"/>
              </w:rPr>
              <w:t>Producción inicial</w:t>
            </w:r>
          </w:p>
        </w:tc>
        <w:tc>
          <w:tcPr>
            <w:tcW w:w="0" w:type="auto"/>
            <w:vAlign w:val="center"/>
            <w:hideMark/>
          </w:tcPr>
          <w:p w14:paraId="7ABFD11D" w14:textId="77777777" w:rsidR="00F46373" w:rsidRPr="0082786A" w:rsidRDefault="00F46373" w:rsidP="00F46373">
            <w:pPr>
              <w:rPr>
                <w:rFonts w:ascii="Arial" w:eastAsia="Arial" w:hAnsi="Arial" w:cs="Arial"/>
              </w:rPr>
            </w:pPr>
            <w:r w:rsidRPr="0082786A">
              <w:rPr>
                <w:rFonts w:ascii="Arial" w:eastAsia="Arial" w:hAnsi="Arial" w:cs="Arial"/>
              </w:rPr>
              <w:t>Manual</w:t>
            </w:r>
          </w:p>
        </w:tc>
        <w:tc>
          <w:tcPr>
            <w:tcW w:w="0" w:type="auto"/>
            <w:vAlign w:val="center"/>
            <w:hideMark/>
          </w:tcPr>
          <w:p w14:paraId="2BC63CF9" w14:textId="77777777" w:rsidR="00F46373" w:rsidRPr="0082786A" w:rsidRDefault="00F46373" w:rsidP="00F46373">
            <w:pPr>
              <w:rPr>
                <w:rFonts w:ascii="Arial" w:eastAsia="Arial" w:hAnsi="Arial" w:cs="Arial"/>
              </w:rPr>
            </w:pPr>
            <w:r w:rsidRPr="0082786A">
              <w:rPr>
                <w:rFonts w:ascii="Arial" w:eastAsia="Arial" w:hAnsi="Arial" w:cs="Arial"/>
              </w:rPr>
              <w:t>Generada por IA</w:t>
            </w:r>
          </w:p>
        </w:tc>
      </w:tr>
      <w:tr w:rsidR="00F46373" w:rsidRPr="0082786A" w14:paraId="35A93F72" w14:textId="77777777">
        <w:trPr>
          <w:tblCellSpacing w:w="15" w:type="dxa"/>
        </w:trPr>
        <w:tc>
          <w:tcPr>
            <w:tcW w:w="0" w:type="auto"/>
            <w:vAlign w:val="center"/>
            <w:hideMark/>
          </w:tcPr>
          <w:p w14:paraId="68D831CD" w14:textId="77777777" w:rsidR="00F46373" w:rsidRPr="0082786A" w:rsidRDefault="00F46373" w:rsidP="00F46373">
            <w:pPr>
              <w:rPr>
                <w:rFonts w:ascii="Arial" w:eastAsia="Arial" w:hAnsi="Arial" w:cs="Arial"/>
              </w:rPr>
            </w:pPr>
            <w:r w:rsidRPr="0082786A">
              <w:rPr>
                <w:rFonts w:ascii="Arial" w:eastAsia="Arial" w:hAnsi="Arial" w:cs="Arial"/>
              </w:rPr>
              <w:lastRenderedPageBreak/>
              <w:t>Rol del desarrollador</w:t>
            </w:r>
          </w:p>
        </w:tc>
        <w:tc>
          <w:tcPr>
            <w:tcW w:w="0" w:type="auto"/>
            <w:vAlign w:val="center"/>
            <w:hideMark/>
          </w:tcPr>
          <w:p w14:paraId="48FB6C80" w14:textId="77777777" w:rsidR="00F46373" w:rsidRPr="0082786A" w:rsidRDefault="00F46373" w:rsidP="00F46373">
            <w:pPr>
              <w:rPr>
                <w:rFonts w:ascii="Arial" w:eastAsia="Arial" w:hAnsi="Arial" w:cs="Arial"/>
              </w:rPr>
            </w:pPr>
            <w:r w:rsidRPr="0082786A">
              <w:rPr>
                <w:rFonts w:ascii="Arial" w:eastAsia="Arial" w:hAnsi="Arial" w:cs="Arial"/>
              </w:rPr>
              <w:t>Programador</w:t>
            </w:r>
          </w:p>
        </w:tc>
        <w:tc>
          <w:tcPr>
            <w:tcW w:w="0" w:type="auto"/>
            <w:vAlign w:val="center"/>
            <w:hideMark/>
          </w:tcPr>
          <w:p w14:paraId="707E3AF8" w14:textId="77777777" w:rsidR="00F46373" w:rsidRPr="0082786A" w:rsidRDefault="00F46373" w:rsidP="00F46373">
            <w:pPr>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trPr>
          <w:tblCellSpacing w:w="15" w:type="dxa"/>
        </w:trPr>
        <w:tc>
          <w:tcPr>
            <w:tcW w:w="0" w:type="auto"/>
            <w:vAlign w:val="center"/>
            <w:hideMark/>
          </w:tcPr>
          <w:p w14:paraId="38F3BBED" w14:textId="77777777" w:rsidR="00F46373" w:rsidRPr="0082786A" w:rsidRDefault="00F46373" w:rsidP="00F46373">
            <w:pPr>
              <w:rPr>
                <w:rFonts w:ascii="Arial" w:eastAsia="Arial" w:hAnsi="Arial" w:cs="Arial"/>
              </w:rPr>
            </w:pPr>
            <w:r w:rsidRPr="0082786A">
              <w:rPr>
                <w:rFonts w:ascii="Arial" w:eastAsia="Arial" w:hAnsi="Arial" w:cs="Arial"/>
              </w:rPr>
              <w:t>Interacción</w:t>
            </w:r>
          </w:p>
        </w:tc>
        <w:tc>
          <w:tcPr>
            <w:tcW w:w="0" w:type="auto"/>
            <w:vAlign w:val="center"/>
            <w:hideMark/>
          </w:tcPr>
          <w:p w14:paraId="797D3FD2" w14:textId="77777777" w:rsidR="00F46373" w:rsidRPr="0082786A" w:rsidRDefault="00F46373" w:rsidP="00F46373">
            <w:pPr>
              <w:rPr>
                <w:rFonts w:ascii="Arial" w:eastAsia="Arial" w:hAnsi="Arial" w:cs="Arial"/>
              </w:rPr>
            </w:pPr>
            <w:r w:rsidRPr="0082786A">
              <w:rPr>
                <w:rFonts w:ascii="Arial" w:eastAsia="Arial" w:hAnsi="Arial" w:cs="Arial"/>
              </w:rPr>
              <w:t>Escritura directa de código</w:t>
            </w:r>
          </w:p>
        </w:tc>
        <w:tc>
          <w:tcPr>
            <w:tcW w:w="0" w:type="auto"/>
            <w:vAlign w:val="center"/>
            <w:hideMark/>
          </w:tcPr>
          <w:p w14:paraId="55065B7E" w14:textId="77777777" w:rsidR="00F46373" w:rsidRPr="0082786A" w:rsidRDefault="00F46373" w:rsidP="00F46373">
            <w:pPr>
              <w:rPr>
                <w:rFonts w:ascii="Arial" w:eastAsia="Arial" w:hAnsi="Arial" w:cs="Arial"/>
              </w:rPr>
            </w:pPr>
            <w:r w:rsidRPr="0082786A">
              <w:rPr>
                <w:rFonts w:ascii="Arial" w:eastAsia="Arial" w:hAnsi="Arial" w:cs="Arial"/>
              </w:rPr>
              <w:t xml:space="preserve">Iteración mediante </w:t>
            </w:r>
            <w:proofErr w:type="spellStart"/>
            <w:r w:rsidRPr="0082786A">
              <w:rPr>
                <w:rFonts w:ascii="Arial" w:eastAsia="Arial" w:hAnsi="Arial" w:cs="Arial"/>
              </w:rPr>
              <w:t>prompts</w:t>
            </w:r>
            <w:proofErr w:type="spellEnd"/>
          </w:p>
        </w:tc>
      </w:tr>
      <w:tr w:rsidR="00F46373" w:rsidRPr="0082786A" w14:paraId="5040F2CE" w14:textId="77777777">
        <w:trPr>
          <w:tblCellSpacing w:w="15" w:type="dxa"/>
        </w:trPr>
        <w:tc>
          <w:tcPr>
            <w:tcW w:w="0" w:type="auto"/>
            <w:vAlign w:val="center"/>
            <w:hideMark/>
          </w:tcPr>
          <w:p w14:paraId="026348AE" w14:textId="77777777" w:rsidR="00F46373" w:rsidRPr="0082786A" w:rsidRDefault="00F46373" w:rsidP="00F46373">
            <w:pPr>
              <w:rPr>
                <w:rFonts w:ascii="Arial" w:eastAsia="Arial" w:hAnsi="Arial" w:cs="Arial"/>
              </w:rPr>
            </w:pPr>
            <w:r w:rsidRPr="0082786A">
              <w:rPr>
                <w:rFonts w:ascii="Arial" w:eastAsia="Arial" w:hAnsi="Arial" w:cs="Arial"/>
              </w:rPr>
              <w:t>Validación</w:t>
            </w:r>
          </w:p>
        </w:tc>
        <w:tc>
          <w:tcPr>
            <w:tcW w:w="0" w:type="auto"/>
            <w:vAlign w:val="center"/>
            <w:hideMark/>
          </w:tcPr>
          <w:p w14:paraId="35E7DF1A" w14:textId="77777777" w:rsidR="00F46373" w:rsidRPr="0082786A" w:rsidRDefault="00F46373" w:rsidP="00F46373">
            <w:pPr>
              <w:rPr>
                <w:rFonts w:ascii="Arial" w:eastAsia="Arial" w:hAnsi="Arial" w:cs="Arial"/>
              </w:rPr>
            </w:pPr>
            <w:r w:rsidRPr="0082786A">
              <w:rPr>
                <w:rFonts w:ascii="Arial" w:eastAsia="Arial" w:hAnsi="Arial" w:cs="Arial"/>
              </w:rPr>
              <w:t>Pruebas posteriores</w:t>
            </w:r>
          </w:p>
        </w:tc>
        <w:tc>
          <w:tcPr>
            <w:tcW w:w="0" w:type="auto"/>
            <w:vAlign w:val="center"/>
            <w:hideMark/>
          </w:tcPr>
          <w:p w14:paraId="1B66C284" w14:textId="77777777" w:rsidR="00F46373" w:rsidRPr="0082786A" w:rsidRDefault="00F46373" w:rsidP="00F46373">
            <w:pPr>
              <w:rPr>
                <w:rFonts w:ascii="Arial" w:eastAsia="Arial" w:hAnsi="Arial" w:cs="Arial"/>
              </w:rPr>
            </w:pPr>
            <w:r w:rsidRPr="0082786A">
              <w:rPr>
                <w:rFonts w:ascii="Arial" w:eastAsia="Arial" w:hAnsi="Arial" w:cs="Arial"/>
              </w:rPr>
              <w:t>Supervisión continua durante la generación</w:t>
            </w:r>
          </w:p>
        </w:tc>
      </w:tr>
    </w:tbl>
    <w:p w14:paraId="6B04E213" w14:textId="7F53B9A9" w:rsidR="008372EC" w:rsidRPr="0082786A" w:rsidRDefault="00F46373" w:rsidP="008372EC">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Elaboración propia con base en Sauvola et al. (2024) y Nguyen-Duc et al. (2024).</w:t>
      </w:r>
    </w:p>
    <w:p w14:paraId="77C7467F" w14:textId="1BD495D1" w:rsidR="0082786A" w:rsidRPr="0082786A" w:rsidRDefault="00F46373" w:rsidP="008372EC">
      <w:pPr>
        <w:rPr>
          <w:rFonts w:ascii="Arial" w:eastAsia="Arial" w:hAnsi="Arial" w:cs="Arial"/>
        </w:rPr>
      </w:pPr>
      <w:r w:rsidRPr="0082786A">
        <w:rPr>
          <w:rFonts w:ascii="Arial" w:eastAsia="Arial" w:hAnsi="Arial" w:cs="Arial"/>
        </w:rPr>
        <w:t>Figura 1.</w:t>
      </w:r>
      <w:r w:rsidR="00C90392">
        <w:rPr>
          <w:rFonts w:ascii="Arial" w:eastAsia="Arial" w:hAnsi="Arial" w:cs="Arial"/>
        </w:rPr>
        <w:t>3</w:t>
      </w:r>
    </w:p>
    <w:p w14:paraId="257BDAC3" w14:textId="1DA8D6B0" w:rsidR="008372EC" w:rsidRPr="0082786A" w:rsidRDefault="00895C32" w:rsidP="008372EC">
      <w:pPr>
        <w:rPr>
          <w:rFonts w:ascii="Arial" w:eastAsia="Times New Roman" w:hAnsi="Arial" w:cs="Arial"/>
          <w:i/>
          <w:iCs/>
        </w:rPr>
      </w:pPr>
      <w:r w:rsidRPr="0082786A">
        <w:rPr>
          <w:rFonts w:ascii="Arial" w:eastAsia="Arial" w:hAnsi="Arial" w:cs="Arial"/>
        </w:rPr>
        <w:t>Paradigma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drawing>
          <wp:inline distT="0" distB="0" distL="0" distR="0" wp14:anchorId="681D0FC2" wp14:editId="3A9BABB5">
            <wp:extent cx="5400040" cy="4923790"/>
            <wp:effectExtent l="0" t="0" r="0" b="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9">
                      <a:extLst>
                        <a:ext uri="{28A0092B-C50C-407E-A947-70E740481C1C}">
                          <a14:useLocalDpi xmlns:a14="http://schemas.microsoft.com/office/drawing/2010/main" val="0"/>
                        </a:ext>
                      </a:extLst>
                    </a:blip>
                    <a:stretch>
                      <a:fillRect/>
                    </a:stretch>
                  </pic:blipFill>
                  <pic:spPr>
                    <a:xfrm>
                      <a:off x="0" y="0"/>
                      <a:ext cx="5400040" cy="4923790"/>
                    </a:xfrm>
                    <a:prstGeom prst="rect">
                      <a:avLst/>
                    </a:prstGeom>
                  </pic:spPr>
                </pic:pic>
              </a:graphicData>
            </a:graphic>
          </wp:inline>
        </w:drawing>
      </w:r>
    </w:p>
    <w:p w14:paraId="3D12B0B8" w14:textId="048B994D" w:rsidR="008372EC" w:rsidRPr="0082786A" w:rsidRDefault="008372EC" w:rsidP="00FE11FD">
      <w:pPr>
        <w:rPr>
          <w:rFonts w:ascii="Arial" w:eastAsia="Times New Roman" w:hAnsi="Arial" w:cs="Arial"/>
        </w:rPr>
      </w:pPr>
      <w:r w:rsidRPr="0082786A">
        <w:rPr>
          <w:rFonts w:ascii="Arial" w:eastAsia="Arial" w:hAnsi="Arial" w:cs="Arial"/>
        </w:rPr>
        <w:t>Nota de figura</w:t>
      </w:r>
      <w:r w:rsidR="0082786A">
        <w:rPr>
          <w:rFonts w:ascii="Arial" w:eastAsia="Arial" w:hAnsi="Arial" w:cs="Arial"/>
        </w:rPr>
        <w:t>.</w:t>
      </w:r>
      <w:r w:rsidRPr="0082786A">
        <w:rPr>
          <w:rFonts w:ascii="Arial" w:eastAsia="Arial" w:hAnsi="Arial" w:cs="Arial"/>
        </w:rPr>
        <w:t xml:space="preserve"> </w:t>
      </w:r>
      <w:r w:rsidR="00895C32" w:rsidRPr="0082786A">
        <w:rPr>
          <w:rFonts w:ascii="Arial" w:hAnsi="Arial" w:cs="Arial"/>
        </w:rPr>
        <w:t>Elaboración propia con base en Sauvola et al. (2024) y Nguyen-Duc et al. (2024).</w:t>
      </w:r>
    </w:p>
    <w:p w14:paraId="09194DB5" w14:textId="4D79260E" w:rsidR="00FE11FD" w:rsidRPr="0082786A" w:rsidRDefault="00FE11FD" w:rsidP="00C90392">
      <w:pPr>
        <w:pStyle w:val="Prrafodelista"/>
        <w:numPr>
          <w:ilvl w:val="1"/>
          <w:numId w:val="7"/>
        </w:numPr>
        <w:tabs>
          <w:tab w:val="left" w:pos="3645"/>
        </w:tabs>
        <w:rPr>
          <w:rFonts w:ascii="Arial" w:eastAsia="Arial" w:hAnsi="Arial" w:cs="Arial"/>
          <w:b/>
          <w:bCs/>
        </w:rPr>
      </w:pPr>
      <w:r w:rsidRPr="0082786A">
        <w:rPr>
          <w:rFonts w:ascii="Arial" w:eastAsia="Arial" w:hAnsi="Arial" w:cs="Arial"/>
          <w:b/>
          <w:bCs/>
        </w:rPr>
        <w:t>IAGen en Ingeniería de Software: panorama actual y aplicaciones principales</w:t>
      </w:r>
    </w:p>
    <w:p w14:paraId="606F08DB" w14:textId="187E7E46" w:rsidR="00586282" w:rsidRPr="0082786A" w:rsidRDefault="00586282" w:rsidP="00586282">
      <w:pPr>
        <w:rPr>
          <w:rFonts w:ascii="Arial" w:eastAsia="Arial" w:hAnsi="Arial" w:cs="Arial"/>
        </w:rPr>
      </w:pPr>
      <w:r w:rsidRPr="0082786A">
        <w:rPr>
          <w:rFonts w:ascii="Arial" w:eastAsia="Arial" w:hAnsi="Arial" w:cs="Arial"/>
        </w:rPr>
        <w:lastRenderedPageBreak/>
        <w:t>1.</w:t>
      </w:r>
      <w:r w:rsidR="00C90392">
        <w:rPr>
          <w:rFonts w:ascii="Arial" w:eastAsia="Arial" w:hAnsi="Arial" w:cs="Arial"/>
        </w:rPr>
        <w:t>4</w:t>
      </w:r>
      <w:r w:rsidRPr="0082786A">
        <w:rPr>
          <w:rFonts w:ascii="Arial" w:eastAsia="Arial" w:hAnsi="Arial" w:cs="Arial"/>
        </w:rPr>
        <w:t>.1 Teoría breve</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w:t>
      </w:r>
      <w:proofErr w:type="spellStart"/>
      <w:r w:rsidRPr="0082786A">
        <w:rPr>
          <w:rFonts w:ascii="Arial" w:eastAsia="Arial" w:hAnsi="Arial" w:cs="Arial"/>
        </w:rPr>
        <w:t>Development</w:t>
      </w:r>
      <w:proofErr w:type="spellEnd"/>
      <w:r w:rsidRPr="0082786A">
        <w:rPr>
          <w:rFonts w:ascii="Arial" w:eastAsia="Arial" w:hAnsi="Arial" w:cs="Arial"/>
        </w:rPr>
        <w:t xml:space="preserve"> Life </w:t>
      </w:r>
      <w:proofErr w:type="spellStart"/>
      <w:r w:rsidRPr="0082786A">
        <w:rPr>
          <w:rFonts w:ascii="Arial" w:eastAsia="Arial" w:hAnsi="Arial" w:cs="Arial"/>
        </w:rPr>
        <w:t>Cycle</w:t>
      </w:r>
      <w:proofErr w:type="spellEnd"/>
      <w:r w:rsidRPr="0082786A">
        <w:rPr>
          <w:rFonts w:ascii="Arial" w:eastAsia="Arial" w:hAnsi="Arial" w:cs="Arial"/>
        </w:rPr>
        <w:t>,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pruebas y la documentación del software (Nguyen-Duc et al., 2024; Sauvola et al., 2024).</w:t>
      </w:r>
    </w:p>
    <w:p w14:paraId="5687BDF7" w14:textId="076B8D6B" w:rsidR="00586282" w:rsidRPr="0082786A" w:rsidRDefault="00586282" w:rsidP="00586282">
      <w:pPr>
        <w:rPr>
          <w:rFonts w:ascii="Arial" w:eastAsia="Arial" w:hAnsi="Arial" w:cs="Arial"/>
        </w:rPr>
      </w:pPr>
      <w:r w:rsidRPr="0082786A">
        <w:rPr>
          <w:rFonts w:ascii="Arial" w:eastAsia="Arial" w:hAnsi="Arial" w:cs="Arial"/>
        </w:rPr>
        <w:t>1.</w:t>
      </w:r>
      <w:r w:rsidR="00C90392">
        <w:rPr>
          <w:rFonts w:ascii="Arial" w:eastAsia="Arial" w:hAnsi="Arial" w:cs="Arial"/>
        </w:rPr>
        <w:t>4</w:t>
      </w:r>
      <w:r w:rsidRPr="0082786A">
        <w:rPr>
          <w:rFonts w:ascii="Arial" w:eastAsia="Arial" w:hAnsi="Arial" w:cs="Arial"/>
        </w:rPr>
        <w:t>.2 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w:t>
      </w:r>
      <w:proofErr w:type="spellStart"/>
      <w:r w:rsidRPr="0082786A">
        <w:rPr>
          <w:rFonts w:ascii="Arial" w:eastAsia="Arial" w:hAnsi="Arial" w:cs="Arial"/>
        </w:rPr>
        <w:t>Infrastructure</w:t>
      </w:r>
      <w:proofErr w:type="spellEnd"/>
      <w:r w:rsidRPr="0082786A">
        <w:rPr>
          <w:rFonts w:ascii="Arial" w:eastAsia="Arial" w:hAnsi="Arial" w:cs="Arial"/>
        </w:rPr>
        <w:t xml:space="preserve"> as Code, </w:t>
      </w:r>
      <w:proofErr w:type="spellStart"/>
      <w:r w:rsidRPr="0082786A">
        <w:rPr>
          <w:rFonts w:ascii="Arial" w:eastAsia="Arial" w:hAnsi="Arial" w:cs="Arial"/>
        </w:rPr>
        <w:t>IaC</w:t>
      </w:r>
      <w:proofErr w:type="spellEnd"/>
      <w:r w:rsidRPr="0082786A">
        <w:rPr>
          <w:rFonts w:ascii="Arial" w:eastAsia="Arial" w:hAnsi="Arial" w:cs="Arial"/>
        </w:rPr>
        <w:t xml:space="preserve">) dentro de entornos </w:t>
      </w:r>
      <w:proofErr w:type="spellStart"/>
      <w:r w:rsidRPr="0082786A">
        <w:rPr>
          <w:rFonts w:ascii="Arial" w:eastAsia="Arial" w:hAnsi="Arial" w:cs="Arial"/>
        </w:rPr>
        <w:t>DevSecOps</w:t>
      </w:r>
      <w:proofErr w:type="spellEnd"/>
      <w:r w:rsidRPr="0082786A">
        <w:rPr>
          <w:rFonts w:ascii="Arial" w:eastAsia="Arial" w:hAnsi="Arial" w:cs="Arial"/>
        </w:rPr>
        <w:t>. En este enfoque, la IAGen analiza artefactos generados durante las etapas de planificación, desarrollo y seguridad para producir automáticamente scripts 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48CEEAC" w14:textId="25DAAA8F" w:rsidR="00586282" w:rsidRPr="0082786A" w:rsidRDefault="00586282" w:rsidP="00586282">
      <w:pPr>
        <w:rPr>
          <w:rFonts w:ascii="Arial" w:eastAsia="Arial" w:hAnsi="Arial" w:cs="Arial"/>
        </w:rPr>
      </w:pPr>
      <w:r w:rsidRPr="0082786A">
        <w:rPr>
          <w:rFonts w:ascii="Arial" w:eastAsia="Arial" w:hAnsi="Arial" w:cs="Arial"/>
        </w:rPr>
        <w:t>1.</w:t>
      </w:r>
      <w:r w:rsidR="00C90392">
        <w:rPr>
          <w:rFonts w:ascii="Arial" w:eastAsia="Arial" w:hAnsi="Arial" w:cs="Arial"/>
        </w:rPr>
        <w:t>4</w:t>
      </w:r>
      <w:r w:rsidRPr="0082786A">
        <w:rPr>
          <w:rFonts w:ascii="Arial" w:eastAsia="Arial" w:hAnsi="Arial" w:cs="Arial"/>
        </w:rPr>
        <w:t>.3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 xml:space="preserve">Los estudios recientes evidencian una adopción creciente de la Inteligencia Artificial Generativa dentro del desarrollo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0732CBE9" w:rsidR="00586282" w:rsidRPr="0082786A" w:rsidRDefault="00586282" w:rsidP="00586282">
      <w:pPr>
        <w:rPr>
          <w:rFonts w:ascii="Arial" w:eastAsia="Arial" w:hAnsi="Arial" w:cs="Arial"/>
        </w:rPr>
      </w:pPr>
      <w:r w:rsidRPr="0082786A">
        <w:rPr>
          <w:rFonts w:ascii="Arial" w:eastAsia="Arial" w:hAnsi="Arial" w:cs="Arial"/>
        </w:rPr>
        <w:t>1.</w:t>
      </w:r>
      <w:r w:rsidR="00C90392">
        <w:rPr>
          <w:rFonts w:ascii="Arial" w:eastAsia="Arial" w:hAnsi="Arial" w:cs="Arial"/>
        </w:rPr>
        <w:t>4</w:t>
      </w:r>
      <w:r w:rsidRPr="0082786A">
        <w:rPr>
          <w:rFonts w:ascii="Arial" w:eastAsia="Arial" w:hAnsi="Arial" w:cs="Arial"/>
        </w:rPr>
        <w:t>.4 Reflexión</w:t>
      </w:r>
    </w:p>
    <w:p w14:paraId="1B7F41E5" w14:textId="77777777" w:rsidR="00F914EA" w:rsidRDefault="00586282" w:rsidP="00586282">
      <w:pPr>
        <w:rPr>
          <w:rFonts w:ascii="Arial" w:eastAsia="Arial" w:hAnsi="Arial" w:cs="Arial"/>
        </w:rPr>
      </w:pPr>
      <w:r w:rsidRPr="0082786A">
        <w:rPr>
          <w:rFonts w:ascii="Arial" w:eastAsia="Arial" w:hAnsi="Arial" w:cs="Arial"/>
        </w:rPr>
        <w:t xml:space="preserve">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cumplimiento de requisitos funcionales, de seguridad y de calidad. Asimismo, persiste el denominado "problema de la última milla", que dificulta trasladar muchos prototipos académicos hacia soluciones suficientemente robustas para entornos industriales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7F32A95C" w14:textId="581B0C02" w:rsidR="00F914EA" w:rsidRDefault="00F914EA" w:rsidP="00586282">
      <w:pPr>
        <w:rPr>
          <w:rFonts w:ascii="Arial" w:eastAsia="Arial" w:hAnsi="Arial" w:cs="Arial"/>
        </w:rPr>
      </w:pPr>
      <w:r w:rsidRPr="00F914EA">
        <w:rPr>
          <w:rFonts w:ascii="Arial" w:eastAsia="Arial" w:hAnsi="Arial" w:cs="Arial"/>
        </w:rPr>
        <w:lastRenderedPageBreak/>
        <w:t>Las aplicaciones específicas por cada fase del ciclo de vida se enumeran en la Tabla 1.</w:t>
      </w:r>
      <w:r>
        <w:rPr>
          <w:rFonts w:ascii="Arial" w:eastAsia="Arial" w:hAnsi="Arial" w:cs="Arial"/>
        </w:rPr>
        <w:t>3</w:t>
      </w:r>
      <w:r w:rsidRPr="00F914EA">
        <w:rPr>
          <w:rFonts w:ascii="Arial" w:eastAsia="Arial" w:hAnsi="Arial" w:cs="Arial"/>
        </w:rPr>
        <w:t xml:space="preserve"> y su integración global se observa en la Figura 1.4</w:t>
      </w:r>
    </w:p>
    <w:p w14:paraId="47280799" w14:textId="7C0FA4D0" w:rsidR="00586282" w:rsidRPr="0082786A" w:rsidRDefault="00586282" w:rsidP="00586282">
      <w:pPr>
        <w:rPr>
          <w:rFonts w:ascii="Arial" w:eastAsia="Arial" w:hAnsi="Arial" w:cs="Arial"/>
        </w:rPr>
      </w:pPr>
      <w:r w:rsidRPr="0082786A">
        <w:rPr>
          <w:rFonts w:ascii="Arial" w:eastAsia="Arial" w:hAnsi="Arial" w:cs="Arial"/>
        </w:rPr>
        <w:t>Tabla 1.</w:t>
      </w:r>
      <w:r w:rsidR="00F914EA">
        <w:rPr>
          <w:rFonts w:ascii="Arial" w:eastAsia="Arial" w:hAnsi="Arial" w:cs="Arial"/>
        </w:rPr>
        <w:t>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5407"/>
      </w:tblGrid>
      <w:tr w:rsidR="00586282" w:rsidRPr="0082786A" w14:paraId="574ACB0D" w14:textId="77777777" w:rsidTr="0082786A">
        <w:trPr>
          <w:tblHeader/>
          <w:tblCellSpacing w:w="15" w:type="dxa"/>
        </w:trPr>
        <w:tc>
          <w:tcPr>
            <w:tcW w:w="0" w:type="auto"/>
            <w:tcBorders>
              <w:top w:val="single" w:sz="4" w:space="0" w:color="auto"/>
              <w:bottom w:val="single" w:sz="4" w:space="0" w:color="auto"/>
            </w:tcBorders>
            <w:vAlign w:val="center"/>
            <w:hideMark/>
          </w:tcPr>
          <w:p w14:paraId="32B715AC" w14:textId="77777777" w:rsidR="00586282" w:rsidRPr="0082786A" w:rsidRDefault="00586282" w:rsidP="00586282">
            <w:pPr>
              <w:rPr>
                <w:rFonts w:ascii="Arial" w:eastAsia="Arial" w:hAnsi="Arial" w:cs="Arial"/>
                <w:b/>
                <w:bCs/>
              </w:rPr>
            </w:pPr>
            <w:r w:rsidRPr="0082786A">
              <w:rPr>
                <w:rFonts w:ascii="Arial" w:eastAsia="Arial" w:hAnsi="Arial" w:cs="Arial"/>
                <w:b/>
                <w:bCs/>
              </w:rPr>
              <w:t>Fase del SDLC</w:t>
            </w:r>
          </w:p>
        </w:tc>
        <w:tc>
          <w:tcPr>
            <w:tcW w:w="0" w:type="auto"/>
            <w:tcBorders>
              <w:top w:val="single" w:sz="4" w:space="0" w:color="auto"/>
              <w:bottom w:val="single" w:sz="4" w:space="0" w:color="auto"/>
            </w:tcBorders>
            <w:vAlign w:val="center"/>
            <w:hideMark/>
          </w:tcPr>
          <w:p w14:paraId="34C727B3" w14:textId="77777777" w:rsidR="00586282" w:rsidRPr="0082786A" w:rsidRDefault="00586282" w:rsidP="00586282">
            <w:pPr>
              <w:rPr>
                <w:rFonts w:ascii="Arial" w:eastAsia="Arial" w:hAnsi="Arial" w:cs="Arial"/>
                <w:b/>
                <w:bCs/>
              </w:rPr>
            </w:pPr>
            <w:r w:rsidRPr="0082786A">
              <w:rPr>
                <w:rFonts w:ascii="Arial" w:eastAsia="Arial" w:hAnsi="Arial" w:cs="Arial"/>
                <w:b/>
                <w:bCs/>
              </w:rPr>
              <w:t>Aplicación principal de la IAGen</w:t>
            </w:r>
          </w:p>
        </w:tc>
      </w:tr>
      <w:tr w:rsidR="00586282" w:rsidRPr="0082786A" w14:paraId="2349506A" w14:textId="77777777">
        <w:trPr>
          <w:tblCellSpacing w:w="15" w:type="dxa"/>
        </w:trPr>
        <w:tc>
          <w:tcPr>
            <w:tcW w:w="0" w:type="auto"/>
            <w:vAlign w:val="center"/>
            <w:hideMark/>
          </w:tcPr>
          <w:p w14:paraId="6B5CA76F" w14:textId="77777777" w:rsidR="00586282" w:rsidRPr="0082786A" w:rsidRDefault="00586282" w:rsidP="00586282">
            <w:pPr>
              <w:rPr>
                <w:rFonts w:ascii="Arial" w:eastAsia="Arial" w:hAnsi="Arial" w:cs="Arial"/>
              </w:rPr>
            </w:pPr>
            <w:r w:rsidRPr="0082786A">
              <w:rPr>
                <w:rFonts w:ascii="Arial" w:eastAsia="Arial" w:hAnsi="Arial" w:cs="Arial"/>
              </w:rPr>
              <w:t>Análisis de requisitos</w:t>
            </w:r>
          </w:p>
        </w:tc>
        <w:tc>
          <w:tcPr>
            <w:tcW w:w="0" w:type="auto"/>
            <w:vAlign w:val="center"/>
            <w:hideMark/>
          </w:tcPr>
          <w:p w14:paraId="5C9034E0" w14:textId="77777777" w:rsidR="00586282" w:rsidRPr="0082786A" w:rsidRDefault="00586282" w:rsidP="00586282">
            <w:pPr>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trPr>
          <w:tblCellSpacing w:w="15" w:type="dxa"/>
        </w:trPr>
        <w:tc>
          <w:tcPr>
            <w:tcW w:w="0" w:type="auto"/>
            <w:vAlign w:val="center"/>
            <w:hideMark/>
          </w:tcPr>
          <w:p w14:paraId="4E9EC095" w14:textId="77777777" w:rsidR="00586282" w:rsidRPr="0082786A" w:rsidRDefault="00586282" w:rsidP="00586282">
            <w:pPr>
              <w:rPr>
                <w:rFonts w:ascii="Arial" w:eastAsia="Arial" w:hAnsi="Arial" w:cs="Arial"/>
              </w:rPr>
            </w:pPr>
            <w:r w:rsidRPr="0082786A">
              <w:rPr>
                <w:rFonts w:ascii="Arial" w:eastAsia="Arial" w:hAnsi="Arial" w:cs="Arial"/>
              </w:rPr>
              <w:t>Diseño</w:t>
            </w:r>
          </w:p>
        </w:tc>
        <w:tc>
          <w:tcPr>
            <w:tcW w:w="0" w:type="auto"/>
            <w:vAlign w:val="center"/>
            <w:hideMark/>
          </w:tcPr>
          <w:p w14:paraId="3B4EF84F" w14:textId="77777777" w:rsidR="00586282" w:rsidRPr="0082786A" w:rsidRDefault="00586282" w:rsidP="00586282">
            <w:pPr>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trPr>
          <w:tblCellSpacing w:w="15" w:type="dxa"/>
        </w:trPr>
        <w:tc>
          <w:tcPr>
            <w:tcW w:w="0" w:type="auto"/>
            <w:vAlign w:val="center"/>
            <w:hideMark/>
          </w:tcPr>
          <w:p w14:paraId="027A9182" w14:textId="77777777" w:rsidR="00586282" w:rsidRPr="0082786A" w:rsidRDefault="00586282" w:rsidP="00586282">
            <w:pPr>
              <w:rPr>
                <w:rFonts w:ascii="Arial" w:eastAsia="Arial" w:hAnsi="Arial" w:cs="Arial"/>
              </w:rPr>
            </w:pPr>
            <w:r w:rsidRPr="0082786A">
              <w:rPr>
                <w:rFonts w:ascii="Arial" w:eastAsia="Arial" w:hAnsi="Arial" w:cs="Arial"/>
              </w:rPr>
              <w:t>Implementación</w:t>
            </w:r>
          </w:p>
        </w:tc>
        <w:tc>
          <w:tcPr>
            <w:tcW w:w="0" w:type="auto"/>
            <w:vAlign w:val="center"/>
            <w:hideMark/>
          </w:tcPr>
          <w:p w14:paraId="332CDD6D" w14:textId="77777777" w:rsidR="00586282" w:rsidRPr="0082786A" w:rsidRDefault="00586282" w:rsidP="00586282">
            <w:pPr>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trPr>
          <w:tblCellSpacing w:w="15" w:type="dxa"/>
        </w:trPr>
        <w:tc>
          <w:tcPr>
            <w:tcW w:w="0" w:type="auto"/>
            <w:vAlign w:val="center"/>
            <w:hideMark/>
          </w:tcPr>
          <w:p w14:paraId="79E08BB0" w14:textId="77777777" w:rsidR="00586282" w:rsidRPr="0082786A" w:rsidRDefault="00586282" w:rsidP="00586282">
            <w:pPr>
              <w:rPr>
                <w:rFonts w:ascii="Arial" w:eastAsia="Arial" w:hAnsi="Arial" w:cs="Arial"/>
              </w:rPr>
            </w:pPr>
            <w:r w:rsidRPr="0082786A">
              <w:rPr>
                <w:rFonts w:ascii="Arial" w:eastAsia="Arial" w:hAnsi="Arial" w:cs="Arial"/>
              </w:rPr>
              <w:t>Pruebas</w:t>
            </w:r>
          </w:p>
        </w:tc>
        <w:tc>
          <w:tcPr>
            <w:tcW w:w="0" w:type="auto"/>
            <w:vAlign w:val="center"/>
            <w:hideMark/>
          </w:tcPr>
          <w:p w14:paraId="365BD314" w14:textId="77777777" w:rsidR="00586282" w:rsidRPr="0082786A" w:rsidRDefault="00586282" w:rsidP="00586282">
            <w:pPr>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trPr>
          <w:tblCellSpacing w:w="15" w:type="dxa"/>
        </w:trPr>
        <w:tc>
          <w:tcPr>
            <w:tcW w:w="0" w:type="auto"/>
            <w:vAlign w:val="center"/>
            <w:hideMark/>
          </w:tcPr>
          <w:p w14:paraId="2D4D7B7C" w14:textId="77777777" w:rsidR="00586282" w:rsidRPr="0082786A" w:rsidRDefault="00586282" w:rsidP="00586282">
            <w:pPr>
              <w:rPr>
                <w:rFonts w:ascii="Arial" w:eastAsia="Arial" w:hAnsi="Arial" w:cs="Arial"/>
              </w:rPr>
            </w:pPr>
            <w:r w:rsidRPr="0082786A">
              <w:rPr>
                <w:rFonts w:ascii="Arial" w:eastAsia="Arial" w:hAnsi="Arial" w:cs="Arial"/>
              </w:rPr>
              <w:t>Despliegue</w:t>
            </w:r>
          </w:p>
        </w:tc>
        <w:tc>
          <w:tcPr>
            <w:tcW w:w="0" w:type="auto"/>
            <w:vAlign w:val="center"/>
            <w:hideMark/>
          </w:tcPr>
          <w:p w14:paraId="10871A98" w14:textId="77777777" w:rsidR="00586282" w:rsidRPr="0082786A" w:rsidRDefault="00586282" w:rsidP="00586282">
            <w:pPr>
              <w:rPr>
                <w:rFonts w:ascii="Arial" w:eastAsia="Arial" w:hAnsi="Arial" w:cs="Arial"/>
              </w:rPr>
            </w:pPr>
            <w:r w:rsidRPr="0082786A">
              <w:rPr>
                <w:rFonts w:ascii="Arial" w:eastAsia="Arial" w:hAnsi="Arial" w:cs="Arial"/>
              </w:rPr>
              <w:t>Automatización de Infraestructura como Código (</w:t>
            </w:r>
            <w:proofErr w:type="spellStart"/>
            <w:r w:rsidRPr="0082786A">
              <w:rPr>
                <w:rFonts w:ascii="Arial" w:eastAsia="Arial" w:hAnsi="Arial" w:cs="Arial"/>
              </w:rPr>
              <w:t>IaC</w:t>
            </w:r>
            <w:proofErr w:type="spellEnd"/>
            <w:r w:rsidRPr="0082786A">
              <w:rPr>
                <w:rFonts w:ascii="Arial" w:eastAsia="Arial" w:hAnsi="Arial" w:cs="Arial"/>
              </w:rPr>
              <w:t>)</w:t>
            </w:r>
          </w:p>
        </w:tc>
      </w:tr>
      <w:tr w:rsidR="00586282" w:rsidRPr="0082786A" w14:paraId="4DE505C9" w14:textId="77777777">
        <w:trPr>
          <w:tblCellSpacing w:w="15" w:type="dxa"/>
        </w:trPr>
        <w:tc>
          <w:tcPr>
            <w:tcW w:w="0" w:type="auto"/>
            <w:vAlign w:val="center"/>
            <w:hideMark/>
          </w:tcPr>
          <w:p w14:paraId="583E67EA" w14:textId="77777777" w:rsidR="00586282" w:rsidRPr="0082786A" w:rsidRDefault="00586282" w:rsidP="00586282">
            <w:pPr>
              <w:rPr>
                <w:rFonts w:ascii="Arial" w:eastAsia="Arial" w:hAnsi="Arial" w:cs="Arial"/>
              </w:rPr>
            </w:pPr>
            <w:r w:rsidRPr="0082786A">
              <w:rPr>
                <w:rFonts w:ascii="Arial" w:eastAsia="Arial" w:hAnsi="Arial" w:cs="Arial"/>
              </w:rPr>
              <w:t>Operación y mantenimiento</w:t>
            </w:r>
          </w:p>
        </w:tc>
        <w:tc>
          <w:tcPr>
            <w:tcW w:w="0" w:type="auto"/>
            <w:vAlign w:val="center"/>
            <w:hideMark/>
          </w:tcPr>
          <w:p w14:paraId="6D25601C" w14:textId="77777777" w:rsidR="00586282" w:rsidRPr="0082786A" w:rsidRDefault="00586282" w:rsidP="00586282">
            <w:pPr>
              <w:rPr>
                <w:rFonts w:ascii="Arial" w:eastAsia="Arial" w:hAnsi="Arial" w:cs="Arial"/>
              </w:rPr>
            </w:pPr>
            <w:r w:rsidRPr="0082786A">
              <w:rPr>
                <w:rFonts w:ascii="Arial" w:eastAsia="Arial" w:hAnsi="Arial" w:cs="Arial"/>
              </w:rPr>
              <w:t>Documentación, monitoreo y soporte al mantenimiento</w:t>
            </w:r>
          </w:p>
        </w:tc>
      </w:tr>
    </w:tbl>
    <w:p w14:paraId="2C51D21C" w14:textId="2D7F45B8" w:rsidR="00586282" w:rsidRPr="0082786A" w:rsidRDefault="00586282" w:rsidP="00586282">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 xml:space="preserve">Elaboración propia con base en Nguyen-Duc et al. (2024), Esposito et al. (2026) y </w:t>
      </w:r>
      <w:proofErr w:type="spellStart"/>
      <w:r w:rsidRPr="0082786A">
        <w:rPr>
          <w:rFonts w:ascii="Arial" w:hAnsi="Arial" w:cs="Arial"/>
        </w:rPr>
        <w:t>Gheventer</w:t>
      </w:r>
      <w:proofErr w:type="spellEnd"/>
      <w:r w:rsidRPr="0082786A">
        <w:rPr>
          <w:rFonts w:ascii="Arial" w:hAnsi="Arial" w:cs="Arial"/>
        </w:rPr>
        <w:t xml:space="preserve"> et al. (2026).</w:t>
      </w:r>
    </w:p>
    <w:p w14:paraId="59F63BA3" w14:textId="48CAA9A1" w:rsidR="00586282" w:rsidRPr="0082786A" w:rsidRDefault="00586282" w:rsidP="00586282">
      <w:pPr>
        <w:rPr>
          <w:rFonts w:ascii="Arial" w:eastAsia="Arial" w:hAnsi="Arial" w:cs="Arial"/>
        </w:rPr>
      </w:pPr>
      <w:r w:rsidRPr="0082786A">
        <w:rPr>
          <w:rFonts w:ascii="Arial" w:eastAsia="Arial" w:hAnsi="Arial" w:cs="Arial"/>
        </w:rPr>
        <w:t>Figura 1.</w:t>
      </w:r>
      <w:r w:rsidR="00C90392">
        <w:rPr>
          <w:rFonts w:ascii="Arial" w:eastAsia="Arial" w:hAnsi="Arial" w:cs="Arial"/>
        </w:rPr>
        <w:t>4</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79342A0F" w14:textId="77777777" w:rsidR="00C90392" w:rsidRDefault="00C90392" w:rsidP="00586282">
      <w:pPr>
        <w:rPr>
          <w:rFonts w:ascii="Arial" w:eastAsia="Arial" w:hAnsi="Arial" w:cs="Arial"/>
          <w:noProof/>
        </w:rPr>
      </w:pPr>
    </w:p>
    <w:p w14:paraId="1BC39A43" w14:textId="065B5763" w:rsidR="00586282" w:rsidRPr="0082786A" w:rsidRDefault="00A04911" w:rsidP="00586282">
      <w:pPr>
        <w:rPr>
          <w:rFonts w:ascii="Arial" w:eastAsia="Arial" w:hAnsi="Arial" w:cs="Arial"/>
        </w:rPr>
      </w:pPr>
      <w:r w:rsidRPr="0082786A">
        <w:rPr>
          <w:rFonts w:ascii="Arial" w:eastAsia="Arial" w:hAnsi="Arial" w:cs="Arial"/>
          <w:noProof/>
        </w:rPr>
        <w:drawing>
          <wp:inline distT="0" distB="0" distL="0" distR="0" wp14:anchorId="5A561B8C" wp14:editId="4FFF0B24">
            <wp:extent cx="5400040" cy="3235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rotWithShape="1">
                    <a:blip r:embed="rId10">
                      <a:extLst>
                        <a:ext uri="{28A0092B-C50C-407E-A947-70E740481C1C}">
                          <a14:useLocalDpi xmlns:a14="http://schemas.microsoft.com/office/drawing/2010/main" val="0"/>
                        </a:ext>
                      </a:extLst>
                    </a:blip>
                    <a:srcRect t="13571"/>
                    <a:stretch>
                      <a:fillRect/>
                    </a:stretch>
                  </pic:blipFill>
                  <pic:spPr bwMode="auto">
                    <a:xfrm>
                      <a:off x="0" y="0"/>
                      <a:ext cx="5400040" cy="3235325"/>
                    </a:xfrm>
                    <a:prstGeom prst="rect">
                      <a:avLst/>
                    </a:prstGeom>
                    <a:ln>
                      <a:noFill/>
                    </a:ln>
                    <a:extLst>
                      <a:ext uri="{53640926-AAD7-44D8-BBD7-CCE9431645EC}">
                        <a14:shadowObscured xmlns:a14="http://schemas.microsoft.com/office/drawing/2010/main"/>
                      </a:ext>
                    </a:extLst>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 Elaboración propia con base en Nguyen-Duc et al. (2024) y Esposito et al. (2026).</w:t>
      </w:r>
    </w:p>
    <w:p w14:paraId="6CB306F6" w14:textId="4AD8036F" w:rsidR="00FE11FD" w:rsidRPr="0082786A" w:rsidRDefault="00FE11FD" w:rsidP="00C90392">
      <w:pPr>
        <w:pStyle w:val="Prrafodelista"/>
        <w:numPr>
          <w:ilvl w:val="1"/>
          <w:numId w:val="7"/>
        </w:numPr>
        <w:tabs>
          <w:tab w:val="left" w:pos="3645"/>
        </w:tabs>
        <w:rPr>
          <w:rFonts w:ascii="Arial" w:eastAsia="Arial" w:hAnsi="Arial" w:cs="Arial"/>
          <w:b/>
          <w:bCs/>
        </w:rPr>
      </w:pPr>
      <w:r w:rsidRPr="0082786A">
        <w:rPr>
          <w:rFonts w:ascii="Arial" w:eastAsia="Arial" w:hAnsi="Arial" w:cs="Arial"/>
          <w:b/>
          <w:bCs/>
        </w:rPr>
        <w:lastRenderedPageBreak/>
        <w:t>Impacto de la IAGen en la productividad, calidad y equipos de desarrollo</w:t>
      </w:r>
    </w:p>
    <w:p w14:paraId="040D4448" w14:textId="10CA25F6" w:rsidR="00F914EA" w:rsidRDefault="00F914EA" w:rsidP="00F914EA">
      <w:pPr>
        <w:rPr>
          <w:rFonts w:ascii="Arial" w:eastAsia="Arial" w:hAnsi="Arial" w:cs="Arial"/>
        </w:rPr>
      </w:pPr>
      <w:r w:rsidRPr="00F914EA">
        <w:rPr>
          <w:rFonts w:ascii="Arial" w:eastAsia="Arial" w:hAnsi="Arial" w:cs="Arial"/>
        </w:rPr>
        <w:t xml:space="preserve">En el desarrollo de mi proyecto, la gestión de la productividad se estructuró mediante el método P.A.R.A. (Proyectos, Áreas, Recursos y Archivos), utilizando la herramienta </w:t>
      </w:r>
      <w:proofErr w:type="spellStart"/>
      <w:r w:rsidRPr="00F914EA">
        <w:rPr>
          <w:rFonts w:ascii="Arial" w:eastAsia="Arial" w:hAnsi="Arial" w:cs="Arial"/>
        </w:rPr>
        <w:t>Notion</w:t>
      </w:r>
      <w:proofErr w:type="spellEnd"/>
      <w:r w:rsidRPr="00F914EA">
        <w:rPr>
          <w:rFonts w:ascii="Arial" w:eastAsia="Arial" w:hAnsi="Arial" w:cs="Arial"/>
        </w:rPr>
        <w:t xml:space="preserve"> como un "segundo cerebro". Esta plataforma permitió centralizar cuadernos de investigación, planificar tareas y documentar pruebas técnicas, facilitando una transición fluida entre la teoría y la experimentación. </w:t>
      </w:r>
      <w:r w:rsidR="00F97EDD" w:rsidRPr="00F97EDD">
        <w:rPr>
          <w:rFonts w:ascii="Arial" w:eastAsia="Arial" w:hAnsi="Arial" w:cs="Arial"/>
        </w:rPr>
        <w:t xml:space="preserve">La implementación práctica de este sistema de </w:t>
      </w:r>
      <w:r w:rsidR="00F97EDD" w:rsidRPr="00F97EDD">
        <w:rPr>
          <w:rFonts w:ascii="Arial" w:eastAsia="Arial" w:hAnsi="Arial" w:cs="Arial"/>
        </w:rPr>
        <w:t>organización</w:t>
      </w:r>
      <w:r w:rsidR="00F97EDD" w:rsidRPr="00F97EDD">
        <w:rPr>
          <w:rFonts w:ascii="Arial" w:eastAsia="Arial" w:hAnsi="Arial" w:cs="Arial"/>
        </w:rPr>
        <w:t xml:space="preserve"> se ilustra en la Figura 1.5, donde se detalla la jerarquía visual de la información en la plataforma </w:t>
      </w:r>
      <w:proofErr w:type="spellStart"/>
      <w:r w:rsidR="00F97EDD" w:rsidRPr="00F97EDD">
        <w:rPr>
          <w:rFonts w:ascii="Arial" w:eastAsia="Arial" w:hAnsi="Arial" w:cs="Arial"/>
        </w:rPr>
        <w:t>Notion</w:t>
      </w:r>
      <w:proofErr w:type="spellEnd"/>
      <w:r w:rsidR="00F97EDD">
        <w:rPr>
          <w:rFonts w:ascii="Arial" w:eastAsia="Arial" w:hAnsi="Arial" w:cs="Arial"/>
        </w:rPr>
        <w:t>.</w:t>
      </w:r>
    </w:p>
    <w:p w14:paraId="19C91D9D" w14:textId="2F05FB22" w:rsidR="00F97EDD" w:rsidRDefault="00F97EDD" w:rsidP="00F914EA">
      <w:pPr>
        <w:rPr>
          <w:rFonts w:ascii="Arial" w:eastAsia="Arial" w:hAnsi="Arial" w:cs="Arial"/>
        </w:rPr>
      </w:pPr>
      <w:r>
        <w:rPr>
          <w:rFonts w:ascii="Arial" w:eastAsia="Arial" w:hAnsi="Arial" w:cs="Arial"/>
        </w:rPr>
        <w:t>Figura 1.5</w:t>
      </w:r>
    </w:p>
    <w:p w14:paraId="7B6CA916" w14:textId="448D772F" w:rsidR="00F97EDD" w:rsidRDefault="00F97EDD" w:rsidP="00F914EA">
      <w:pPr>
        <w:rPr>
          <w:rFonts w:ascii="Arial" w:eastAsia="Arial" w:hAnsi="Arial" w:cs="Arial"/>
        </w:rPr>
      </w:pPr>
      <w:r w:rsidRPr="00F97EDD">
        <w:rPr>
          <w:rFonts w:ascii="Arial" w:eastAsia="Arial" w:hAnsi="Arial" w:cs="Arial"/>
        </w:rPr>
        <w:t xml:space="preserve">Estructura de gestión de productividad y documentación del proyecto en </w:t>
      </w:r>
      <w:proofErr w:type="spellStart"/>
      <w:r w:rsidRPr="00F97EDD">
        <w:rPr>
          <w:rFonts w:ascii="Arial" w:eastAsia="Arial" w:hAnsi="Arial" w:cs="Arial"/>
        </w:rPr>
        <w:t>Notion</w:t>
      </w:r>
      <w:proofErr w:type="spellEnd"/>
      <w:r w:rsidRPr="00F97EDD">
        <w:rPr>
          <w:rFonts w:ascii="Arial" w:eastAsia="Arial" w:hAnsi="Arial" w:cs="Arial"/>
        </w:rPr>
        <w:t xml:space="preserve"> bajo el método P.A.R.A.</w:t>
      </w:r>
    </w:p>
    <w:p w14:paraId="7A51DC5D" w14:textId="78E9A279" w:rsidR="00F97EDD" w:rsidRDefault="002B0012" w:rsidP="00F914EA">
      <w:pPr>
        <w:rPr>
          <w:rFonts w:ascii="Arial" w:eastAsia="Arial" w:hAnsi="Arial" w:cs="Arial"/>
        </w:rPr>
      </w:pPr>
      <w:r>
        <w:rPr>
          <w:rFonts w:ascii="Arial" w:eastAsia="Arial" w:hAnsi="Arial" w:cs="Arial"/>
          <w:noProof/>
        </w:rPr>
        <w:drawing>
          <wp:inline distT="0" distB="0" distL="0" distR="0" wp14:anchorId="7EA08949" wp14:editId="360B00E1">
            <wp:extent cx="5400040" cy="2431415"/>
            <wp:effectExtent l="0" t="0" r="0" b="6985"/>
            <wp:docPr id="635175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5379" name="Imagen 6351753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431415"/>
                    </a:xfrm>
                    <a:prstGeom prst="rect">
                      <a:avLst/>
                    </a:prstGeom>
                  </pic:spPr>
                </pic:pic>
              </a:graphicData>
            </a:graphic>
          </wp:inline>
        </w:drawing>
      </w:r>
    </w:p>
    <w:p w14:paraId="79783D04" w14:textId="1F2CB862" w:rsidR="00F97EDD" w:rsidRPr="0082786A" w:rsidRDefault="00F97EDD" w:rsidP="00F97EDD">
      <w:pPr>
        <w:rPr>
          <w:rFonts w:ascii="Arial" w:eastAsia="Arial" w:hAnsi="Arial" w:cs="Arial"/>
        </w:rPr>
      </w:pPr>
      <w:r w:rsidRPr="0082786A">
        <w:rPr>
          <w:rFonts w:ascii="Arial" w:eastAsia="Arial" w:hAnsi="Arial" w:cs="Arial"/>
        </w:rPr>
        <w:t xml:space="preserve">Nota de figura. </w:t>
      </w:r>
      <w:r w:rsidRPr="00F97EDD">
        <w:rPr>
          <w:rFonts w:ascii="Arial" w:eastAsia="Arial" w:hAnsi="Arial" w:cs="Arial"/>
        </w:rPr>
        <w:t xml:space="preserve">Elaboración propia con base en la organización del proyecto en </w:t>
      </w:r>
      <w:proofErr w:type="spellStart"/>
      <w:r w:rsidRPr="00F97EDD">
        <w:rPr>
          <w:rFonts w:ascii="Arial" w:eastAsia="Arial" w:hAnsi="Arial" w:cs="Arial"/>
        </w:rPr>
        <w:t>Notion</w:t>
      </w:r>
      <w:proofErr w:type="spellEnd"/>
      <w:r w:rsidRPr="00F97EDD">
        <w:rPr>
          <w:rFonts w:ascii="Arial" w:eastAsia="Arial" w:hAnsi="Arial" w:cs="Arial"/>
        </w:rPr>
        <w:t xml:space="preserve"> y la metodología P.A.R.A. </w:t>
      </w:r>
      <w:r w:rsidRPr="0082786A">
        <w:rPr>
          <w:rFonts w:ascii="Arial" w:eastAsia="Arial" w:hAnsi="Arial" w:cs="Arial"/>
        </w:rPr>
        <w:t>(2026).</w:t>
      </w:r>
    </w:p>
    <w:p w14:paraId="71AA4A21" w14:textId="58AF6147" w:rsidR="00C90392" w:rsidRDefault="00F914EA" w:rsidP="00F914EA">
      <w:pPr>
        <w:rPr>
          <w:rFonts w:ascii="Arial" w:eastAsia="Arial" w:hAnsi="Arial" w:cs="Arial"/>
        </w:rPr>
      </w:pPr>
      <w:r w:rsidRPr="00F914EA">
        <w:rPr>
          <w:rFonts w:ascii="Arial" w:eastAsia="Arial" w:hAnsi="Arial" w:cs="Arial"/>
        </w:rPr>
        <w:t>Este enfoque metodológico optimizó el tiempo de ejecución</w:t>
      </w:r>
      <w:r>
        <w:rPr>
          <w:rFonts w:ascii="Arial" w:eastAsia="Arial" w:hAnsi="Arial" w:cs="Arial"/>
        </w:rPr>
        <w:t xml:space="preserve"> del proyecto</w:t>
      </w:r>
      <w:r w:rsidRPr="00F914EA">
        <w:rPr>
          <w:rFonts w:ascii="Arial" w:eastAsia="Arial" w:hAnsi="Arial" w:cs="Arial"/>
        </w:rPr>
        <w:t xml:space="preserve"> y la trazabilidad de los hallazgos. Para una revisión detallada de la estructura y los recursos utilizados, se puede acceder al proyecto completo a través del siguiente </w:t>
      </w:r>
      <w:hyperlink r:id="rId12" w:history="1">
        <w:proofErr w:type="spellStart"/>
        <w:r w:rsidR="00F97EDD" w:rsidRPr="00F97EDD">
          <w:rPr>
            <w:rStyle w:val="Hipervnculo"/>
            <w:rFonts w:ascii="Arial" w:eastAsia="Arial" w:hAnsi="Arial" w:cs="Arial"/>
          </w:rPr>
          <w:t>Notion</w:t>
        </w:r>
        <w:proofErr w:type="spellEnd"/>
        <w:r w:rsidR="00F97EDD" w:rsidRPr="00F97EDD">
          <w:rPr>
            <w:rStyle w:val="Hipervnculo"/>
            <w:rFonts w:ascii="Arial" w:eastAsia="Arial" w:hAnsi="Arial" w:cs="Arial"/>
          </w:rPr>
          <w:t xml:space="preserve"> editable</w:t>
        </w:r>
      </w:hyperlink>
      <w:r w:rsidRPr="00F914EA">
        <w:rPr>
          <w:rFonts w:ascii="Arial" w:eastAsia="Arial" w:hAnsi="Arial" w:cs="Arial"/>
        </w:rPr>
        <w:t xml:space="preserve"> y su versión pública como </w:t>
      </w:r>
      <w:hyperlink r:id="rId13" w:history="1">
        <w:r w:rsidRPr="00F97EDD">
          <w:rPr>
            <w:rStyle w:val="Hipervnculo"/>
            <w:rFonts w:ascii="Arial" w:eastAsia="Arial" w:hAnsi="Arial" w:cs="Arial"/>
          </w:rPr>
          <w:t>página web</w:t>
        </w:r>
      </w:hyperlink>
      <w:r w:rsidR="00F97EDD">
        <w:rPr>
          <w:rFonts w:ascii="Arial" w:eastAsia="Arial" w:hAnsi="Arial" w:cs="Arial"/>
        </w:rPr>
        <w:t>.</w:t>
      </w:r>
    </w:p>
    <w:p w14:paraId="6EDB78DC" w14:textId="77777777" w:rsidR="00F97EDD" w:rsidRPr="00F914EA" w:rsidRDefault="00F97EDD" w:rsidP="00F914EA">
      <w:pPr>
        <w:rPr>
          <w:rFonts w:ascii="Arial" w:eastAsia="Arial" w:hAnsi="Arial" w:cs="Arial"/>
        </w:rPr>
      </w:pPr>
    </w:p>
    <w:p w14:paraId="2D5D4385" w14:textId="3AB150B2" w:rsidR="00FE11FD" w:rsidRPr="0082786A" w:rsidRDefault="00FE11FD" w:rsidP="00C90392">
      <w:pPr>
        <w:pStyle w:val="Prrafodelista"/>
        <w:numPr>
          <w:ilvl w:val="1"/>
          <w:numId w:val="7"/>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43DD1229" w14:textId="5234636D" w:rsidR="004328FC" w:rsidRPr="0082786A" w:rsidRDefault="004328FC" w:rsidP="004328FC">
      <w:pPr>
        <w:rPr>
          <w:rFonts w:ascii="Arial" w:eastAsia="Arial" w:hAnsi="Arial" w:cs="Arial"/>
        </w:rPr>
      </w:pPr>
      <w:r w:rsidRPr="0082786A">
        <w:rPr>
          <w:rFonts w:ascii="Arial" w:eastAsia="Arial" w:hAnsi="Arial" w:cs="Arial"/>
        </w:rPr>
        <w:t>1.</w:t>
      </w:r>
      <w:r w:rsidR="00C90392">
        <w:rPr>
          <w:rFonts w:ascii="Arial" w:eastAsia="Arial" w:hAnsi="Arial" w:cs="Arial"/>
        </w:rPr>
        <w:t>6</w:t>
      </w:r>
      <w:r w:rsidRPr="0082786A">
        <w:rPr>
          <w:rFonts w:ascii="Arial" w:eastAsia="Arial" w:hAnsi="Arial" w:cs="Arial"/>
        </w:rPr>
        <w:t>.1 Resumen</w:t>
      </w:r>
    </w:p>
    <w:p w14:paraId="2D13E354" w14:textId="221D7B7D" w:rsidR="004328FC" w:rsidRPr="0082786A" w:rsidRDefault="004328FC" w:rsidP="004328FC">
      <w:pPr>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4328FC">
      <w:pPr>
        <w:rPr>
          <w:rFonts w:ascii="Arial" w:eastAsia="Arial" w:hAnsi="Arial" w:cs="Arial"/>
        </w:rPr>
      </w:pPr>
      <w:r w:rsidRPr="0082786A">
        <w:rPr>
          <w:rFonts w:ascii="Arial" w:eastAsia="Arial" w:hAnsi="Arial" w:cs="Arial"/>
        </w:rPr>
        <w:t>Asimismo, la incorporación de modelos de lenguaje de gran tamaño (</w:t>
      </w:r>
      <w:proofErr w:type="spellStart"/>
      <w:r w:rsidRPr="0082786A">
        <w:rPr>
          <w:rFonts w:ascii="Arial" w:eastAsia="Arial" w:hAnsi="Arial" w:cs="Arial"/>
        </w:rPr>
        <w:t>LLMs</w:t>
      </w:r>
      <w:proofErr w:type="spellEnd"/>
      <w:r w:rsidRPr="0082786A">
        <w:rPr>
          <w:rFonts w:ascii="Arial" w:eastAsia="Arial" w:hAnsi="Arial" w:cs="Arial"/>
        </w:rPr>
        <w:t xml:space="preserve">) ha transformado el rol del ingeniero de software. En lugar de centrarse exclusivamente en la programación manual, el profesional asume funciones relacionadas con la </w:t>
      </w:r>
      <w:r w:rsidRPr="0082786A">
        <w:rPr>
          <w:rFonts w:ascii="Arial" w:eastAsia="Arial" w:hAnsi="Arial" w:cs="Arial"/>
        </w:rPr>
        <w:lastRenderedPageBreak/>
        <w:t xml:space="preserve">formulación de </w:t>
      </w:r>
      <w:proofErr w:type="spellStart"/>
      <w:r w:rsidRPr="0082786A">
        <w:rPr>
          <w:rFonts w:ascii="Arial" w:eastAsia="Arial" w:hAnsi="Arial" w:cs="Arial"/>
        </w:rPr>
        <w:t>prompts</w:t>
      </w:r>
      <w:proofErr w:type="spellEnd"/>
      <w:r w:rsidRPr="0082786A">
        <w:rPr>
          <w:rFonts w:ascii="Arial" w:eastAsia="Arial" w:hAnsi="Arial" w:cs="Arial"/>
        </w:rPr>
        <w:t xml:space="preserve">,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A30BC65" w14:textId="62098468" w:rsidR="004328FC" w:rsidRPr="0082786A" w:rsidRDefault="004328FC" w:rsidP="004328FC">
      <w:pPr>
        <w:rPr>
          <w:rFonts w:ascii="Arial" w:eastAsia="Arial" w:hAnsi="Arial" w:cs="Arial"/>
        </w:rPr>
      </w:pPr>
      <w:r w:rsidRPr="0082786A">
        <w:rPr>
          <w:rFonts w:ascii="Arial" w:eastAsia="Arial" w:hAnsi="Arial" w:cs="Arial"/>
        </w:rPr>
        <w:t>1.</w:t>
      </w:r>
      <w:r w:rsidR="00C90392">
        <w:rPr>
          <w:rFonts w:ascii="Arial" w:eastAsia="Arial" w:hAnsi="Arial" w:cs="Arial"/>
        </w:rPr>
        <w:t>6</w:t>
      </w:r>
      <w:r w:rsidRPr="0082786A">
        <w:rPr>
          <w:rFonts w:ascii="Arial" w:eastAsia="Arial" w:hAnsi="Arial" w:cs="Arial"/>
        </w:rPr>
        <w:t>.2 Preguntas de reflexión</w:t>
      </w:r>
    </w:p>
    <w:p w14:paraId="4AB854E5"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¿Cómo modifica la Inteligencia Artificial Generativa las competencias que debe desarrollar un ingeniero de software durante las primeras etapas de su formación profesional?</w:t>
      </w:r>
    </w:p>
    <w:p w14:paraId="1C9DA5BE"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¿Qué riesgos pueden presentarse al incorporar código generado por IA sin un proceso adecuado de revisión y validación?</w:t>
      </w:r>
    </w:p>
    <w:p w14:paraId="66EC279D"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¿De qué manera la automatización mediante Infraestructura como Código (</w:t>
      </w:r>
      <w:proofErr w:type="spellStart"/>
      <w:r w:rsidRPr="0082786A">
        <w:rPr>
          <w:rFonts w:ascii="Arial" w:eastAsia="Arial" w:hAnsi="Arial" w:cs="Arial"/>
        </w:rPr>
        <w:t>IaC</w:t>
      </w:r>
      <w:proofErr w:type="spellEnd"/>
      <w:r w:rsidRPr="0082786A">
        <w:rPr>
          <w:rFonts w:ascii="Arial" w:eastAsia="Arial" w:hAnsi="Arial" w:cs="Arial"/>
        </w:rPr>
        <w:t xml:space="preserve">) puede contribuir a mejorar la eficiencia y la seguridad en entornos </w:t>
      </w:r>
      <w:proofErr w:type="spellStart"/>
      <w:r w:rsidRPr="0082786A">
        <w:rPr>
          <w:rFonts w:ascii="Arial" w:eastAsia="Arial" w:hAnsi="Arial" w:cs="Arial"/>
        </w:rPr>
        <w:t>DevSecOps</w:t>
      </w:r>
      <w:proofErr w:type="spellEnd"/>
      <w:r w:rsidRPr="0082786A">
        <w:rPr>
          <w:rFonts w:ascii="Arial" w:eastAsia="Arial" w:hAnsi="Arial" w:cs="Arial"/>
        </w:rPr>
        <w:t>?</w:t>
      </w:r>
    </w:p>
    <w:p w14:paraId="768589B9" w14:textId="0CB897B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¿Por qué la supervisión humana continúa siendo un elemento esencial, aun cuando la IAGen es capaz de generar código, documentación y otros artefactos de software?</w:t>
      </w:r>
    </w:p>
    <w:p w14:paraId="4D2E14C0" w14:textId="29979429" w:rsidR="004328FC" w:rsidRPr="0082786A" w:rsidRDefault="004328FC" w:rsidP="004328FC">
      <w:pPr>
        <w:rPr>
          <w:rFonts w:ascii="Arial" w:eastAsia="Arial" w:hAnsi="Arial" w:cs="Arial"/>
        </w:rPr>
      </w:pPr>
      <w:r w:rsidRPr="0082786A">
        <w:rPr>
          <w:rFonts w:ascii="Arial" w:eastAsia="Arial" w:hAnsi="Arial" w:cs="Arial"/>
        </w:rPr>
        <w:t>1.</w:t>
      </w:r>
      <w:r w:rsidR="00C90392">
        <w:rPr>
          <w:rFonts w:ascii="Arial" w:eastAsia="Arial" w:hAnsi="Arial" w:cs="Arial"/>
        </w:rPr>
        <w:t>6</w:t>
      </w:r>
      <w:r w:rsidRPr="0082786A">
        <w:rPr>
          <w:rFonts w:ascii="Arial" w:eastAsia="Arial" w:hAnsi="Arial" w:cs="Arial"/>
        </w:rPr>
        <w:t>.3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 xml:space="preserve">Análisis de requisitos mediante Ingeniería de </w:t>
      </w:r>
      <w:proofErr w:type="spellStart"/>
      <w:r w:rsidRPr="0082786A">
        <w:rPr>
          <w:rFonts w:ascii="Arial" w:eastAsia="Arial" w:hAnsi="Arial" w:cs="Arial"/>
          <w:b/>
          <w:bCs/>
        </w:rPr>
        <w:t>Prompts</w:t>
      </w:r>
      <w:proofErr w:type="spellEnd"/>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4E5A0C5" w14:textId="5C63F05D" w:rsidR="004328FC" w:rsidRPr="0082786A" w:rsidRDefault="004328FC" w:rsidP="004328FC">
      <w:pPr>
        <w:rPr>
          <w:rFonts w:ascii="Arial" w:eastAsia="Arial" w:hAnsi="Arial" w:cs="Arial"/>
        </w:rPr>
      </w:pPr>
      <w:r w:rsidRPr="0082786A">
        <w:rPr>
          <w:rFonts w:ascii="Arial" w:eastAsia="Arial" w:hAnsi="Arial" w:cs="Arial"/>
        </w:rPr>
        <w:t>Aplicar la Inteligencia Artificial Generativa para identificar ambigüedades, inconsistencias y posibles mejoras en una especificación de requisitos de software.</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77777777" w:rsidR="004328FC" w:rsidRPr="0082786A" w:rsidRDefault="004328FC" w:rsidP="004328FC">
      <w:pPr>
        <w:rPr>
          <w:rFonts w:ascii="Arial" w:eastAsia="Arial" w:hAnsi="Arial" w:cs="Arial"/>
        </w:rPr>
      </w:pPr>
      <w:r w:rsidRPr="0082786A">
        <w:rPr>
          <w:rFonts w:ascii="Arial" w:eastAsia="Arial" w:hAnsi="Arial" w:cs="Arial"/>
        </w:rPr>
        <w:t>Seleccione una especificación funcional sencilla (por ejemplo, un sistema de reservas, biblioteca o gestión académica).</w:t>
      </w:r>
    </w:p>
    <w:p w14:paraId="7FA84800" w14:textId="77777777" w:rsidR="004328FC" w:rsidRPr="0082786A" w:rsidRDefault="004328FC" w:rsidP="004328FC">
      <w:pPr>
        <w:rPr>
          <w:rFonts w:ascii="Arial" w:eastAsia="Arial" w:hAnsi="Arial" w:cs="Arial"/>
        </w:rPr>
      </w:pPr>
      <w:r w:rsidRPr="0082786A">
        <w:rPr>
          <w:rFonts w:ascii="Arial" w:eastAsia="Arial" w:hAnsi="Arial" w:cs="Arial"/>
        </w:rPr>
        <w:t xml:space="preserve">Utilice un modelo de lenguaje generativo y formule el siguiente </w:t>
      </w:r>
      <w:proofErr w:type="spellStart"/>
      <w:r w:rsidRPr="0082786A">
        <w:rPr>
          <w:rFonts w:ascii="Arial" w:eastAsia="Arial" w:hAnsi="Arial" w:cs="Arial"/>
        </w:rPr>
        <w:t>prompt</w:t>
      </w:r>
      <w:proofErr w:type="spellEnd"/>
      <w:r w:rsidRPr="0082786A">
        <w:rPr>
          <w:rFonts w:ascii="Arial" w:eastAsia="Arial" w:hAnsi="Arial" w:cs="Arial"/>
        </w:rPr>
        <w:t>:</w:t>
      </w:r>
    </w:p>
    <w:p w14:paraId="78164CAE" w14:textId="64E15329"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Actúa como un analista de requisitos de software. Analiza la siguiente especificación funcional e identifica requisitos ambiguos, inconsistentes, incompletos o susceptibles de mejora. Para cada observación propone una recomendación técnica y justifica brevemente tu respuesta.</w:t>
      </w:r>
    </w:p>
    <w:p w14:paraId="0A889F02" w14:textId="77777777"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Compare los resultados generados por la IA con la especificación original.</w:t>
      </w:r>
    </w:p>
    <w:p w14:paraId="2080F30C" w14:textId="334042A8"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Identifique cuáles observaciones fueron realmente útiles y cuáles requieren corrección por parte del analista.</w:t>
      </w:r>
    </w:p>
    <w:p w14:paraId="1F26EC6E" w14:textId="4349FD0D" w:rsidR="004328FC" w:rsidRPr="0082786A" w:rsidRDefault="004328FC" w:rsidP="004328FC">
      <w:pPr>
        <w:rPr>
          <w:rFonts w:ascii="Arial" w:eastAsia="Arial" w:hAnsi="Arial" w:cs="Arial"/>
          <w:b/>
          <w:bCs/>
        </w:rPr>
      </w:pPr>
      <w:r w:rsidRPr="0082786A">
        <w:rPr>
          <w:rFonts w:ascii="Arial" w:eastAsia="Arial" w:hAnsi="Arial" w:cs="Arial"/>
          <w:b/>
          <w:bCs/>
        </w:rPr>
        <w:t>Resultado esperado</w:t>
      </w:r>
    </w:p>
    <w:p w14:paraId="7AA6CA46" w14:textId="3348F5A1" w:rsidR="004328FC" w:rsidRPr="0082786A" w:rsidRDefault="004328FC" w:rsidP="004328FC">
      <w:pPr>
        <w:rPr>
          <w:rFonts w:ascii="Arial" w:eastAsia="Arial" w:hAnsi="Arial" w:cs="Arial"/>
        </w:rPr>
      </w:pPr>
      <w:r w:rsidRPr="0082786A">
        <w:rPr>
          <w:rFonts w:ascii="Arial" w:eastAsia="Arial" w:hAnsi="Arial" w:cs="Arial"/>
        </w:rPr>
        <w:t>El estudiante comprenderá que la IAGen constituye una herramienta de apoyo para el análisis de requisitos, pero que la validación final continúa siendo responsabilidad del ingeniero de software</w:t>
      </w:r>
    </w:p>
    <w:p w14:paraId="4AAFD011" w14:textId="39F172AF" w:rsidR="004328FC" w:rsidRPr="0082786A" w:rsidRDefault="004328FC" w:rsidP="004328FC">
      <w:pPr>
        <w:rPr>
          <w:rFonts w:ascii="Arial" w:eastAsia="Arial" w:hAnsi="Arial" w:cs="Arial"/>
        </w:rPr>
      </w:pPr>
      <w:r w:rsidRPr="0082786A">
        <w:rPr>
          <w:rFonts w:ascii="Arial" w:eastAsia="Arial" w:hAnsi="Arial" w:cs="Arial"/>
        </w:rPr>
        <w:t>1.</w:t>
      </w:r>
      <w:r w:rsidR="00C90392">
        <w:rPr>
          <w:rFonts w:ascii="Arial" w:eastAsia="Arial" w:hAnsi="Arial" w:cs="Arial"/>
        </w:rPr>
        <w:t>6</w:t>
      </w:r>
      <w:r w:rsidRPr="0082786A">
        <w:rPr>
          <w:rFonts w:ascii="Arial" w:eastAsia="Arial" w:hAnsi="Arial" w:cs="Arial"/>
        </w:rPr>
        <w:t>.4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Mantener un proceso de humano en el bucle (Human-in-</w:t>
      </w:r>
      <w:proofErr w:type="spellStart"/>
      <w:r w:rsidRPr="0082786A">
        <w:rPr>
          <w:rFonts w:ascii="Arial" w:eastAsia="Arial" w:hAnsi="Arial" w:cs="Arial"/>
        </w:rPr>
        <w:t>the</w:t>
      </w:r>
      <w:proofErr w:type="spellEnd"/>
      <w:r w:rsidRPr="0082786A">
        <w:rPr>
          <w:rFonts w:ascii="Arial" w:eastAsia="Arial" w:hAnsi="Arial" w:cs="Arial"/>
        </w:rPr>
        <w:t>-</w:t>
      </w:r>
      <w:proofErr w:type="spellStart"/>
      <w:r w:rsidRPr="0082786A">
        <w:rPr>
          <w:rFonts w:ascii="Arial" w:eastAsia="Arial" w:hAnsi="Arial" w:cs="Arial"/>
        </w:rPr>
        <w:t>Loop</w:t>
      </w:r>
      <w:proofErr w:type="spellEnd"/>
      <w:r w:rsidRPr="0082786A">
        <w:rPr>
          <w:rFonts w:ascii="Arial" w:eastAsia="Arial" w:hAnsi="Arial" w:cs="Arial"/>
        </w:rPr>
        <w:t>)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lastRenderedPageBreak/>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Default="004328FC" w:rsidP="0082786A">
      <w:pPr>
        <w:pStyle w:val="Prrafodelista"/>
        <w:numPr>
          <w:ilvl w:val="0"/>
          <w:numId w:val="4"/>
        </w:numPr>
        <w:rPr>
          <w:rFonts w:ascii="Arial" w:eastAsia="Arial" w:hAnsi="Arial" w:cs="Arial"/>
        </w:rPr>
      </w:pPr>
      <w:r w:rsidRPr="0082786A">
        <w:rPr>
          <w:rFonts w:ascii="Arial" w:eastAsia="Arial" w:hAnsi="Arial" w:cs="Arial"/>
        </w:rPr>
        <w:t xml:space="preserve">Promover el uso responsable de la IAGen mediante buenas prácticas de ingeniería de software y procesos de revisión colaborativa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79899B42" w14:textId="12552881" w:rsidR="00F914EA" w:rsidRPr="00F914EA" w:rsidRDefault="00F914EA" w:rsidP="00F914EA">
      <w:pPr>
        <w:rPr>
          <w:rFonts w:ascii="Arial" w:eastAsia="Arial" w:hAnsi="Arial" w:cs="Arial"/>
        </w:rPr>
      </w:pPr>
      <w:r w:rsidRPr="00F914EA">
        <w:rPr>
          <w:rFonts w:ascii="Arial" w:eastAsia="Arial" w:hAnsi="Arial" w:cs="Arial"/>
        </w:rPr>
        <w:t>Estas recomendaciones y el flujo de trabajo necesario para garantizar una integración ética y técnica se sintetizan en la Figura 1.6, donde se ilustra de manera secuencial el proceso para un uso responsable de la IAGen en el ámbito de la ingeniería de software</w:t>
      </w:r>
    </w:p>
    <w:p w14:paraId="252AB5AA" w14:textId="1178AD38" w:rsidR="00B50593" w:rsidRPr="0082786A" w:rsidRDefault="004328FC">
      <w:pPr>
        <w:rPr>
          <w:rFonts w:ascii="Arial" w:eastAsia="Arial" w:hAnsi="Arial" w:cs="Arial"/>
        </w:rPr>
      </w:pPr>
      <w:r w:rsidRPr="0082786A">
        <w:rPr>
          <w:rFonts w:ascii="Arial" w:eastAsia="Arial" w:hAnsi="Arial" w:cs="Arial"/>
        </w:rPr>
        <w:t>Figura 1.</w:t>
      </w:r>
      <w:r w:rsidR="00C90392">
        <w:rPr>
          <w:rFonts w:ascii="Arial" w:eastAsia="Arial" w:hAnsi="Arial" w:cs="Arial"/>
        </w:rPr>
        <w:t>6</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4">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000000">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xml:space="preserve">. Elaboración propia con base en Esposito et al. (2026) y </w:t>
      </w:r>
      <w:proofErr w:type="spellStart"/>
      <w:r w:rsidR="0095006A" w:rsidRPr="0082786A">
        <w:rPr>
          <w:rFonts w:ascii="Arial" w:eastAsia="Arial" w:hAnsi="Arial" w:cs="Arial"/>
        </w:rPr>
        <w:t>Gheventer</w:t>
      </w:r>
      <w:proofErr w:type="spellEnd"/>
      <w:r w:rsidR="0095006A" w:rsidRPr="0082786A">
        <w:rPr>
          <w:rFonts w:ascii="Arial" w:eastAsia="Arial" w:hAnsi="Arial" w:cs="Arial"/>
        </w:rPr>
        <w:t xml:space="preserve"> et al. (2026).</w:t>
      </w:r>
    </w:p>
    <w:p w14:paraId="5258C5BF" w14:textId="77777777" w:rsidR="00B50593" w:rsidRPr="0082786A" w:rsidRDefault="00000000">
      <w:pPr>
        <w:rPr>
          <w:rFonts w:ascii="Arial" w:eastAsia="Arial" w:hAnsi="Arial" w:cs="Arial"/>
          <w:b/>
          <w:bCs/>
        </w:rPr>
      </w:pPr>
      <w:r w:rsidRPr="0082786A">
        <w:rPr>
          <w:rFonts w:ascii="Arial" w:eastAsia="Arial" w:hAnsi="Arial" w:cs="Arial"/>
          <w:b/>
          <w:bCs/>
        </w:rPr>
        <w:t>Referencias</w:t>
      </w:r>
    </w:p>
    <w:p w14:paraId="32377583" w14:textId="77777777" w:rsidR="0044289F" w:rsidRPr="00F63899" w:rsidRDefault="0044289F" w:rsidP="0044289F">
      <w:pPr>
        <w:rPr>
          <w:rFonts w:ascii="Arial" w:eastAsia="Arial" w:hAnsi="Arial" w:cs="Arial"/>
          <w:lang w:val="en-US"/>
        </w:rPr>
      </w:pPr>
      <w:r w:rsidRPr="0044289F">
        <w:rPr>
          <w:rFonts w:ascii="Arial" w:eastAsia="Arial" w:hAnsi="Arial" w:cs="Arial"/>
        </w:rPr>
        <w:t xml:space="preserve">Esposito, M., Robredo, M., Bakhtin, A., Taibi, D., &amp; Lenarduzzi, V. (2026). </w:t>
      </w:r>
      <w:r w:rsidRPr="00F63899">
        <w:rPr>
          <w:rFonts w:ascii="Arial" w:eastAsia="Arial" w:hAnsi="Arial" w:cs="Arial"/>
          <w:i/>
          <w:iCs/>
          <w:lang w:val="en-US"/>
        </w:rPr>
        <w:t xml:space="preserve">Generative AI as an infrastructure copilot: Automating Infrastructure-as-Code across the </w:t>
      </w:r>
      <w:proofErr w:type="spellStart"/>
      <w:r w:rsidRPr="00F63899">
        <w:rPr>
          <w:rFonts w:ascii="Arial" w:eastAsia="Arial" w:hAnsi="Arial" w:cs="Arial"/>
          <w:i/>
          <w:iCs/>
          <w:lang w:val="en-US"/>
        </w:rPr>
        <w:t>DevSecOps</w:t>
      </w:r>
      <w:proofErr w:type="spellEnd"/>
      <w:r w:rsidRPr="00F63899">
        <w:rPr>
          <w:rFonts w:ascii="Arial" w:eastAsia="Arial" w:hAnsi="Arial" w:cs="Arial"/>
          <w:i/>
          <w:iCs/>
          <w:lang w:val="en-US"/>
        </w:rPr>
        <w:t xml:space="preserve"> lifecycle</w:t>
      </w:r>
      <w:r w:rsidRPr="00F63899">
        <w:rPr>
          <w:rFonts w:ascii="Arial" w:eastAsia="Arial" w:hAnsi="Arial" w:cs="Arial"/>
          <w:lang w:val="en-US"/>
        </w:rPr>
        <w:t xml:space="preserve">. </w:t>
      </w:r>
      <w:r w:rsidRPr="00F63899">
        <w:rPr>
          <w:rFonts w:ascii="Arial" w:eastAsia="Arial" w:hAnsi="Arial" w:cs="Arial"/>
          <w:i/>
          <w:iCs/>
          <w:lang w:val="en-US"/>
        </w:rPr>
        <w:t>Automated Software Engineering, 33</w:t>
      </w:r>
      <w:r w:rsidRPr="00F63899">
        <w:rPr>
          <w:rFonts w:ascii="Arial" w:eastAsia="Arial" w:hAnsi="Arial" w:cs="Arial"/>
          <w:lang w:val="en-US"/>
        </w:rPr>
        <w:t>, Article 58. https://doi.org/10.1007/s10515-026-00600-5</w:t>
      </w:r>
    </w:p>
    <w:p w14:paraId="14A40307" w14:textId="77777777" w:rsidR="0044289F" w:rsidRPr="00F63899" w:rsidRDefault="0044289F" w:rsidP="0044289F">
      <w:pPr>
        <w:rPr>
          <w:rFonts w:ascii="Arial" w:eastAsia="Arial" w:hAnsi="Arial" w:cs="Arial"/>
          <w:lang w:val="en-US"/>
        </w:rPr>
      </w:pPr>
      <w:proofErr w:type="spellStart"/>
      <w:r w:rsidRPr="00F63899">
        <w:rPr>
          <w:rFonts w:ascii="Arial" w:eastAsia="Arial" w:hAnsi="Arial" w:cs="Arial"/>
          <w:lang w:val="en-US"/>
        </w:rPr>
        <w:t>Gheventer</w:t>
      </w:r>
      <w:proofErr w:type="spellEnd"/>
      <w:r w:rsidRPr="00F63899">
        <w:rPr>
          <w:rFonts w:ascii="Arial" w:eastAsia="Arial" w:hAnsi="Arial" w:cs="Arial"/>
          <w:lang w:val="en-US"/>
        </w:rPr>
        <w:t xml:space="preserve">, A., do Amaral Gurgel, P., Brito, C. H., de Mello, R. M., Rocha, S., Feitosa, R., &amp; Travassos, G. H. (2026). </w:t>
      </w:r>
      <w:r w:rsidRPr="00F63899">
        <w:rPr>
          <w:rFonts w:ascii="Arial" w:eastAsia="Arial" w:hAnsi="Arial" w:cs="Arial"/>
          <w:i/>
          <w:iCs/>
          <w:lang w:val="en-US"/>
        </w:rPr>
        <w:t>Generative AI solutions for software quality: Assessing industrial readiness</w:t>
      </w:r>
      <w:r w:rsidRPr="00F63899">
        <w:rPr>
          <w:rFonts w:ascii="Arial" w:eastAsia="Arial" w:hAnsi="Arial" w:cs="Arial"/>
          <w:lang w:val="en-US"/>
        </w:rPr>
        <w:t xml:space="preserve">. </w:t>
      </w:r>
      <w:r w:rsidRPr="00F63899">
        <w:rPr>
          <w:rFonts w:ascii="Arial" w:eastAsia="Arial" w:hAnsi="Arial" w:cs="Arial"/>
          <w:i/>
          <w:iCs/>
          <w:lang w:val="en-US"/>
        </w:rPr>
        <w:t>Software Quality Journal, 34</w:t>
      </w:r>
      <w:r w:rsidRPr="00F63899">
        <w:rPr>
          <w:rFonts w:ascii="Arial" w:eastAsia="Arial" w:hAnsi="Arial" w:cs="Arial"/>
          <w:lang w:val="en-US"/>
        </w:rPr>
        <w:t>, Article 24. https://doi.org/10.1007/s11219-026-09754-7</w:t>
      </w:r>
    </w:p>
    <w:p w14:paraId="7314CE4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lastRenderedPageBreak/>
        <w:t xml:space="preserve">Nguyen-Duc, A., Abrahamsson, P., &amp; </w:t>
      </w:r>
      <w:proofErr w:type="spellStart"/>
      <w:r w:rsidRPr="00F63899">
        <w:rPr>
          <w:rFonts w:ascii="Arial" w:eastAsia="Arial" w:hAnsi="Arial" w:cs="Arial"/>
          <w:lang w:val="en-US"/>
        </w:rPr>
        <w:t>Khomh</w:t>
      </w:r>
      <w:proofErr w:type="spellEnd"/>
      <w:r w:rsidRPr="00F63899">
        <w:rPr>
          <w:rFonts w:ascii="Arial" w:eastAsia="Arial" w:hAnsi="Arial" w:cs="Arial"/>
          <w:lang w:val="en-US"/>
        </w:rPr>
        <w:t xml:space="preserve">, F. (Eds.). (2024). </w:t>
      </w:r>
      <w:r w:rsidRPr="00F63899">
        <w:rPr>
          <w:rFonts w:ascii="Arial" w:eastAsia="Arial" w:hAnsi="Arial" w:cs="Arial"/>
          <w:i/>
          <w:iCs/>
          <w:lang w:val="en-US"/>
        </w:rPr>
        <w:t>Generative AI for effective software development</w:t>
      </w:r>
      <w:r w:rsidRPr="00F63899">
        <w:rPr>
          <w:rFonts w:ascii="Arial" w:eastAsia="Arial" w:hAnsi="Arial" w:cs="Arial"/>
          <w:lang w:val="en-US"/>
        </w:rPr>
        <w:t>. Springer. https://doi.org/10.1007/978-3-031-55642-5</w:t>
      </w:r>
    </w:p>
    <w:p w14:paraId="00395BA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Sauvola, J., </w:t>
      </w:r>
      <w:proofErr w:type="spellStart"/>
      <w:r w:rsidRPr="00F63899">
        <w:rPr>
          <w:rFonts w:ascii="Arial" w:eastAsia="Arial" w:hAnsi="Arial" w:cs="Arial"/>
          <w:lang w:val="en-US"/>
        </w:rPr>
        <w:t>Tarkoma</w:t>
      </w:r>
      <w:proofErr w:type="spellEnd"/>
      <w:r w:rsidRPr="00F63899">
        <w:rPr>
          <w:rFonts w:ascii="Arial" w:eastAsia="Arial" w:hAnsi="Arial" w:cs="Arial"/>
          <w:lang w:val="en-US"/>
        </w:rPr>
        <w:t xml:space="preserve">, S., </w:t>
      </w:r>
      <w:proofErr w:type="spellStart"/>
      <w:r w:rsidRPr="00F63899">
        <w:rPr>
          <w:rFonts w:ascii="Arial" w:eastAsia="Arial" w:hAnsi="Arial" w:cs="Arial"/>
          <w:lang w:val="en-US"/>
        </w:rPr>
        <w:t>Klemettinen</w:t>
      </w:r>
      <w:proofErr w:type="spellEnd"/>
      <w:r w:rsidRPr="00F63899">
        <w:rPr>
          <w:rFonts w:ascii="Arial" w:eastAsia="Arial" w:hAnsi="Arial" w:cs="Arial"/>
          <w:lang w:val="en-US"/>
        </w:rPr>
        <w:t xml:space="preserve">, M., Riekki, J., &amp; Doermann, D. (2024). </w:t>
      </w:r>
      <w:r w:rsidRPr="00F63899">
        <w:rPr>
          <w:rFonts w:ascii="Arial" w:eastAsia="Arial" w:hAnsi="Arial" w:cs="Arial"/>
          <w:i/>
          <w:iCs/>
          <w:lang w:val="en-US"/>
        </w:rPr>
        <w:t>Future of software development with generative AI</w:t>
      </w:r>
      <w:r w:rsidRPr="00F63899">
        <w:rPr>
          <w:rFonts w:ascii="Arial" w:eastAsia="Arial" w:hAnsi="Arial" w:cs="Arial"/>
          <w:lang w:val="en-US"/>
        </w:rPr>
        <w:t xml:space="preserve">. </w:t>
      </w:r>
      <w:r w:rsidRPr="00F63899">
        <w:rPr>
          <w:rFonts w:ascii="Arial" w:eastAsia="Arial" w:hAnsi="Arial" w:cs="Arial"/>
          <w:i/>
          <w:iCs/>
          <w:lang w:val="en-US"/>
        </w:rPr>
        <w:t>Automated Software Engineering, 31</w:t>
      </w:r>
      <w:r w:rsidRPr="00F63899">
        <w:rPr>
          <w:rFonts w:ascii="Arial" w:eastAsia="Arial" w:hAnsi="Arial" w:cs="Arial"/>
          <w:lang w:val="en-US"/>
        </w:rPr>
        <w:t xml:space="preserve">, Article 26. </w:t>
      </w:r>
      <w:hyperlink r:id="rId15" w:tgtFrame="_new" w:history="1">
        <w:r w:rsidRPr="00F63899">
          <w:rPr>
            <w:rStyle w:val="Hipervnculo"/>
            <w:rFonts w:ascii="Arial" w:eastAsia="Arial" w:hAnsi="Arial" w:cs="Arial"/>
            <w:lang w:val="en-US"/>
          </w:rPr>
          <w:t>https://doi.org/10.1007/s10515-024-00426-z</w:t>
        </w:r>
      </w:hyperlink>
    </w:p>
    <w:p w14:paraId="337CABAB"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Singla, A., </w:t>
      </w:r>
      <w:proofErr w:type="spellStart"/>
      <w:r w:rsidRPr="00F63899">
        <w:rPr>
          <w:rFonts w:ascii="Arial" w:eastAsia="Arial" w:hAnsi="Arial" w:cs="Arial"/>
          <w:lang w:val="en-US"/>
        </w:rPr>
        <w:t>Sukharevsky</w:t>
      </w:r>
      <w:proofErr w:type="spellEnd"/>
      <w:r w:rsidRPr="00F63899">
        <w:rPr>
          <w:rFonts w:ascii="Arial" w:eastAsia="Arial" w:hAnsi="Arial" w:cs="Arial"/>
          <w:lang w:val="en-US"/>
        </w:rPr>
        <w:t xml:space="preserve">, A., Hall, B., Yee, L., Chui, M., &amp; Balakrishnan, T. (2025). </w:t>
      </w:r>
      <w:r w:rsidRPr="00F63899">
        <w:rPr>
          <w:rFonts w:ascii="Arial" w:eastAsia="Arial" w:hAnsi="Arial" w:cs="Arial"/>
          <w:i/>
          <w:iCs/>
          <w:lang w:val="en-US"/>
        </w:rPr>
        <w:t>The state of AI in 2025: Agents, innovation, and transformation</w:t>
      </w:r>
      <w:r w:rsidRPr="00F63899">
        <w:rPr>
          <w:rFonts w:ascii="Arial" w:eastAsia="Arial" w:hAnsi="Arial" w:cs="Arial"/>
          <w:lang w:val="en-US"/>
        </w:rPr>
        <w:t>. McKinsey &amp; Company</w:t>
      </w:r>
    </w:p>
    <w:p w14:paraId="7C880EEF" w14:textId="77777777" w:rsidR="00B50593" w:rsidRPr="00F63899" w:rsidRDefault="00B50593">
      <w:pPr>
        <w:rPr>
          <w:rFonts w:ascii="Arial" w:eastAsia="Arial" w:hAnsi="Arial" w:cs="Arial"/>
          <w:lang w:val="en-US"/>
        </w:rPr>
      </w:pPr>
    </w:p>
    <w:p w14:paraId="0AB1D56C" w14:textId="77777777" w:rsidR="00B50593" w:rsidRPr="00F63899" w:rsidRDefault="00B50593">
      <w:pPr>
        <w:rPr>
          <w:rFonts w:ascii="Arial" w:eastAsia="Arial" w:hAnsi="Arial" w:cs="Arial"/>
          <w:lang w:val="en-US"/>
        </w:rPr>
      </w:pPr>
    </w:p>
    <w:p w14:paraId="6355479B" w14:textId="77777777" w:rsidR="00B50593" w:rsidRPr="00F63899" w:rsidRDefault="00B50593">
      <w:pPr>
        <w:rPr>
          <w:rFonts w:ascii="Arial" w:eastAsia="Arial" w:hAnsi="Arial" w:cs="Arial"/>
          <w:lang w:val="en-US"/>
        </w:rPr>
      </w:pPr>
    </w:p>
    <w:p w14:paraId="59A8E810" w14:textId="77777777" w:rsidR="00B50593" w:rsidRPr="00F63899" w:rsidRDefault="00B50593">
      <w:pPr>
        <w:rPr>
          <w:rFonts w:ascii="Arial" w:eastAsia="Arial" w:hAnsi="Arial" w:cs="Arial"/>
          <w:lang w:val="en-US"/>
        </w:rPr>
      </w:pPr>
    </w:p>
    <w:p w14:paraId="3FDB9716" w14:textId="77777777" w:rsidR="00B50593" w:rsidRPr="00F63899" w:rsidRDefault="00B50593">
      <w:pPr>
        <w:rPr>
          <w:rFonts w:ascii="Arial" w:eastAsia="Arial" w:hAnsi="Arial" w:cs="Arial"/>
          <w:lang w:val="en-US"/>
        </w:rPr>
      </w:pPr>
    </w:p>
    <w:p w14:paraId="664008B2" w14:textId="77777777" w:rsidR="00B50593" w:rsidRPr="00F63899" w:rsidRDefault="00B50593">
      <w:pPr>
        <w:rPr>
          <w:rFonts w:ascii="Arial" w:eastAsia="Arial" w:hAnsi="Arial" w:cs="Arial"/>
          <w:lang w:val="en-US"/>
        </w:rPr>
      </w:pPr>
    </w:p>
    <w:p w14:paraId="419A8F79" w14:textId="77777777" w:rsidR="00B50593" w:rsidRPr="00F63899" w:rsidRDefault="00B50593">
      <w:pPr>
        <w:rPr>
          <w:rFonts w:ascii="Arial" w:eastAsia="Arial" w:hAnsi="Arial" w:cs="Arial"/>
          <w:lang w:val="en-US"/>
        </w:rPr>
      </w:pPr>
    </w:p>
    <w:p w14:paraId="617EE3A1" w14:textId="77777777" w:rsidR="00B50593" w:rsidRPr="00F63899" w:rsidRDefault="00B50593">
      <w:pPr>
        <w:rPr>
          <w:rFonts w:ascii="Arial" w:eastAsia="Arial" w:hAnsi="Arial" w:cs="Arial"/>
          <w:lang w:val="en-US"/>
        </w:rPr>
      </w:pPr>
    </w:p>
    <w:p w14:paraId="5BEF8D0D" w14:textId="77777777" w:rsidR="00B50593" w:rsidRPr="00F63899" w:rsidRDefault="00B50593">
      <w:pPr>
        <w:rPr>
          <w:rFonts w:ascii="Arial" w:eastAsia="Arial" w:hAnsi="Arial" w:cs="Arial"/>
          <w:lang w:val="en-US"/>
        </w:rPr>
      </w:pPr>
    </w:p>
    <w:p w14:paraId="10030557" w14:textId="77777777" w:rsidR="00B50593" w:rsidRPr="00F63899" w:rsidRDefault="00B50593">
      <w:pPr>
        <w:rPr>
          <w:rFonts w:ascii="Arial" w:eastAsia="Arial" w:hAnsi="Arial" w:cs="Arial"/>
          <w:lang w:val="en-US"/>
        </w:rPr>
      </w:pPr>
    </w:p>
    <w:p w14:paraId="5EF0975F" w14:textId="77777777" w:rsidR="00B50593" w:rsidRPr="00F63899" w:rsidRDefault="00B50593">
      <w:pPr>
        <w:rPr>
          <w:rFonts w:ascii="Arial" w:eastAsia="Arial" w:hAnsi="Arial" w:cs="Arial"/>
          <w:lang w:val="en-US"/>
        </w:rPr>
      </w:pPr>
    </w:p>
    <w:p w14:paraId="4EEBFD44" w14:textId="77777777" w:rsidR="00B50593" w:rsidRPr="00F63899" w:rsidRDefault="00B50593">
      <w:pPr>
        <w:rPr>
          <w:rFonts w:ascii="Arial" w:eastAsia="Arial" w:hAnsi="Arial" w:cs="Arial"/>
          <w:lang w:val="en-US"/>
        </w:rPr>
      </w:pPr>
    </w:p>
    <w:p w14:paraId="4E5FE6CE" w14:textId="77777777" w:rsidR="00B50593" w:rsidRPr="00F63899" w:rsidRDefault="00B50593">
      <w:pPr>
        <w:rPr>
          <w:rFonts w:ascii="Arial" w:eastAsia="Arial" w:hAnsi="Arial" w:cs="Arial"/>
          <w:lang w:val="en-US"/>
        </w:rPr>
      </w:pPr>
    </w:p>
    <w:p w14:paraId="50264327" w14:textId="77777777" w:rsidR="00B50593" w:rsidRPr="00F63899" w:rsidRDefault="00B50593">
      <w:pPr>
        <w:rPr>
          <w:rFonts w:ascii="Arial" w:eastAsia="Arial" w:hAnsi="Arial" w:cs="Arial"/>
          <w:lang w:val="en-US"/>
        </w:rPr>
      </w:pPr>
    </w:p>
    <w:p w14:paraId="66EB1299" w14:textId="77777777" w:rsidR="00B50593" w:rsidRPr="00F63899" w:rsidRDefault="00B50593">
      <w:pPr>
        <w:rPr>
          <w:rFonts w:ascii="Arial" w:eastAsia="Arial" w:hAnsi="Arial" w:cs="Arial"/>
          <w:lang w:val="en-US"/>
        </w:rPr>
      </w:pPr>
    </w:p>
    <w:p w14:paraId="633552D8" w14:textId="77777777" w:rsidR="00B50593" w:rsidRPr="00F63899" w:rsidRDefault="00B50593">
      <w:pPr>
        <w:rPr>
          <w:rFonts w:ascii="Arial" w:eastAsia="Arial" w:hAnsi="Arial" w:cs="Arial"/>
          <w:lang w:val="en-US"/>
        </w:rPr>
      </w:pPr>
    </w:p>
    <w:p w14:paraId="0FB80B74" w14:textId="77777777" w:rsidR="00B50593" w:rsidRPr="00F63899" w:rsidRDefault="00B50593">
      <w:pPr>
        <w:rPr>
          <w:rFonts w:ascii="Arial" w:eastAsia="Arial" w:hAnsi="Arial" w:cs="Arial"/>
          <w:lang w:val="en-US"/>
        </w:rPr>
      </w:pPr>
    </w:p>
    <w:p w14:paraId="229C1298" w14:textId="77777777" w:rsidR="00B50593" w:rsidRPr="00F63899" w:rsidRDefault="00B50593">
      <w:pPr>
        <w:rPr>
          <w:rFonts w:ascii="Arial" w:eastAsia="Arial" w:hAnsi="Arial" w:cs="Arial"/>
          <w:lang w:val="en-US"/>
        </w:rPr>
      </w:pPr>
    </w:p>
    <w:p w14:paraId="58822690" w14:textId="77777777" w:rsidR="00B50593" w:rsidRPr="00F63899" w:rsidRDefault="00B50593">
      <w:pPr>
        <w:rPr>
          <w:rFonts w:ascii="Arial" w:eastAsia="Arial" w:hAnsi="Arial" w:cs="Arial"/>
          <w:lang w:val="en-US"/>
        </w:rPr>
      </w:pPr>
    </w:p>
    <w:p w14:paraId="140E37E2" w14:textId="77777777" w:rsidR="00B50593" w:rsidRPr="00F63899" w:rsidRDefault="00B50593">
      <w:pPr>
        <w:rPr>
          <w:rFonts w:ascii="Arial" w:eastAsia="Arial" w:hAnsi="Arial" w:cs="Arial"/>
          <w:lang w:val="en-US"/>
        </w:rPr>
      </w:pPr>
    </w:p>
    <w:p w14:paraId="00829D37" w14:textId="77777777" w:rsidR="00B50593" w:rsidRPr="00F63899" w:rsidRDefault="00B50593">
      <w:pPr>
        <w:rPr>
          <w:rFonts w:ascii="Arial" w:eastAsia="Arial" w:hAnsi="Arial" w:cs="Arial"/>
          <w:lang w:val="en-US"/>
        </w:rPr>
      </w:pPr>
    </w:p>
    <w:p w14:paraId="2DD5FEBB" w14:textId="77777777" w:rsidR="00B50593" w:rsidRPr="00F63899" w:rsidRDefault="00B50593">
      <w:pPr>
        <w:rPr>
          <w:rFonts w:ascii="Arial" w:eastAsia="Arial" w:hAnsi="Arial" w:cs="Arial"/>
          <w:lang w:val="en-US"/>
        </w:rPr>
      </w:pPr>
    </w:p>
    <w:p w14:paraId="059A04CF" w14:textId="77777777" w:rsidR="00B50593" w:rsidRPr="00F63899" w:rsidRDefault="00B50593">
      <w:pPr>
        <w:rPr>
          <w:rFonts w:ascii="Arial" w:eastAsia="Arial" w:hAnsi="Arial" w:cs="Arial"/>
          <w:lang w:val="en-US"/>
        </w:rPr>
      </w:pPr>
    </w:p>
    <w:p w14:paraId="00B73303" w14:textId="77777777" w:rsidR="00B50593" w:rsidRPr="00F63899" w:rsidRDefault="00B50593">
      <w:pPr>
        <w:rPr>
          <w:rFonts w:ascii="Arial" w:eastAsia="Arial" w:hAnsi="Arial" w:cs="Arial"/>
          <w:lang w:val="en-US"/>
        </w:rPr>
      </w:pPr>
    </w:p>
    <w:p w14:paraId="3EC9B5C4" w14:textId="0AD264D6" w:rsidR="00B50593" w:rsidRPr="00F63899" w:rsidRDefault="00B50593">
      <w:pPr>
        <w:rPr>
          <w:rFonts w:ascii="Arial" w:eastAsia="Arial" w:hAnsi="Arial" w:cs="Arial"/>
          <w:lang w:val="en-US"/>
        </w:rPr>
      </w:pPr>
    </w:p>
    <w:sectPr w:rsidR="00B50593" w:rsidRPr="00F63899">
      <w:headerReference w:type="default" r:id="rId1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7FE44" w14:textId="77777777" w:rsidR="0095240E" w:rsidRDefault="0095240E">
      <w:pPr>
        <w:spacing w:after="0" w:line="240" w:lineRule="auto"/>
      </w:pPr>
      <w:r>
        <w:separator/>
      </w:r>
    </w:p>
  </w:endnote>
  <w:endnote w:type="continuationSeparator" w:id="0">
    <w:p w14:paraId="12BBED10" w14:textId="77777777" w:rsidR="0095240E" w:rsidRDefault="00952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F515921-7179-4D24-978B-837B289C8AF0}"/>
    <w:embedBold r:id="rId2" w:fontKey="{436E2C10-C30C-44E9-A441-8E88B90433F6}"/>
  </w:font>
  <w:font w:name="Georgia">
    <w:panose1 w:val="02040502050405020303"/>
    <w:charset w:val="00"/>
    <w:family w:val="roman"/>
    <w:pitch w:val="variable"/>
    <w:sig w:usb0="00000287" w:usb1="00000000" w:usb2="00000000" w:usb3="00000000" w:csb0="0000009F" w:csb1="00000000"/>
    <w:embedItalic r:id="rId3" w:fontKey="{05862805-39B5-401E-9DE4-C37FBCD7928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07F533A-6C33-4AAE-9173-1F9136AF04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C4740" w14:textId="77777777" w:rsidR="0095240E" w:rsidRDefault="0095240E">
      <w:pPr>
        <w:spacing w:after="0" w:line="240" w:lineRule="auto"/>
      </w:pPr>
      <w:r>
        <w:separator/>
      </w:r>
    </w:p>
  </w:footnote>
  <w:footnote w:type="continuationSeparator" w:id="0">
    <w:p w14:paraId="750EBE3C" w14:textId="77777777" w:rsidR="0095240E" w:rsidRDefault="00952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2A264BD"/>
    <w:multiLevelType w:val="multilevel"/>
    <w:tmpl w:val="F68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76444"/>
    <w:multiLevelType w:val="multilevel"/>
    <w:tmpl w:val="B69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2B8497F"/>
    <w:multiLevelType w:val="multilevel"/>
    <w:tmpl w:val="8926FB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7C6838"/>
    <w:multiLevelType w:val="multilevel"/>
    <w:tmpl w:val="04A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797096">
    <w:abstractNumId w:val="4"/>
  </w:num>
  <w:num w:numId="2" w16cid:durableId="878661033">
    <w:abstractNumId w:val="0"/>
  </w:num>
  <w:num w:numId="3" w16cid:durableId="1198616190">
    <w:abstractNumId w:val="3"/>
  </w:num>
  <w:num w:numId="4" w16cid:durableId="1639721888">
    <w:abstractNumId w:val="5"/>
  </w:num>
  <w:num w:numId="5" w16cid:durableId="997928749">
    <w:abstractNumId w:val="7"/>
  </w:num>
  <w:num w:numId="6" w16cid:durableId="315915823">
    <w:abstractNumId w:val="2"/>
  </w:num>
  <w:num w:numId="7" w16cid:durableId="1815172301">
    <w:abstractNumId w:val="6"/>
  </w:num>
  <w:num w:numId="8" w16cid:durableId="1405491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052444"/>
    <w:rsid w:val="00153040"/>
    <w:rsid w:val="002B0012"/>
    <w:rsid w:val="00405FA4"/>
    <w:rsid w:val="004328FC"/>
    <w:rsid w:val="0044289F"/>
    <w:rsid w:val="00586282"/>
    <w:rsid w:val="005B27D7"/>
    <w:rsid w:val="005F5B58"/>
    <w:rsid w:val="0082786A"/>
    <w:rsid w:val="008372EC"/>
    <w:rsid w:val="00857A64"/>
    <w:rsid w:val="00895C32"/>
    <w:rsid w:val="0095006A"/>
    <w:rsid w:val="0095240E"/>
    <w:rsid w:val="009C170C"/>
    <w:rsid w:val="00A04911"/>
    <w:rsid w:val="00A914F0"/>
    <w:rsid w:val="00AD0039"/>
    <w:rsid w:val="00B252FE"/>
    <w:rsid w:val="00B50593"/>
    <w:rsid w:val="00BC17A1"/>
    <w:rsid w:val="00C90392"/>
    <w:rsid w:val="00E8606A"/>
    <w:rsid w:val="00F21707"/>
    <w:rsid w:val="00F46373"/>
    <w:rsid w:val="00F55580"/>
    <w:rsid w:val="00F63899"/>
    <w:rsid w:val="00F914EA"/>
    <w:rsid w:val="00F97EDD"/>
    <w:rsid w:val="00FA3B48"/>
    <w:rsid w:val="00FE11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27C15B47-AFC3-4BE0-BED5-D8656CF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EDD"/>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iscovered-mice-511.notion.site/30723_G2_Proyecto-Sistema-Bocatto-3651f319ccf580cc9224c7db116c2436?source=copy_lin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pp.notion.com/p/30723_G2_Proyecto-Sistema-Bocatto-3651f319ccf580cc9224c7db116c2436?source=copy_lin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007/s10515-024-00426-z"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3124</Words>
  <Characters>17183</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Kerlly Chiriboga</dc:creator>
  <cp:lastModifiedBy>Josselyn Chiriboga</cp:lastModifiedBy>
  <cp:revision>2</cp:revision>
  <dcterms:created xsi:type="dcterms:W3CDTF">2026-08-02T12:37:00Z</dcterms:created>
  <dcterms:modified xsi:type="dcterms:W3CDTF">2026-08-02T12:37:00Z</dcterms:modified>
</cp:coreProperties>
</file>