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37EC0" w14:textId="77777777" w:rsidR="009C4E7E" w:rsidRDefault="009C4E7E">
      <w:pPr>
        <w:jc w:val="center"/>
        <w:rPr>
          <w:rFonts w:ascii="Arial" w:eastAsia="Arial" w:hAnsi="Arial" w:cs="Arial"/>
          <w:color w:val="8EAADB"/>
          <w:sz w:val="28"/>
          <w:szCs w:val="28"/>
        </w:rPr>
      </w:pPr>
    </w:p>
    <w:p w14:paraId="70826343" w14:textId="77777777" w:rsidR="009C4E7E" w:rsidRDefault="009C4E7E">
      <w:pPr>
        <w:jc w:val="center"/>
        <w:rPr>
          <w:rFonts w:ascii="Arial" w:eastAsia="Arial" w:hAnsi="Arial" w:cs="Arial"/>
          <w:color w:val="8EAADB"/>
          <w:sz w:val="28"/>
          <w:szCs w:val="28"/>
        </w:rPr>
      </w:pPr>
    </w:p>
    <w:p w14:paraId="55270789" w14:textId="77777777" w:rsidR="009C4E7E" w:rsidRDefault="009C4E7E">
      <w:pPr>
        <w:jc w:val="center"/>
        <w:rPr>
          <w:rFonts w:ascii="Arial" w:eastAsia="Arial" w:hAnsi="Arial" w:cs="Arial"/>
          <w:color w:val="8EAADB"/>
          <w:sz w:val="28"/>
          <w:szCs w:val="28"/>
        </w:rPr>
      </w:pPr>
    </w:p>
    <w:p w14:paraId="5558F8E5" w14:textId="77777777" w:rsidR="009C4E7E" w:rsidRDefault="009C4E7E">
      <w:pPr>
        <w:jc w:val="center"/>
        <w:rPr>
          <w:rFonts w:ascii="Arial" w:eastAsia="Arial" w:hAnsi="Arial" w:cs="Arial"/>
          <w:color w:val="8EAADB"/>
          <w:sz w:val="28"/>
          <w:szCs w:val="28"/>
        </w:rPr>
      </w:pPr>
    </w:p>
    <w:p w14:paraId="51515922" w14:textId="77777777" w:rsidR="009C4E7E" w:rsidRDefault="009C4E7E">
      <w:pPr>
        <w:jc w:val="center"/>
        <w:rPr>
          <w:rFonts w:ascii="Arial" w:eastAsia="Arial" w:hAnsi="Arial" w:cs="Arial"/>
          <w:color w:val="8EAADB"/>
          <w:sz w:val="28"/>
          <w:szCs w:val="28"/>
        </w:rPr>
      </w:pPr>
    </w:p>
    <w:p w14:paraId="38D5556D" w14:textId="77777777" w:rsidR="009C4E7E" w:rsidRDefault="009C4E7E">
      <w:pPr>
        <w:jc w:val="center"/>
        <w:rPr>
          <w:rFonts w:ascii="Arial" w:eastAsia="Arial" w:hAnsi="Arial" w:cs="Arial"/>
          <w:color w:val="8EAADB"/>
          <w:sz w:val="28"/>
          <w:szCs w:val="28"/>
        </w:rPr>
      </w:pPr>
    </w:p>
    <w:p w14:paraId="6B3B1BE6" w14:textId="77777777" w:rsidR="009C4E7E" w:rsidRDefault="009C4E7E">
      <w:pPr>
        <w:jc w:val="center"/>
        <w:rPr>
          <w:rFonts w:ascii="Arial" w:eastAsia="Arial" w:hAnsi="Arial" w:cs="Arial"/>
          <w:color w:val="8EAADB"/>
          <w:sz w:val="28"/>
          <w:szCs w:val="28"/>
        </w:rPr>
      </w:pPr>
    </w:p>
    <w:p w14:paraId="55AA3692" w14:textId="77777777" w:rsidR="009C4E7E" w:rsidRDefault="009C4E7E">
      <w:pPr>
        <w:jc w:val="center"/>
        <w:rPr>
          <w:rFonts w:ascii="Arial" w:eastAsia="Arial" w:hAnsi="Arial" w:cs="Arial"/>
          <w:color w:val="8EAADB"/>
          <w:sz w:val="28"/>
          <w:szCs w:val="28"/>
        </w:rPr>
      </w:pPr>
    </w:p>
    <w:p w14:paraId="7DFC6E27" w14:textId="77777777" w:rsidR="009C4E7E" w:rsidRDefault="009C4E7E">
      <w:pPr>
        <w:jc w:val="center"/>
        <w:rPr>
          <w:rFonts w:ascii="Arial" w:eastAsia="Arial" w:hAnsi="Arial" w:cs="Arial"/>
          <w:color w:val="8EAADB"/>
          <w:sz w:val="28"/>
          <w:szCs w:val="28"/>
        </w:rPr>
      </w:pPr>
    </w:p>
    <w:p w14:paraId="581ADCAE" w14:textId="77777777" w:rsidR="009C4E7E" w:rsidRDefault="009C4E7E">
      <w:pPr>
        <w:jc w:val="center"/>
        <w:rPr>
          <w:rFonts w:ascii="Arial" w:eastAsia="Arial" w:hAnsi="Arial" w:cs="Arial"/>
          <w:color w:val="8EAADB"/>
          <w:sz w:val="28"/>
          <w:szCs w:val="28"/>
        </w:rPr>
      </w:pPr>
    </w:p>
    <w:p w14:paraId="1990EBA3" w14:textId="77777777" w:rsidR="009C4E7E" w:rsidRDefault="009C4E7E">
      <w:pPr>
        <w:jc w:val="center"/>
        <w:rPr>
          <w:rFonts w:ascii="Arial" w:eastAsia="Arial" w:hAnsi="Arial" w:cs="Arial"/>
          <w:color w:val="8EAADB"/>
          <w:sz w:val="28"/>
          <w:szCs w:val="28"/>
        </w:rPr>
      </w:pPr>
    </w:p>
    <w:p w14:paraId="67AC7952" w14:textId="77777777" w:rsidR="009C4E7E" w:rsidRDefault="009C4E7E">
      <w:pPr>
        <w:jc w:val="center"/>
        <w:rPr>
          <w:rFonts w:ascii="Arial" w:eastAsia="Arial" w:hAnsi="Arial" w:cs="Arial"/>
          <w:color w:val="8EAADB"/>
          <w:sz w:val="28"/>
          <w:szCs w:val="28"/>
        </w:rPr>
      </w:pPr>
    </w:p>
    <w:p w14:paraId="5EB725F7" w14:textId="77777777" w:rsidR="009C4E7E" w:rsidRDefault="009C4E7E">
      <w:pPr>
        <w:jc w:val="center"/>
        <w:rPr>
          <w:rFonts w:ascii="Arial" w:eastAsia="Arial" w:hAnsi="Arial" w:cs="Arial"/>
          <w:color w:val="8EAADB"/>
          <w:sz w:val="28"/>
          <w:szCs w:val="28"/>
        </w:rPr>
      </w:pPr>
    </w:p>
    <w:p w14:paraId="33385324" w14:textId="77777777" w:rsidR="009C4E7E" w:rsidRDefault="009C4E7E">
      <w:pPr>
        <w:jc w:val="center"/>
        <w:rPr>
          <w:rFonts w:ascii="Arial" w:eastAsia="Arial" w:hAnsi="Arial" w:cs="Arial"/>
          <w:color w:val="8EAADB"/>
          <w:sz w:val="28"/>
          <w:szCs w:val="28"/>
        </w:rPr>
      </w:pPr>
    </w:p>
    <w:p w14:paraId="12DA60D3" w14:textId="77777777" w:rsidR="009C4E7E" w:rsidRDefault="009C4E7E">
      <w:pPr>
        <w:jc w:val="center"/>
        <w:rPr>
          <w:rFonts w:ascii="Arial" w:eastAsia="Arial" w:hAnsi="Arial" w:cs="Arial"/>
          <w:color w:val="8EAADB"/>
          <w:sz w:val="28"/>
          <w:szCs w:val="28"/>
        </w:rPr>
      </w:pPr>
    </w:p>
    <w:p w14:paraId="5EC142D6" w14:textId="77777777" w:rsidR="009C4E7E" w:rsidRDefault="009C4E7E">
      <w:pPr>
        <w:jc w:val="center"/>
        <w:rPr>
          <w:rFonts w:ascii="Arial" w:eastAsia="Arial" w:hAnsi="Arial" w:cs="Arial"/>
          <w:color w:val="8EAADB"/>
          <w:sz w:val="28"/>
          <w:szCs w:val="28"/>
        </w:rPr>
      </w:pPr>
    </w:p>
    <w:p w14:paraId="372DF0D2" w14:textId="77777777" w:rsidR="009C4E7E" w:rsidRDefault="009C4E7E">
      <w:pPr>
        <w:jc w:val="center"/>
        <w:rPr>
          <w:rFonts w:ascii="Arial" w:eastAsia="Arial" w:hAnsi="Arial" w:cs="Arial"/>
          <w:color w:val="8EAADB"/>
          <w:sz w:val="28"/>
          <w:szCs w:val="28"/>
        </w:rPr>
      </w:pPr>
    </w:p>
    <w:p w14:paraId="787C8366" w14:textId="77777777" w:rsidR="009C4E7E" w:rsidRDefault="009C4E7E">
      <w:pPr>
        <w:jc w:val="center"/>
        <w:rPr>
          <w:rFonts w:ascii="Arial" w:eastAsia="Arial" w:hAnsi="Arial" w:cs="Arial"/>
          <w:color w:val="8EAADB"/>
          <w:sz w:val="28"/>
          <w:szCs w:val="28"/>
        </w:rPr>
      </w:pPr>
    </w:p>
    <w:p w14:paraId="5BC9DB76" w14:textId="77777777" w:rsidR="009C4E7E" w:rsidRDefault="003052CE">
      <w:pPr>
        <w:jc w:val="center"/>
        <w:rPr>
          <w:rFonts w:ascii="Arial" w:eastAsia="Arial" w:hAnsi="Arial" w:cs="Arial"/>
          <w:sz w:val="28"/>
          <w:szCs w:val="28"/>
        </w:rPr>
      </w:pPr>
      <w:r>
        <w:rPr>
          <w:rFonts w:ascii="Arial" w:eastAsia="Arial" w:hAnsi="Arial" w:cs="Arial"/>
          <w:sz w:val="28"/>
          <w:szCs w:val="28"/>
        </w:rPr>
        <w:t>Título del libro</w:t>
      </w:r>
    </w:p>
    <w:p w14:paraId="69F51DFF" w14:textId="77777777" w:rsidR="009C4E7E" w:rsidRDefault="003052CE">
      <w:pPr>
        <w:jc w:val="center"/>
        <w:rPr>
          <w:rFonts w:ascii="Arial" w:eastAsia="Arial" w:hAnsi="Arial" w:cs="Arial"/>
          <w:color w:val="000000"/>
        </w:rPr>
      </w:pPr>
      <w:r>
        <w:rPr>
          <w:color w:val="808080"/>
        </w:rPr>
        <w:t>Haga clic o pulse aquí para escribir texto.</w:t>
      </w:r>
    </w:p>
    <w:p w14:paraId="7B8CC18F" w14:textId="77777777" w:rsidR="009C4E7E" w:rsidRDefault="009C4E7E">
      <w:pPr>
        <w:jc w:val="center"/>
        <w:rPr>
          <w:rFonts w:ascii="Arial" w:eastAsia="Arial" w:hAnsi="Arial" w:cs="Arial"/>
          <w:color w:val="000000"/>
        </w:rPr>
      </w:pPr>
    </w:p>
    <w:p w14:paraId="61EA89CD" w14:textId="77777777" w:rsidR="009C4E7E" w:rsidRDefault="003052CE">
      <w:pPr>
        <w:jc w:val="center"/>
        <w:rPr>
          <w:rFonts w:ascii="Arial" w:eastAsia="Arial" w:hAnsi="Arial" w:cs="Arial"/>
          <w:color w:val="000000"/>
        </w:rPr>
      </w:pPr>
      <w:r>
        <w:rPr>
          <w:rFonts w:ascii="Arial" w:eastAsia="Arial" w:hAnsi="Arial" w:cs="Arial"/>
          <w:color w:val="000000"/>
        </w:rPr>
        <w:t>Autor o autores</w:t>
      </w:r>
    </w:p>
    <w:p w14:paraId="7DB56B3D" w14:textId="77777777" w:rsidR="009C4E7E" w:rsidRDefault="003052CE">
      <w:pPr>
        <w:jc w:val="center"/>
        <w:rPr>
          <w:rFonts w:ascii="Times New Roman" w:eastAsia="Times New Roman" w:hAnsi="Times New Roman" w:cs="Times New Roman"/>
          <w:sz w:val="24"/>
          <w:szCs w:val="24"/>
        </w:rPr>
      </w:pPr>
      <w:r>
        <w:rPr>
          <w:color w:val="808080"/>
        </w:rPr>
        <w:t>Haga clic o pulse aquí para escribir texto.</w:t>
      </w:r>
    </w:p>
    <w:p w14:paraId="33E00756" w14:textId="77777777" w:rsidR="009C4E7E" w:rsidRDefault="009C4E7E">
      <w:pPr>
        <w:rPr>
          <w:rFonts w:ascii="Times New Roman" w:eastAsia="Times New Roman" w:hAnsi="Times New Roman" w:cs="Times New Roman"/>
          <w:sz w:val="24"/>
          <w:szCs w:val="24"/>
        </w:rPr>
      </w:pPr>
    </w:p>
    <w:p w14:paraId="3486319B" w14:textId="77777777" w:rsidR="009C4E7E" w:rsidRDefault="003052CE">
      <w:pPr>
        <w:jc w:val="center"/>
        <w:rPr>
          <w:rFonts w:ascii="Arial" w:eastAsia="Arial" w:hAnsi="Arial" w:cs="Arial"/>
        </w:rPr>
      </w:pPr>
      <w:r>
        <w:rPr>
          <w:rFonts w:ascii="Arial" w:eastAsia="Arial" w:hAnsi="Arial" w:cs="Arial"/>
        </w:rPr>
        <w:t>Departamento al que pertenece</w:t>
      </w:r>
    </w:p>
    <w:p w14:paraId="1B29C61A" w14:textId="77777777" w:rsidR="009C4E7E" w:rsidRDefault="003052CE">
      <w:pPr>
        <w:jc w:val="center"/>
        <w:rPr>
          <w:rFonts w:ascii="Times New Roman" w:eastAsia="Times New Roman" w:hAnsi="Times New Roman" w:cs="Times New Roman"/>
          <w:sz w:val="24"/>
          <w:szCs w:val="24"/>
        </w:rPr>
      </w:pPr>
      <w:r>
        <w:rPr>
          <w:color w:val="808080"/>
        </w:rPr>
        <w:t>Haga clic o pulse aquí para escribir texto.</w:t>
      </w:r>
    </w:p>
    <w:p w14:paraId="2CA18F2A" w14:textId="77777777" w:rsidR="009C4E7E" w:rsidRDefault="009C4E7E">
      <w:pPr>
        <w:rPr>
          <w:rFonts w:ascii="Times New Roman" w:eastAsia="Times New Roman" w:hAnsi="Times New Roman" w:cs="Times New Roman"/>
          <w:sz w:val="24"/>
          <w:szCs w:val="24"/>
        </w:rPr>
      </w:pPr>
    </w:p>
    <w:p w14:paraId="4CFE0F2E" w14:textId="77777777" w:rsidR="009C4E7E" w:rsidRDefault="003052CE">
      <w:pPr>
        <w:tabs>
          <w:tab w:val="left" w:pos="559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9993825" w14:textId="77777777" w:rsidR="009C4E7E" w:rsidRDefault="009C4E7E">
      <w:pPr>
        <w:tabs>
          <w:tab w:val="left" w:pos="5595"/>
        </w:tabs>
        <w:rPr>
          <w:rFonts w:ascii="Times New Roman" w:eastAsia="Times New Roman" w:hAnsi="Times New Roman" w:cs="Times New Roman"/>
          <w:sz w:val="24"/>
          <w:szCs w:val="24"/>
        </w:rPr>
      </w:pPr>
    </w:p>
    <w:p w14:paraId="160BB484" w14:textId="77777777" w:rsidR="009C4E7E" w:rsidRDefault="009C4E7E">
      <w:pPr>
        <w:tabs>
          <w:tab w:val="left" w:pos="5595"/>
        </w:tabs>
        <w:rPr>
          <w:rFonts w:ascii="Times New Roman" w:eastAsia="Times New Roman" w:hAnsi="Times New Roman" w:cs="Times New Roman"/>
          <w:sz w:val="24"/>
          <w:szCs w:val="24"/>
        </w:rPr>
      </w:pPr>
    </w:p>
    <w:p w14:paraId="5A18F3F5" w14:textId="77777777" w:rsidR="009C4E7E" w:rsidRDefault="009C4E7E">
      <w:pPr>
        <w:tabs>
          <w:tab w:val="left" w:pos="5595"/>
        </w:tabs>
        <w:rPr>
          <w:rFonts w:ascii="Times New Roman" w:eastAsia="Times New Roman" w:hAnsi="Times New Roman" w:cs="Times New Roman"/>
          <w:sz w:val="24"/>
          <w:szCs w:val="24"/>
        </w:rPr>
      </w:pPr>
    </w:p>
    <w:p w14:paraId="0A53ED33" w14:textId="77777777" w:rsidR="009C4E7E" w:rsidRDefault="009C4E7E">
      <w:pPr>
        <w:tabs>
          <w:tab w:val="left" w:pos="5595"/>
        </w:tabs>
        <w:rPr>
          <w:rFonts w:ascii="Times New Roman" w:eastAsia="Times New Roman" w:hAnsi="Times New Roman" w:cs="Times New Roman"/>
          <w:sz w:val="24"/>
          <w:szCs w:val="24"/>
        </w:rPr>
      </w:pPr>
    </w:p>
    <w:p w14:paraId="50BF8648" w14:textId="77777777" w:rsidR="009C4E7E" w:rsidRDefault="009C4E7E">
      <w:pPr>
        <w:tabs>
          <w:tab w:val="left" w:pos="5595"/>
        </w:tabs>
        <w:rPr>
          <w:rFonts w:ascii="Times New Roman" w:eastAsia="Times New Roman" w:hAnsi="Times New Roman" w:cs="Times New Roman"/>
          <w:sz w:val="24"/>
          <w:szCs w:val="24"/>
        </w:rPr>
      </w:pPr>
    </w:p>
    <w:p w14:paraId="5E8F604E" w14:textId="77777777" w:rsidR="009C4E7E" w:rsidRDefault="009C4E7E">
      <w:pPr>
        <w:tabs>
          <w:tab w:val="left" w:pos="5595"/>
        </w:tabs>
        <w:rPr>
          <w:rFonts w:ascii="Times New Roman" w:eastAsia="Times New Roman" w:hAnsi="Times New Roman" w:cs="Times New Roman"/>
          <w:sz w:val="24"/>
          <w:szCs w:val="24"/>
        </w:rPr>
      </w:pPr>
    </w:p>
    <w:p w14:paraId="3D6E7C9C" w14:textId="77777777" w:rsidR="009C4E7E" w:rsidRDefault="009C4E7E">
      <w:pPr>
        <w:tabs>
          <w:tab w:val="left" w:pos="5595"/>
        </w:tabs>
        <w:rPr>
          <w:rFonts w:ascii="Times New Roman" w:eastAsia="Times New Roman" w:hAnsi="Times New Roman" w:cs="Times New Roman"/>
          <w:sz w:val="24"/>
          <w:szCs w:val="24"/>
        </w:rPr>
      </w:pPr>
    </w:p>
    <w:p w14:paraId="52AF3234" w14:textId="77777777" w:rsidR="009C4E7E" w:rsidRDefault="009C4E7E">
      <w:pPr>
        <w:tabs>
          <w:tab w:val="left" w:pos="5595"/>
        </w:tabs>
        <w:rPr>
          <w:rFonts w:ascii="Times New Roman" w:eastAsia="Times New Roman" w:hAnsi="Times New Roman" w:cs="Times New Roman"/>
          <w:sz w:val="24"/>
          <w:szCs w:val="24"/>
        </w:rPr>
      </w:pPr>
    </w:p>
    <w:p w14:paraId="2625E450" w14:textId="77777777" w:rsidR="009C4E7E" w:rsidRDefault="009C4E7E">
      <w:pPr>
        <w:tabs>
          <w:tab w:val="left" w:pos="5595"/>
        </w:tabs>
        <w:rPr>
          <w:rFonts w:ascii="Times New Roman" w:eastAsia="Times New Roman" w:hAnsi="Times New Roman" w:cs="Times New Roman"/>
          <w:sz w:val="24"/>
          <w:szCs w:val="24"/>
        </w:rPr>
      </w:pPr>
    </w:p>
    <w:p w14:paraId="16B4885D" w14:textId="77777777" w:rsidR="009C4E7E" w:rsidRDefault="009C4E7E">
      <w:pPr>
        <w:tabs>
          <w:tab w:val="left" w:pos="5595"/>
        </w:tabs>
        <w:rPr>
          <w:rFonts w:ascii="Times New Roman" w:eastAsia="Times New Roman" w:hAnsi="Times New Roman" w:cs="Times New Roman"/>
          <w:sz w:val="24"/>
          <w:szCs w:val="24"/>
        </w:rPr>
      </w:pPr>
    </w:p>
    <w:p w14:paraId="26E00D36" w14:textId="77777777" w:rsidR="009C4E7E" w:rsidRDefault="009C4E7E">
      <w:pPr>
        <w:tabs>
          <w:tab w:val="left" w:pos="5595"/>
        </w:tabs>
        <w:rPr>
          <w:rFonts w:ascii="Times New Roman" w:eastAsia="Times New Roman" w:hAnsi="Times New Roman" w:cs="Times New Roman"/>
          <w:sz w:val="24"/>
          <w:szCs w:val="24"/>
        </w:rPr>
      </w:pPr>
    </w:p>
    <w:p w14:paraId="7C6797A5" w14:textId="77777777" w:rsidR="009C4E7E" w:rsidRDefault="009C4E7E">
      <w:pPr>
        <w:tabs>
          <w:tab w:val="left" w:pos="5595"/>
        </w:tabs>
        <w:rPr>
          <w:rFonts w:ascii="Times New Roman" w:eastAsia="Times New Roman" w:hAnsi="Times New Roman" w:cs="Times New Roman"/>
          <w:sz w:val="24"/>
          <w:szCs w:val="24"/>
        </w:rPr>
      </w:pPr>
    </w:p>
    <w:p w14:paraId="2D319CA3" w14:textId="77777777" w:rsidR="009C4E7E" w:rsidRDefault="009C4E7E">
      <w:pPr>
        <w:tabs>
          <w:tab w:val="left" w:pos="5595"/>
        </w:tabs>
        <w:rPr>
          <w:rFonts w:ascii="Times New Roman" w:eastAsia="Times New Roman" w:hAnsi="Times New Roman" w:cs="Times New Roman"/>
          <w:sz w:val="24"/>
          <w:szCs w:val="24"/>
        </w:rPr>
      </w:pPr>
    </w:p>
    <w:p w14:paraId="6352F141" w14:textId="77777777" w:rsidR="009C4E7E" w:rsidRDefault="003052CE">
      <w:pPr>
        <w:tabs>
          <w:tab w:val="left" w:pos="5595"/>
        </w:tabs>
        <w:rPr>
          <w:rFonts w:ascii="Arial" w:eastAsia="Arial" w:hAnsi="Arial" w:cs="Arial"/>
        </w:rPr>
      </w:pPr>
      <w:r>
        <w:rPr>
          <w:rFonts w:ascii="Arial" w:eastAsia="Arial" w:hAnsi="Arial" w:cs="Arial"/>
        </w:rPr>
        <w:t>Biografía del autor o autores</w:t>
      </w:r>
    </w:p>
    <w:p w14:paraId="7FFE34DC" w14:textId="77777777" w:rsidR="009C4E7E" w:rsidRDefault="003052CE">
      <w:pPr>
        <w:tabs>
          <w:tab w:val="left" w:pos="5595"/>
        </w:tabs>
        <w:rPr>
          <w:rFonts w:ascii="Times New Roman" w:eastAsia="Times New Roman" w:hAnsi="Times New Roman" w:cs="Times New Roman"/>
          <w:sz w:val="24"/>
          <w:szCs w:val="24"/>
        </w:rPr>
      </w:pPr>
      <w:r>
        <w:rPr>
          <w:color w:val="808080"/>
        </w:rPr>
        <w:t>Haga clic o pulse aquí para escribir texto.</w:t>
      </w:r>
    </w:p>
    <w:p w14:paraId="563ECB7D" w14:textId="77777777" w:rsidR="009C4E7E" w:rsidRDefault="009C4E7E">
      <w:pPr>
        <w:rPr>
          <w:rFonts w:ascii="Arial" w:eastAsia="Arial" w:hAnsi="Arial" w:cs="Arial"/>
        </w:rPr>
      </w:pPr>
    </w:p>
    <w:p w14:paraId="42116615" w14:textId="77777777" w:rsidR="009C4E7E" w:rsidRDefault="009C4E7E">
      <w:pPr>
        <w:rPr>
          <w:rFonts w:ascii="Times New Roman" w:eastAsia="Times New Roman" w:hAnsi="Times New Roman" w:cs="Times New Roman"/>
          <w:sz w:val="24"/>
          <w:szCs w:val="24"/>
        </w:rPr>
      </w:pPr>
    </w:p>
    <w:p w14:paraId="30860E25" w14:textId="77777777" w:rsidR="009C4E7E" w:rsidRDefault="009C4E7E">
      <w:pPr>
        <w:rPr>
          <w:rFonts w:ascii="Arial" w:eastAsia="Arial" w:hAnsi="Arial" w:cs="Arial"/>
        </w:rPr>
      </w:pPr>
    </w:p>
    <w:p w14:paraId="21D9651B" w14:textId="77777777" w:rsidR="009C4E7E" w:rsidRDefault="009C4E7E">
      <w:pPr>
        <w:rPr>
          <w:rFonts w:ascii="Arial" w:eastAsia="Arial" w:hAnsi="Arial" w:cs="Arial"/>
        </w:rPr>
      </w:pPr>
    </w:p>
    <w:p w14:paraId="2C08711C" w14:textId="77777777" w:rsidR="009C4E7E" w:rsidRDefault="009C4E7E">
      <w:pPr>
        <w:rPr>
          <w:rFonts w:ascii="Arial" w:eastAsia="Arial" w:hAnsi="Arial" w:cs="Arial"/>
        </w:rPr>
      </w:pPr>
    </w:p>
    <w:p w14:paraId="5AE810C4" w14:textId="77777777" w:rsidR="009C4E7E" w:rsidRDefault="009C4E7E">
      <w:pPr>
        <w:rPr>
          <w:rFonts w:ascii="Arial" w:eastAsia="Arial" w:hAnsi="Arial" w:cs="Arial"/>
        </w:rPr>
      </w:pPr>
    </w:p>
    <w:p w14:paraId="13D827FE" w14:textId="77777777" w:rsidR="009C4E7E" w:rsidRDefault="009C4E7E">
      <w:pPr>
        <w:rPr>
          <w:rFonts w:ascii="Arial" w:eastAsia="Arial" w:hAnsi="Arial" w:cs="Arial"/>
        </w:rPr>
      </w:pPr>
    </w:p>
    <w:p w14:paraId="6682E741" w14:textId="77777777" w:rsidR="009C4E7E" w:rsidRDefault="009C4E7E">
      <w:pPr>
        <w:rPr>
          <w:rFonts w:ascii="Arial" w:eastAsia="Arial" w:hAnsi="Arial" w:cs="Arial"/>
        </w:rPr>
      </w:pPr>
    </w:p>
    <w:p w14:paraId="46EE9A5B" w14:textId="77777777" w:rsidR="009C4E7E" w:rsidRDefault="009C4E7E">
      <w:pPr>
        <w:rPr>
          <w:rFonts w:ascii="Arial" w:eastAsia="Arial" w:hAnsi="Arial" w:cs="Arial"/>
        </w:rPr>
      </w:pPr>
    </w:p>
    <w:p w14:paraId="4AA4648F" w14:textId="77777777" w:rsidR="009C4E7E" w:rsidRDefault="009C4E7E">
      <w:pPr>
        <w:rPr>
          <w:rFonts w:ascii="Arial" w:eastAsia="Arial" w:hAnsi="Arial" w:cs="Arial"/>
        </w:rPr>
      </w:pPr>
    </w:p>
    <w:p w14:paraId="1FB29113" w14:textId="77777777" w:rsidR="009C4E7E" w:rsidRDefault="009C4E7E">
      <w:pPr>
        <w:rPr>
          <w:rFonts w:ascii="Arial" w:eastAsia="Arial" w:hAnsi="Arial" w:cs="Arial"/>
        </w:rPr>
      </w:pPr>
    </w:p>
    <w:p w14:paraId="2074588D" w14:textId="77777777" w:rsidR="009C4E7E" w:rsidRDefault="009C4E7E">
      <w:pPr>
        <w:rPr>
          <w:rFonts w:ascii="Arial" w:eastAsia="Arial" w:hAnsi="Arial" w:cs="Arial"/>
        </w:rPr>
      </w:pPr>
    </w:p>
    <w:p w14:paraId="2A75DA1D" w14:textId="77777777" w:rsidR="009C4E7E" w:rsidRDefault="009C4E7E">
      <w:pPr>
        <w:rPr>
          <w:rFonts w:ascii="Arial" w:eastAsia="Arial" w:hAnsi="Arial" w:cs="Arial"/>
        </w:rPr>
      </w:pPr>
    </w:p>
    <w:p w14:paraId="063D498E" w14:textId="77777777" w:rsidR="009C4E7E" w:rsidRDefault="009C4E7E">
      <w:pPr>
        <w:rPr>
          <w:rFonts w:ascii="Arial" w:eastAsia="Arial" w:hAnsi="Arial" w:cs="Arial"/>
        </w:rPr>
      </w:pPr>
    </w:p>
    <w:p w14:paraId="783B76D8" w14:textId="77777777" w:rsidR="009C4E7E" w:rsidRDefault="009C4E7E">
      <w:pPr>
        <w:rPr>
          <w:rFonts w:ascii="Arial" w:eastAsia="Arial" w:hAnsi="Arial" w:cs="Arial"/>
        </w:rPr>
      </w:pPr>
    </w:p>
    <w:p w14:paraId="1C4B2765" w14:textId="77777777" w:rsidR="009C4E7E" w:rsidRDefault="009C4E7E">
      <w:pPr>
        <w:rPr>
          <w:rFonts w:ascii="Arial" w:eastAsia="Arial" w:hAnsi="Arial" w:cs="Arial"/>
        </w:rPr>
      </w:pPr>
    </w:p>
    <w:p w14:paraId="0A3308F7" w14:textId="77777777" w:rsidR="009C4E7E" w:rsidRDefault="009C4E7E">
      <w:pPr>
        <w:rPr>
          <w:rFonts w:ascii="Arial" w:eastAsia="Arial" w:hAnsi="Arial" w:cs="Arial"/>
        </w:rPr>
      </w:pPr>
    </w:p>
    <w:sdt>
      <w:sdtPr>
        <w:id w:val="-911620360"/>
        <w:docPartObj>
          <w:docPartGallery w:val="Table of Contents"/>
          <w:docPartUnique/>
        </w:docPartObj>
      </w:sdtPr>
      <w:sdtEndPr>
        <w:rPr>
          <w:rFonts w:ascii="Calibri" w:eastAsia="Calibri" w:hAnsi="Calibri" w:cs="Calibri"/>
          <w:b/>
          <w:bCs/>
          <w:noProof/>
          <w:color w:val="auto"/>
          <w:sz w:val="22"/>
          <w:szCs w:val="22"/>
          <w:lang w:val="es-EC" w:eastAsia="ja-JP"/>
        </w:rPr>
      </w:sdtEndPr>
      <w:sdtContent>
        <w:p w14:paraId="376D5A82" w14:textId="0899AA33" w:rsidR="002A76DE" w:rsidRDefault="002A76DE">
          <w:pPr>
            <w:pStyle w:val="TtuloTDC"/>
          </w:pPr>
        </w:p>
        <w:p w14:paraId="707F12AD" w14:textId="32DA98C9" w:rsidR="002A76DE" w:rsidRDefault="002A76DE">
          <w:pPr>
            <w:pStyle w:val="TDC1"/>
            <w:tabs>
              <w:tab w:val="right" w:leader="dot" w:pos="8494"/>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5083054" w:history="1">
            <w:r w:rsidRPr="000C035E">
              <w:rPr>
                <w:rStyle w:val="Hipervnculo"/>
                <w:b/>
                <w:noProof/>
              </w:rPr>
              <w:t>Proyecto Ingeniería de software basada en IAGen</w:t>
            </w:r>
            <w:r>
              <w:rPr>
                <w:noProof/>
                <w:webHidden/>
              </w:rPr>
              <w:tab/>
            </w:r>
            <w:r>
              <w:rPr>
                <w:noProof/>
                <w:webHidden/>
              </w:rPr>
              <w:fldChar w:fldCharType="begin"/>
            </w:r>
            <w:r>
              <w:rPr>
                <w:noProof/>
                <w:webHidden/>
              </w:rPr>
              <w:instrText xml:space="preserve"> PAGEREF _Toc235083054 \h </w:instrText>
            </w:r>
            <w:r>
              <w:rPr>
                <w:noProof/>
                <w:webHidden/>
              </w:rPr>
            </w:r>
            <w:r>
              <w:rPr>
                <w:noProof/>
                <w:webHidden/>
              </w:rPr>
              <w:fldChar w:fldCharType="separate"/>
            </w:r>
            <w:r>
              <w:rPr>
                <w:noProof/>
                <w:webHidden/>
              </w:rPr>
              <w:t>7</w:t>
            </w:r>
            <w:r>
              <w:rPr>
                <w:noProof/>
                <w:webHidden/>
              </w:rPr>
              <w:fldChar w:fldCharType="end"/>
            </w:r>
          </w:hyperlink>
        </w:p>
        <w:p w14:paraId="55FC65AA" w14:textId="59590A14" w:rsidR="002A76DE" w:rsidRDefault="002A76DE">
          <w:pPr>
            <w:pStyle w:val="TDC2"/>
            <w:tabs>
              <w:tab w:val="right" w:leader="dot" w:pos="8494"/>
            </w:tabs>
            <w:rPr>
              <w:rFonts w:asciiTheme="minorHAnsi" w:eastAsiaTheme="minorEastAsia" w:hAnsiTheme="minorHAnsi" w:cstheme="minorBidi"/>
              <w:noProof/>
              <w:lang w:val="en-US"/>
            </w:rPr>
          </w:pPr>
          <w:hyperlink w:anchor="_Toc235083055" w:history="1">
            <w:r w:rsidRPr="000C035E">
              <w:rPr>
                <w:rStyle w:val="Hipervnculo"/>
                <w:b/>
                <w:noProof/>
              </w:rPr>
              <w:t>Capítulo 5 - INGENIERÍA DE SOFTWARE ASISTIDA POR INTELIGENCIA ARTIFICIAL GENERATIVA</w:t>
            </w:r>
            <w:r>
              <w:rPr>
                <w:noProof/>
                <w:webHidden/>
              </w:rPr>
              <w:tab/>
            </w:r>
            <w:r>
              <w:rPr>
                <w:noProof/>
                <w:webHidden/>
              </w:rPr>
              <w:fldChar w:fldCharType="begin"/>
            </w:r>
            <w:r>
              <w:rPr>
                <w:noProof/>
                <w:webHidden/>
              </w:rPr>
              <w:instrText xml:space="preserve"> PAGEREF _Toc235083055 \h </w:instrText>
            </w:r>
            <w:r>
              <w:rPr>
                <w:noProof/>
                <w:webHidden/>
              </w:rPr>
            </w:r>
            <w:r>
              <w:rPr>
                <w:noProof/>
                <w:webHidden/>
              </w:rPr>
              <w:fldChar w:fldCharType="separate"/>
            </w:r>
            <w:r>
              <w:rPr>
                <w:noProof/>
                <w:webHidden/>
              </w:rPr>
              <w:t>7</w:t>
            </w:r>
            <w:r>
              <w:rPr>
                <w:noProof/>
                <w:webHidden/>
              </w:rPr>
              <w:fldChar w:fldCharType="end"/>
            </w:r>
          </w:hyperlink>
        </w:p>
        <w:p w14:paraId="4ED51D79" w14:textId="7EAD1E68" w:rsidR="002A76DE" w:rsidRDefault="002A76DE">
          <w:pPr>
            <w:pStyle w:val="TDC3"/>
            <w:tabs>
              <w:tab w:val="right" w:leader="dot" w:pos="8494"/>
            </w:tabs>
            <w:rPr>
              <w:rFonts w:asciiTheme="minorHAnsi" w:eastAsiaTheme="minorEastAsia" w:hAnsiTheme="minorHAnsi" w:cstheme="minorBidi"/>
              <w:noProof/>
              <w:lang w:val="en-US"/>
            </w:rPr>
          </w:pPr>
          <w:hyperlink w:anchor="_Toc235083056" w:history="1">
            <w:r w:rsidRPr="000C035E">
              <w:rPr>
                <w:rStyle w:val="Hipervnculo"/>
                <w:b/>
                <w:noProof/>
              </w:rPr>
              <w:t>5.1 El nuevo paradigma de la codificación asistida conectado al diseño del caso faro</w:t>
            </w:r>
            <w:r>
              <w:rPr>
                <w:noProof/>
                <w:webHidden/>
              </w:rPr>
              <w:tab/>
            </w:r>
            <w:r>
              <w:rPr>
                <w:noProof/>
                <w:webHidden/>
              </w:rPr>
              <w:fldChar w:fldCharType="begin"/>
            </w:r>
            <w:r>
              <w:rPr>
                <w:noProof/>
                <w:webHidden/>
              </w:rPr>
              <w:instrText xml:space="preserve"> PAGEREF _Toc235083056 \h </w:instrText>
            </w:r>
            <w:r>
              <w:rPr>
                <w:noProof/>
                <w:webHidden/>
              </w:rPr>
            </w:r>
            <w:r>
              <w:rPr>
                <w:noProof/>
                <w:webHidden/>
              </w:rPr>
              <w:fldChar w:fldCharType="separate"/>
            </w:r>
            <w:r>
              <w:rPr>
                <w:noProof/>
                <w:webHidden/>
              </w:rPr>
              <w:t>7</w:t>
            </w:r>
            <w:r>
              <w:rPr>
                <w:noProof/>
                <w:webHidden/>
              </w:rPr>
              <w:fldChar w:fldCharType="end"/>
            </w:r>
          </w:hyperlink>
        </w:p>
        <w:p w14:paraId="60D88851" w14:textId="2DBDBC08" w:rsidR="002A76DE" w:rsidRDefault="002A76DE">
          <w:pPr>
            <w:pStyle w:val="TDC3"/>
            <w:tabs>
              <w:tab w:val="right" w:leader="dot" w:pos="8494"/>
            </w:tabs>
            <w:rPr>
              <w:rFonts w:asciiTheme="minorHAnsi" w:eastAsiaTheme="minorEastAsia" w:hAnsiTheme="minorHAnsi" w:cstheme="minorBidi"/>
              <w:noProof/>
              <w:lang w:val="en-US"/>
            </w:rPr>
          </w:pPr>
          <w:hyperlink w:anchor="_Toc235083057" w:history="1">
            <w:r w:rsidRPr="000C035E">
              <w:rPr>
                <w:rStyle w:val="Hipervnculo"/>
                <w:b/>
                <w:noProof/>
              </w:rPr>
              <w:t>5.2 Productividad y calidad del código: revisión, explicación y mejora incremental</w:t>
            </w:r>
            <w:r>
              <w:rPr>
                <w:noProof/>
                <w:webHidden/>
              </w:rPr>
              <w:tab/>
            </w:r>
            <w:r>
              <w:rPr>
                <w:noProof/>
                <w:webHidden/>
              </w:rPr>
              <w:fldChar w:fldCharType="begin"/>
            </w:r>
            <w:r>
              <w:rPr>
                <w:noProof/>
                <w:webHidden/>
              </w:rPr>
              <w:instrText xml:space="preserve"> PAGEREF _Toc235083057 \h </w:instrText>
            </w:r>
            <w:r>
              <w:rPr>
                <w:noProof/>
                <w:webHidden/>
              </w:rPr>
            </w:r>
            <w:r>
              <w:rPr>
                <w:noProof/>
                <w:webHidden/>
              </w:rPr>
              <w:fldChar w:fldCharType="separate"/>
            </w:r>
            <w:r>
              <w:rPr>
                <w:noProof/>
                <w:webHidden/>
              </w:rPr>
              <w:t>8</w:t>
            </w:r>
            <w:r>
              <w:rPr>
                <w:noProof/>
                <w:webHidden/>
              </w:rPr>
              <w:fldChar w:fldCharType="end"/>
            </w:r>
          </w:hyperlink>
        </w:p>
        <w:p w14:paraId="6DF271B3" w14:textId="63E5C2C8" w:rsidR="002A76DE" w:rsidRDefault="002A76DE">
          <w:pPr>
            <w:pStyle w:val="TDC3"/>
            <w:tabs>
              <w:tab w:val="right" w:leader="dot" w:pos="8494"/>
            </w:tabs>
            <w:rPr>
              <w:rFonts w:asciiTheme="minorHAnsi" w:eastAsiaTheme="minorEastAsia" w:hAnsiTheme="minorHAnsi" w:cstheme="minorBidi"/>
              <w:noProof/>
              <w:lang w:val="en-US"/>
            </w:rPr>
          </w:pPr>
          <w:hyperlink w:anchor="_Toc235083058" w:history="1">
            <w:r w:rsidRPr="000C035E">
              <w:rPr>
                <w:rStyle w:val="Hipervnculo"/>
                <w:b/>
                <w:noProof/>
              </w:rPr>
              <w:t>5.3 Programación multilenguaje y migración de código con validación humana</w:t>
            </w:r>
            <w:r>
              <w:rPr>
                <w:noProof/>
                <w:webHidden/>
              </w:rPr>
              <w:tab/>
            </w:r>
            <w:r>
              <w:rPr>
                <w:noProof/>
                <w:webHidden/>
              </w:rPr>
              <w:fldChar w:fldCharType="begin"/>
            </w:r>
            <w:r>
              <w:rPr>
                <w:noProof/>
                <w:webHidden/>
              </w:rPr>
              <w:instrText xml:space="preserve"> PAGEREF _Toc235083058 \h </w:instrText>
            </w:r>
            <w:r>
              <w:rPr>
                <w:noProof/>
                <w:webHidden/>
              </w:rPr>
            </w:r>
            <w:r>
              <w:rPr>
                <w:noProof/>
                <w:webHidden/>
              </w:rPr>
              <w:fldChar w:fldCharType="separate"/>
            </w:r>
            <w:r>
              <w:rPr>
                <w:noProof/>
                <w:webHidden/>
              </w:rPr>
              <w:t>9</w:t>
            </w:r>
            <w:r>
              <w:rPr>
                <w:noProof/>
                <w:webHidden/>
              </w:rPr>
              <w:fldChar w:fldCharType="end"/>
            </w:r>
          </w:hyperlink>
        </w:p>
        <w:p w14:paraId="0900DDE9" w14:textId="387ADC30" w:rsidR="002A76DE" w:rsidRDefault="002A76DE">
          <w:pPr>
            <w:pStyle w:val="TDC3"/>
            <w:tabs>
              <w:tab w:val="right" w:leader="dot" w:pos="8494"/>
            </w:tabs>
            <w:rPr>
              <w:rFonts w:asciiTheme="minorHAnsi" w:eastAsiaTheme="minorEastAsia" w:hAnsiTheme="minorHAnsi" w:cstheme="minorBidi"/>
              <w:noProof/>
              <w:lang w:val="en-US"/>
            </w:rPr>
          </w:pPr>
          <w:hyperlink w:anchor="_Toc235083059" w:history="1">
            <w:r w:rsidRPr="000C035E">
              <w:rPr>
                <w:rStyle w:val="Hipervnculo"/>
                <w:b/>
                <w:noProof/>
              </w:rPr>
              <w:t>5.4 Flujos de trabajo en equipos aumentados por IA: roles, revisión y bitácora</w:t>
            </w:r>
            <w:r>
              <w:rPr>
                <w:noProof/>
                <w:webHidden/>
              </w:rPr>
              <w:tab/>
            </w:r>
            <w:r>
              <w:rPr>
                <w:noProof/>
                <w:webHidden/>
              </w:rPr>
              <w:fldChar w:fldCharType="begin"/>
            </w:r>
            <w:r>
              <w:rPr>
                <w:noProof/>
                <w:webHidden/>
              </w:rPr>
              <w:instrText xml:space="preserve"> PAGEREF _Toc235083059 \h </w:instrText>
            </w:r>
            <w:r>
              <w:rPr>
                <w:noProof/>
                <w:webHidden/>
              </w:rPr>
            </w:r>
            <w:r>
              <w:rPr>
                <w:noProof/>
                <w:webHidden/>
              </w:rPr>
              <w:fldChar w:fldCharType="separate"/>
            </w:r>
            <w:r>
              <w:rPr>
                <w:noProof/>
                <w:webHidden/>
              </w:rPr>
              <w:t>10</w:t>
            </w:r>
            <w:r>
              <w:rPr>
                <w:noProof/>
                <w:webHidden/>
              </w:rPr>
              <w:fldChar w:fldCharType="end"/>
            </w:r>
          </w:hyperlink>
        </w:p>
        <w:p w14:paraId="014DED1E" w14:textId="2C9C2A1B" w:rsidR="002A76DE" w:rsidRDefault="002A76DE">
          <w:pPr>
            <w:pStyle w:val="TDC3"/>
            <w:tabs>
              <w:tab w:val="right" w:leader="dot" w:pos="8494"/>
            </w:tabs>
            <w:rPr>
              <w:rFonts w:asciiTheme="minorHAnsi" w:eastAsiaTheme="minorEastAsia" w:hAnsiTheme="minorHAnsi" w:cstheme="minorBidi"/>
              <w:noProof/>
              <w:lang w:val="en-US"/>
            </w:rPr>
          </w:pPr>
          <w:hyperlink w:anchor="_Toc235083060" w:history="1">
            <w:r w:rsidRPr="000C035E">
              <w:rPr>
                <w:rStyle w:val="Hipervnculo"/>
                <w:b/>
                <w:noProof/>
              </w:rPr>
              <w:t>5.5 Resumen, preguntas de reflexión y práctica de implementación parcial del caso faro</w:t>
            </w:r>
            <w:r>
              <w:rPr>
                <w:noProof/>
                <w:webHidden/>
              </w:rPr>
              <w:tab/>
            </w:r>
            <w:r>
              <w:rPr>
                <w:noProof/>
                <w:webHidden/>
              </w:rPr>
              <w:fldChar w:fldCharType="begin"/>
            </w:r>
            <w:r>
              <w:rPr>
                <w:noProof/>
                <w:webHidden/>
              </w:rPr>
              <w:instrText xml:space="preserve"> PAGEREF _Toc235083060 \h </w:instrText>
            </w:r>
            <w:r>
              <w:rPr>
                <w:noProof/>
                <w:webHidden/>
              </w:rPr>
            </w:r>
            <w:r>
              <w:rPr>
                <w:noProof/>
                <w:webHidden/>
              </w:rPr>
              <w:fldChar w:fldCharType="separate"/>
            </w:r>
            <w:r>
              <w:rPr>
                <w:noProof/>
                <w:webHidden/>
              </w:rPr>
              <w:t>11</w:t>
            </w:r>
            <w:r>
              <w:rPr>
                <w:noProof/>
                <w:webHidden/>
              </w:rPr>
              <w:fldChar w:fldCharType="end"/>
            </w:r>
          </w:hyperlink>
        </w:p>
        <w:p w14:paraId="258E5797" w14:textId="6D687D49" w:rsidR="002A76DE" w:rsidRDefault="002A76DE">
          <w:pPr>
            <w:pStyle w:val="TDC1"/>
            <w:tabs>
              <w:tab w:val="right" w:leader="dot" w:pos="8494"/>
            </w:tabs>
            <w:rPr>
              <w:rFonts w:asciiTheme="minorHAnsi" w:eastAsiaTheme="minorEastAsia" w:hAnsiTheme="minorHAnsi" w:cstheme="minorBidi"/>
              <w:noProof/>
              <w:lang w:val="en-US"/>
            </w:rPr>
          </w:pPr>
          <w:hyperlink w:anchor="_Toc235083061" w:history="1">
            <w:r w:rsidRPr="000C035E">
              <w:rPr>
                <w:rStyle w:val="Hipervnculo"/>
                <w:b/>
                <w:noProof/>
                <w:lang w:val="en-US"/>
              </w:rPr>
              <w:t>Referencias</w:t>
            </w:r>
            <w:r>
              <w:rPr>
                <w:noProof/>
                <w:webHidden/>
              </w:rPr>
              <w:tab/>
            </w:r>
            <w:r>
              <w:rPr>
                <w:noProof/>
                <w:webHidden/>
              </w:rPr>
              <w:fldChar w:fldCharType="begin"/>
            </w:r>
            <w:r>
              <w:rPr>
                <w:noProof/>
                <w:webHidden/>
              </w:rPr>
              <w:instrText xml:space="preserve"> PAGEREF _Toc235083061 \h </w:instrText>
            </w:r>
            <w:r>
              <w:rPr>
                <w:noProof/>
                <w:webHidden/>
              </w:rPr>
            </w:r>
            <w:r>
              <w:rPr>
                <w:noProof/>
                <w:webHidden/>
              </w:rPr>
              <w:fldChar w:fldCharType="separate"/>
            </w:r>
            <w:r>
              <w:rPr>
                <w:noProof/>
                <w:webHidden/>
              </w:rPr>
              <w:t>15</w:t>
            </w:r>
            <w:r>
              <w:rPr>
                <w:noProof/>
                <w:webHidden/>
              </w:rPr>
              <w:fldChar w:fldCharType="end"/>
            </w:r>
          </w:hyperlink>
        </w:p>
        <w:p w14:paraId="79360AA9" w14:textId="60C2FE77" w:rsidR="002A76DE" w:rsidRDefault="002A76DE">
          <w:r>
            <w:rPr>
              <w:b/>
              <w:bCs/>
              <w:noProof/>
            </w:rPr>
            <w:fldChar w:fldCharType="end"/>
          </w:r>
        </w:p>
      </w:sdtContent>
    </w:sdt>
    <w:p w14:paraId="2A51D2C3" w14:textId="77777777" w:rsidR="009C4E7E" w:rsidRDefault="009C4E7E">
      <w:pPr>
        <w:rPr>
          <w:rFonts w:ascii="Arial" w:eastAsia="Arial" w:hAnsi="Arial" w:cs="Arial"/>
        </w:rPr>
      </w:pPr>
    </w:p>
    <w:p w14:paraId="200F3AF7" w14:textId="77777777" w:rsidR="009C4E7E" w:rsidRDefault="009C4E7E">
      <w:pPr>
        <w:rPr>
          <w:rFonts w:ascii="Arial" w:eastAsia="Arial" w:hAnsi="Arial" w:cs="Arial"/>
        </w:rPr>
      </w:pPr>
    </w:p>
    <w:p w14:paraId="0355CB15" w14:textId="77777777" w:rsidR="009C4E7E" w:rsidRDefault="009C4E7E">
      <w:pPr>
        <w:rPr>
          <w:rFonts w:ascii="Arial" w:eastAsia="Arial" w:hAnsi="Arial" w:cs="Arial"/>
        </w:rPr>
      </w:pPr>
    </w:p>
    <w:p w14:paraId="0D5CA4B2" w14:textId="77777777" w:rsidR="009C4E7E" w:rsidRDefault="009C4E7E">
      <w:pPr>
        <w:rPr>
          <w:rFonts w:ascii="Arial" w:eastAsia="Arial" w:hAnsi="Arial" w:cs="Arial"/>
          <w:color w:val="2F5496"/>
        </w:rPr>
      </w:pPr>
    </w:p>
    <w:p w14:paraId="3626FFC1" w14:textId="77777777" w:rsidR="009C4E7E" w:rsidRDefault="009C4E7E">
      <w:pPr>
        <w:rPr>
          <w:rFonts w:ascii="Arial" w:eastAsia="Arial" w:hAnsi="Arial" w:cs="Arial"/>
        </w:rPr>
      </w:pPr>
    </w:p>
    <w:p w14:paraId="112E66B5" w14:textId="77777777" w:rsidR="009C4E7E" w:rsidRDefault="009C4E7E">
      <w:pPr>
        <w:rPr>
          <w:rFonts w:ascii="Arial" w:eastAsia="Arial" w:hAnsi="Arial" w:cs="Arial"/>
        </w:rPr>
      </w:pPr>
    </w:p>
    <w:p w14:paraId="3C26EE31" w14:textId="77777777" w:rsidR="009C4E7E" w:rsidRDefault="009C4E7E">
      <w:pPr>
        <w:rPr>
          <w:rFonts w:ascii="Arial" w:eastAsia="Arial" w:hAnsi="Arial" w:cs="Arial"/>
        </w:rPr>
      </w:pPr>
    </w:p>
    <w:p w14:paraId="3C8CAFBC" w14:textId="77777777" w:rsidR="009C4E7E" w:rsidRDefault="009C4E7E">
      <w:pPr>
        <w:rPr>
          <w:rFonts w:ascii="Arial" w:eastAsia="Arial" w:hAnsi="Arial" w:cs="Arial"/>
        </w:rPr>
      </w:pPr>
    </w:p>
    <w:p w14:paraId="7C3E8248" w14:textId="77777777" w:rsidR="009C4E7E" w:rsidRDefault="009C4E7E">
      <w:pPr>
        <w:rPr>
          <w:rFonts w:ascii="Arial" w:eastAsia="Arial" w:hAnsi="Arial" w:cs="Arial"/>
        </w:rPr>
      </w:pPr>
    </w:p>
    <w:p w14:paraId="0518ECD6" w14:textId="77777777" w:rsidR="009C4E7E" w:rsidRDefault="009C4E7E">
      <w:pPr>
        <w:rPr>
          <w:rFonts w:ascii="Arial" w:eastAsia="Arial" w:hAnsi="Arial" w:cs="Arial"/>
        </w:rPr>
      </w:pPr>
    </w:p>
    <w:p w14:paraId="284277C7" w14:textId="77777777" w:rsidR="009C4E7E" w:rsidRDefault="009C4E7E">
      <w:pPr>
        <w:rPr>
          <w:rFonts w:ascii="Arial" w:eastAsia="Arial" w:hAnsi="Arial" w:cs="Arial"/>
        </w:rPr>
      </w:pPr>
    </w:p>
    <w:p w14:paraId="18F9E350" w14:textId="77777777" w:rsidR="009C4E7E" w:rsidRDefault="009C4E7E">
      <w:pPr>
        <w:rPr>
          <w:rFonts w:ascii="Arial" w:eastAsia="Arial" w:hAnsi="Arial" w:cs="Arial"/>
        </w:rPr>
      </w:pPr>
    </w:p>
    <w:p w14:paraId="45923B9E" w14:textId="77777777" w:rsidR="009C4E7E" w:rsidRDefault="009C4E7E">
      <w:pPr>
        <w:rPr>
          <w:rFonts w:ascii="Arial" w:eastAsia="Arial" w:hAnsi="Arial" w:cs="Arial"/>
        </w:rPr>
      </w:pPr>
    </w:p>
    <w:p w14:paraId="16060826" w14:textId="77777777" w:rsidR="009C4E7E" w:rsidRDefault="009C4E7E">
      <w:pPr>
        <w:rPr>
          <w:rFonts w:ascii="Arial" w:eastAsia="Arial" w:hAnsi="Arial" w:cs="Arial"/>
        </w:rPr>
      </w:pPr>
    </w:p>
    <w:p w14:paraId="007354ED" w14:textId="77777777" w:rsidR="009C4E7E" w:rsidRDefault="009C4E7E">
      <w:pPr>
        <w:rPr>
          <w:rFonts w:ascii="Arial" w:eastAsia="Arial" w:hAnsi="Arial" w:cs="Arial"/>
        </w:rPr>
      </w:pPr>
    </w:p>
    <w:p w14:paraId="638DC7A3" w14:textId="77777777" w:rsidR="009C4E7E" w:rsidRDefault="009C4E7E">
      <w:pPr>
        <w:rPr>
          <w:rFonts w:ascii="Arial" w:eastAsia="Arial" w:hAnsi="Arial" w:cs="Arial"/>
        </w:rPr>
      </w:pPr>
    </w:p>
    <w:p w14:paraId="51309341" w14:textId="77777777" w:rsidR="009C4E7E" w:rsidRDefault="009C4E7E">
      <w:pPr>
        <w:rPr>
          <w:rFonts w:ascii="Arial" w:eastAsia="Arial" w:hAnsi="Arial" w:cs="Arial"/>
        </w:rPr>
      </w:pPr>
    </w:p>
    <w:p w14:paraId="4F8DFE27" w14:textId="77777777" w:rsidR="009C4E7E" w:rsidRDefault="009C4E7E">
      <w:pPr>
        <w:rPr>
          <w:rFonts w:ascii="Arial" w:eastAsia="Arial" w:hAnsi="Arial" w:cs="Arial"/>
        </w:rPr>
      </w:pPr>
    </w:p>
    <w:p w14:paraId="155BFA55" w14:textId="77777777" w:rsidR="009C4E7E" w:rsidRDefault="009C4E7E">
      <w:pPr>
        <w:rPr>
          <w:rFonts w:ascii="Arial" w:eastAsia="Arial" w:hAnsi="Arial" w:cs="Arial"/>
        </w:rPr>
      </w:pPr>
    </w:p>
    <w:p w14:paraId="049F5265" w14:textId="77777777" w:rsidR="009C4E7E" w:rsidRDefault="009C4E7E">
      <w:pPr>
        <w:rPr>
          <w:rFonts w:ascii="Arial" w:eastAsia="Arial" w:hAnsi="Arial" w:cs="Arial"/>
        </w:rPr>
      </w:pPr>
    </w:p>
    <w:p w14:paraId="6F28930D" w14:textId="77777777" w:rsidR="009C4E7E" w:rsidRDefault="009C4E7E">
      <w:pPr>
        <w:rPr>
          <w:rFonts w:ascii="Arial" w:eastAsia="Arial" w:hAnsi="Arial" w:cs="Arial"/>
        </w:rPr>
      </w:pPr>
    </w:p>
    <w:p w14:paraId="029E59EE" w14:textId="77777777" w:rsidR="009C4E7E" w:rsidRDefault="009C4E7E">
      <w:pPr>
        <w:rPr>
          <w:rFonts w:ascii="Arial" w:eastAsia="Arial" w:hAnsi="Arial" w:cs="Arial"/>
        </w:rPr>
      </w:pPr>
    </w:p>
    <w:p w14:paraId="0FECAAD9" w14:textId="77777777" w:rsidR="009C4E7E" w:rsidRDefault="009C4E7E">
      <w:pPr>
        <w:rPr>
          <w:rFonts w:ascii="Arial" w:eastAsia="Arial" w:hAnsi="Arial" w:cs="Arial"/>
        </w:rPr>
      </w:pPr>
    </w:p>
    <w:p w14:paraId="056300D5" w14:textId="77777777" w:rsidR="009C4E7E" w:rsidRDefault="009C4E7E">
      <w:pPr>
        <w:rPr>
          <w:rFonts w:ascii="Arial" w:eastAsia="Arial" w:hAnsi="Arial" w:cs="Arial"/>
        </w:rPr>
      </w:pPr>
    </w:p>
    <w:p w14:paraId="4223A61F" w14:textId="77777777" w:rsidR="009C4E7E" w:rsidRDefault="009C4E7E">
      <w:pPr>
        <w:rPr>
          <w:rFonts w:ascii="Arial" w:eastAsia="Arial" w:hAnsi="Arial" w:cs="Arial"/>
        </w:rPr>
      </w:pPr>
    </w:p>
    <w:p w14:paraId="6CA8DCAF" w14:textId="77777777" w:rsidR="009C4E7E" w:rsidRDefault="009C4E7E">
      <w:pPr>
        <w:rPr>
          <w:rFonts w:ascii="Arial" w:eastAsia="Arial" w:hAnsi="Arial" w:cs="Arial"/>
        </w:rPr>
      </w:pPr>
    </w:p>
    <w:p w14:paraId="25271538" w14:textId="77777777" w:rsidR="009C4E7E" w:rsidRDefault="009C4E7E">
      <w:pPr>
        <w:rPr>
          <w:rFonts w:ascii="Arial" w:eastAsia="Arial" w:hAnsi="Arial" w:cs="Arial"/>
        </w:rPr>
      </w:pPr>
    </w:p>
    <w:p w14:paraId="6765D1B2" w14:textId="77777777" w:rsidR="009C4E7E" w:rsidRDefault="009C4E7E">
      <w:pPr>
        <w:rPr>
          <w:rFonts w:ascii="Arial" w:eastAsia="Arial" w:hAnsi="Arial" w:cs="Arial"/>
        </w:rPr>
      </w:pPr>
    </w:p>
    <w:p w14:paraId="482A7706" w14:textId="77777777" w:rsidR="009C4E7E" w:rsidRDefault="009C4E7E">
      <w:pPr>
        <w:rPr>
          <w:rFonts w:ascii="Arial" w:eastAsia="Arial" w:hAnsi="Arial" w:cs="Arial"/>
        </w:rPr>
      </w:pPr>
    </w:p>
    <w:p w14:paraId="20250776" w14:textId="77777777" w:rsidR="009C4E7E" w:rsidRDefault="009C4E7E">
      <w:pPr>
        <w:rPr>
          <w:rFonts w:ascii="Arial" w:eastAsia="Arial" w:hAnsi="Arial" w:cs="Arial"/>
        </w:rPr>
      </w:pPr>
    </w:p>
    <w:p w14:paraId="479BEB05" w14:textId="77777777" w:rsidR="009C4E7E" w:rsidRDefault="009C4E7E">
      <w:pPr>
        <w:rPr>
          <w:rFonts w:ascii="Arial" w:eastAsia="Arial" w:hAnsi="Arial" w:cs="Arial"/>
        </w:rPr>
      </w:pPr>
    </w:p>
    <w:p w14:paraId="4393FEA6" w14:textId="77777777" w:rsidR="009C4E7E" w:rsidRDefault="009C4E7E">
      <w:pPr>
        <w:rPr>
          <w:rFonts w:ascii="Arial" w:eastAsia="Arial" w:hAnsi="Arial" w:cs="Arial"/>
        </w:rPr>
      </w:pPr>
    </w:p>
    <w:p w14:paraId="1F9D0C5C" w14:textId="77777777" w:rsidR="009C4E7E" w:rsidRDefault="009C4E7E">
      <w:pPr>
        <w:rPr>
          <w:rFonts w:ascii="Arial" w:eastAsia="Arial" w:hAnsi="Arial" w:cs="Arial"/>
        </w:rPr>
      </w:pPr>
    </w:p>
    <w:p w14:paraId="66EFE808" w14:textId="77777777" w:rsidR="009C4E7E" w:rsidRDefault="009C4E7E">
      <w:pPr>
        <w:rPr>
          <w:rFonts w:ascii="Arial" w:eastAsia="Arial" w:hAnsi="Arial" w:cs="Arial"/>
        </w:rPr>
      </w:pPr>
    </w:p>
    <w:p w14:paraId="1CA5671B" w14:textId="77777777" w:rsidR="009C4E7E" w:rsidRDefault="003052CE">
      <w:pPr>
        <w:rPr>
          <w:rFonts w:ascii="Arial" w:eastAsia="Arial" w:hAnsi="Arial" w:cs="Arial"/>
        </w:rPr>
      </w:pPr>
      <w:r>
        <w:rPr>
          <w:rFonts w:ascii="Arial" w:eastAsia="Arial" w:hAnsi="Arial" w:cs="Arial"/>
        </w:rPr>
        <w:t>Presentación (opcional)</w:t>
      </w:r>
    </w:p>
    <w:p w14:paraId="10713560" w14:textId="77777777" w:rsidR="009C4E7E" w:rsidRDefault="003052CE">
      <w:pPr>
        <w:rPr>
          <w:rFonts w:ascii="Arial" w:eastAsia="Arial" w:hAnsi="Arial" w:cs="Arial"/>
          <w:color w:val="2F5496"/>
        </w:rPr>
      </w:pPr>
      <w:r>
        <w:rPr>
          <w:rFonts w:ascii="Arial" w:eastAsia="Arial" w:hAnsi="Arial" w:cs="Arial"/>
          <w:color w:val="2F5496"/>
        </w:rPr>
        <w:t>Puede tratarse de un prólogo de un autor externo o de una presentación del autor propio del libro. No mayor a dos páginas.</w:t>
      </w:r>
    </w:p>
    <w:p w14:paraId="6219710D" w14:textId="77777777" w:rsidR="009C4E7E" w:rsidRDefault="003052CE">
      <w:pPr>
        <w:rPr>
          <w:rFonts w:ascii="Arial" w:eastAsia="Arial" w:hAnsi="Arial" w:cs="Arial"/>
        </w:rPr>
      </w:pPr>
      <w:r>
        <w:rPr>
          <w:color w:val="808080"/>
        </w:rPr>
        <w:t>Haga clic o pulse aquí para escribir texto.</w:t>
      </w:r>
    </w:p>
    <w:p w14:paraId="0512DD03" w14:textId="77777777" w:rsidR="009C4E7E" w:rsidRDefault="009C4E7E">
      <w:pPr>
        <w:rPr>
          <w:rFonts w:ascii="Arial" w:eastAsia="Arial" w:hAnsi="Arial" w:cs="Arial"/>
        </w:rPr>
      </w:pPr>
    </w:p>
    <w:p w14:paraId="3FB57509" w14:textId="77777777" w:rsidR="009C4E7E" w:rsidRDefault="009C4E7E">
      <w:pPr>
        <w:rPr>
          <w:rFonts w:ascii="Arial" w:eastAsia="Arial" w:hAnsi="Arial" w:cs="Arial"/>
        </w:rPr>
      </w:pPr>
    </w:p>
    <w:p w14:paraId="2F57B5E8" w14:textId="77777777" w:rsidR="009C4E7E" w:rsidRDefault="009C4E7E">
      <w:pPr>
        <w:rPr>
          <w:rFonts w:ascii="Arial" w:eastAsia="Arial" w:hAnsi="Arial" w:cs="Arial"/>
        </w:rPr>
      </w:pPr>
    </w:p>
    <w:p w14:paraId="52EA64BD" w14:textId="77777777" w:rsidR="009C4E7E" w:rsidRDefault="009C4E7E">
      <w:pPr>
        <w:rPr>
          <w:rFonts w:ascii="Arial" w:eastAsia="Arial" w:hAnsi="Arial" w:cs="Arial"/>
        </w:rPr>
      </w:pPr>
    </w:p>
    <w:p w14:paraId="0527903D" w14:textId="77777777" w:rsidR="009C4E7E" w:rsidRDefault="009C4E7E">
      <w:pPr>
        <w:rPr>
          <w:rFonts w:ascii="Arial" w:eastAsia="Arial" w:hAnsi="Arial" w:cs="Arial"/>
        </w:rPr>
      </w:pPr>
    </w:p>
    <w:p w14:paraId="59D52503" w14:textId="77777777" w:rsidR="009C4E7E" w:rsidRDefault="009C4E7E">
      <w:pPr>
        <w:rPr>
          <w:rFonts w:ascii="Arial" w:eastAsia="Arial" w:hAnsi="Arial" w:cs="Arial"/>
        </w:rPr>
      </w:pPr>
    </w:p>
    <w:p w14:paraId="60F9CE69" w14:textId="77777777" w:rsidR="009C4E7E" w:rsidRDefault="009C4E7E">
      <w:pPr>
        <w:rPr>
          <w:rFonts w:ascii="Arial" w:eastAsia="Arial" w:hAnsi="Arial" w:cs="Arial"/>
        </w:rPr>
      </w:pPr>
    </w:p>
    <w:p w14:paraId="6A7088AE" w14:textId="77777777" w:rsidR="009C4E7E" w:rsidRDefault="009C4E7E">
      <w:pPr>
        <w:rPr>
          <w:rFonts w:ascii="Arial" w:eastAsia="Arial" w:hAnsi="Arial" w:cs="Arial"/>
        </w:rPr>
      </w:pPr>
    </w:p>
    <w:p w14:paraId="7A3862AF" w14:textId="77777777" w:rsidR="009C4E7E" w:rsidRDefault="009C4E7E">
      <w:pPr>
        <w:rPr>
          <w:rFonts w:ascii="Arial" w:eastAsia="Arial" w:hAnsi="Arial" w:cs="Arial"/>
        </w:rPr>
      </w:pPr>
    </w:p>
    <w:p w14:paraId="602ECDDB" w14:textId="77777777" w:rsidR="009C4E7E" w:rsidRDefault="009C4E7E">
      <w:pPr>
        <w:rPr>
          <w:rFonts w:ascii="Arial" w:eastAsia="Arial" w:hAnsi="Arial" w:cs="Arial"/>
        </w:rPr>
      </w:pPr>
    </w:p>
    <w:p w14:paraId="7E9C352E" w14:textId="77777777" w:rsidR="009C4E7E" w:rsidRDefault="009C4E7E">
      <w:pPr>
        <w:rPr>
          <w:rFonts w:ascii="Arial" w:eastAsia="Arial" w:hAnsi="Arial" w:cs="Arial"/>
        </w:rPr>
      </w:pPr>
    </w:p>
    <w:p w14:paraId="49B111C2" w14:textId="77777777" w:rsidR="009C4E7E" w:rsidRDefault="009C4E7E">
      <w:pPr>
        <w:rPr>
          <w:rFonts w:ascii="Arial" w:eastAsia="Arial" w:hAnsi="Arial" w:cs="Arial"/>
        </w:rPr>
      </w:pPr>
    </w:p>
    <w:p w14:paraId="2903169F" w14:textId="77777777" w:rsidR="009C4E7E" w:rsidRDefault="009C4E7E">
      <w:pPr>
        <w:rPr>
          <w:rFonts w:ascii="Arial" w:eastAsia="Arial" w:hAnsi="Arial" w:cs="Arial"/>
        </w:rPr>
      </w:pPr>
    </w:p>
    <w:p w14:paraId="76878EC0" w14:textId="77777777" w:rsidR="009C4E7E" w:rsidRDefault="009C4E7E">
      <w:pPr>
        <w:rPr>
          <w:rFonts w:ascii="Arial" w:eastAsia="Arial" w:hAnsi="Arial" w:cs="Arial"/>
        </w:rPr>
      </w:pPr>
    </w:p>
    <w:p w14:paraId="497C5668" w14:textId="77777777" w:rsidR="009C4E7E" w:rsidRDefault="009C4E7E">
      <w:pPr>
        <w:rPr>
          <w:rFonts w:ascii="Arial" w:eastAsia="Arial" w:hAnsi="Arial" w:cs="Arial"/>
        </w:rPr>
      </w:pPr>
    </w:p>
    <w:p w14:paraId="420BBAF5" w14:textId="77777777" w:rsidR="009C4E7E" w:rsidRDefault="009C4E7E">
      <w:pPr>
        <w:rPr>
          <w:rFonts w:ascii="Arial" w:eastAsia="Arial" w:hAnsi="Arial" w:cs="Arial"/>
        </w:rPr>
      </w:pPr>
    </w:p>
    <w:p w14:paraId="5710276A" w14:textId="77777777" w:rsidR="009C4E7E" w:rsidRDefault="009C4E7E">
      <w:pPr>
        <w:rPr>
          <w:rFonts w:ascii="Arial" w:eastAsia="Arial" w:hAnsi="Arial" w:cs="Arial"/>
        </w:rPr>
      </w:pPr>
    </w:p>
    <w:p w14:paraId="21C4E241" w14:textId="77777777" w:rsidR="009C4E7E" w:rsidRDefault="009C4E7E">
      <w:pPr>
        <w:rPr>
          <w:rFonts w:ascii="Arial" w:eastAsia="Arial" w:hAnsi="Arial" w:cs="Arial"/>
        </w:rPr>
      </w:pPr>
    </w:p>
    <w:p w14:paraId="19289BCD" w14:textId="77777777" w:rsidR="009C4E7E" w:rsidRDefault="009C4E7E">
      <w:pPr>
        <w:rPr>
          <w:rFonts w:ascii="Arial" w:eastAsia="Arial" w:hAnsi="Arial" w:cs="Arial"/>
        </w:rPr>
      </w:pPr>
    </w:p>
    <w:p w14:paraId="45EDC630" w14:textId="77777777" w:rsidR="009C4E7E" w:rsidRDefault="009C4E7E">
      <w:pPr>
        <w:rPr>
          <w:rFonts w:ascii="Arial" w:eastAsia="Arial" w:hAnsi="Arial" w:cs="Arial"/>
        </w:rPr>
      </w:pPr>
    </w:p>
    <w:p w14:paraId="4DD8FA8D" w14:textId="77777777" w:rsidR="009C4E7E" w:rsidRDefault="009C4E7E">
      <w:pPr>
        <w:rPr>
          <w:rFonts w:ascii="Arial" w:eastAsia="Arial" w:hAnsi="Arial" w:cs="Arial"/>
        </w:rPr>
      </w:pPr>
    </w:p>
    <w:p w14:paraId="1810C845" w14:textId="77777777" w:rsidR="009C4E7E" w:rsidRDefault="009C4E7E">
      <w:pPr>
        <w:rPr>
          <w:rFonts w:ascii="Arial" w:eastAsia="Arial" w:hAnsi="Arial" w:cs="Arial"/>
        </w:rPr>
      </w:pPr>
    </w:p>
    <w:p w14:paraId="56DFB8C3" w14:textId="77777777" w:rsidR="009C4E7E" w:rsidRDefault="009C4E7E">
      <w:pPr>
        <w:rPr>
          <w:rFonts w:ascii="Arial" w:eastAsia="Arial" w:hAnsi="Arial" w:cs="Arial"/>
        </w:rPr>
      </w:pPr>
    </w:p>
    <w:p w14:paraId="5FBFE56F" w14:textId="77777777" w:rsidR="009C4E7E" w:rsidRDefault="009C4E7E">
      <w:pPr>
        <w:rPr>
          <w:rFonts w:ascii="Arial" w:eastAsia="Arial" w:hAnsi="Arial" w:cs="Arial"/>
        </w:rPr>
      </w:pPr>
    </w:p>
    <w:p w14:paraId="5FD1AFEF" w14:textId="77777777" w:rsidR="009C4E7E" w:rsidRDefault="009C4E7E">
      <w:pPr>
        <w:rPr>
          <w:rFonts w:ascii="Arial" w:eastAsia="Arial" w:hAnsi="Arial" w:cs="Arial"/>
        </w:rPr>
      </w:pPr>
    </w:p>
    <w:p w14:paraId="0A575126" w14:textId="77777777" w:rsidR="009C4E7E" w:rsidRDefault="009C4E7E">
      <w:pPr>
        <w:rPr>
          <w:rFonts w:ascii="Arial" w:eastAsia="Arial" w:hAnsi="Arial" w:cs="Arial"/>
        </w:rPr>
      </w:pPr>
    </w:p>
    <w:p w14:paraId="52D0D2CE" w14:textId="77777777" w:rsidR="009C4E7E" w:rsidRDefault="009C4E7E">
      <w:pPr>
        <w:rPr>
          <w:rFonts w:ascii="Arial" w:eastAsia="Arial" w:hAnsi="Arial" w:cs="Arial"/>
        </w:rPr>
      </w:pPr>
    </w:p>
    <w:p w14:paraId="303404ED" w14:textId="77777777" w:rsidR="009C4E7E" w:rsidRDefault="009C4E7E">
      <w:pPr>
        <w:rPr>
          <w:rFonts w:ascii="Arial" w:eastAsia="Arial" w:hAnsi="Arial" w:cs="Arial"/>
        </w:rPr>
      </w:pPr>
    </w:p>
    <w:p w14:paraId="56ADB4A3" w14:textId="77777777" w:rsidR="009C4E7E" w:rsidRDefault="009C4E7E">
      <w:pPr>
        <w:rPr>
          <w:rFonts w:ascii="Arial" w:eastAsia="Arial" w:hAnsi="Arial" w:cs="Arial"/>
        </w:rPr>
      </w:pPr>
    </w:p>
    <w:p w14:paraId="60F7C86D" w14:textId="77777777" w:rsidR="009C4E7E" w:rsidRDefault="003052CE">
      <w:pPr>
        <w:jc w:val="center"/>
        <w:rPr>
          <w:rFonts w:ascii="Arial" w:eastAsia="Arial" w:hAnsi="Arial" w:cs="Arial"/>
        </w:rPr>
      </w:pPr>
      <w:r>
        <w:rPr>
          <w:rFonts w:ascii="Arial" w:eastAsia="Arial" w:hAnsi="Arial" w:cs="Arial"/>
        </w:rPr>
        <w:t>Agradecimiento (opcional)</w:t>
      </w:r>
    </w:p>
    <w:p w14:paraId="1CD0D711" w14:textId="77777777" w:rsidR="009C4E7E" w:rsidRDefault="003052CE">
      <w:pPr>
        <w:jc w:val="center"/>
        <w:rPr>
          <w:rFonts w:ascii="Arial" w:eastAsia="Arial" w:hAnsi="Arial" w:cs="Arial"/>
          <w:color w:val="2F5496"/>
        </w:rPr>
      </w:pPr>
      <w:r>
        <w:rPr>
          <w:rFonts w:ascii="Arial" w:eastAsia="Arial" w:hAnsi="Arial" w:cs="Arial"/>
          <w:color w:val="2F5496"/>
        </w:rPr>
        <w:t>Colocar las personas o instituciones a quienes el autor o autores agradecen.</w:t>
      </w:r>
    </w:p>
    <w:p w14:paraId="12D75602" w14:textId="77777777" w:rsidR="009C4E7E" w:rsidRDefault="003052CE">
      <w:pPr>
        <w:jc w:val="center"/>
        <w:rPr>
          <w:rFonts w:ascii="Arial" w:eastAsia="Arial" w:hAnsi="Arial" w:cs="Arial"/>
          <w:color w:val="2F5496"/>
        </w:rPr>
      </w:pPr>
      <w:r>
        <w:rPr>
          <w:color w:val="808080"/>
        </w:rPr>
        <w:t>Haga clic o pulse aquí para escribir texto.</w:t>
      </w:r>
    </w:p>
    <w:p w14:paraId="6A0B525B" w14:textId="77777777" w:rsidR="009C4E7E" w:rsidRDefault="009C4E7E">
      <w:pPr>
        <w:jc w:val="center"/>
        <w:rPr>
          <w:rFonts w:ascii="Arial" w:eastAsia="Arial" w:hAnsi="Arial" w:cs="Arial"/>
        </w:rPr>
      </w:pPr>
    </w:p>
    <w:p w14:paraId="4F635FC6" w14:textId="77777777" w:rsidR="009C4E7E" w:rsidRDefault="009C4E7E">
      <w:pPr>
        <w:jc w:val="center"/>
        <w:rPr>
          <w:rFonts w:ascii="Arial" w:eastAsia="Arial" w:hAnsi="Arial" w:cs="Arial"/>
        </w:rPr>
      </w:pPr>
    </w:p>
    <w:p w14:paraId="325E0C4B" w14:textId="77777777" w:rsidR="009C4E7E" w:rsidRDefault="009C4E7E">
      <w:pPr>
        <w:jc w:val="center"/>
        <w:rPr>
          <w:rFonts w:ascii="Arial" w:eastAsia="Arial" w:hAnsi="Arial" w:cs="Arial"/>
        </w:rPr>
      </w:pPr>
    </w:p>
    <w:p w14:paraId="5D0A5929" w14:textId="77777777" w:rsidR="009C4E7E" w:rsidRDefault="009C4E7E">
      <w:pPr>
        <w:jc w:val="center"/>
        <w:rPr>
          <w:rFonts w:ascii="Arial" w:eastAsia="Arial" w:hAnsi="Arial" w:cs="Arial"/>
        </w:rPr>
      </w:pPr>
    </w:p>
    <w:p w14:paraId="710B5168" w14:textId="77777777" w:rsidR="009C4E7E" w:rsidRDefault="009C4E7E">
      <w:pPr>
        <w:jc w:val="center"/>
        <w:rPr>
          <w:rFonts w:ascii="Arial" w:eastAsia="Arial" w:hAnsi="Arial" w:cs="Arial"/>
        </w:rPr>
      </w:pPr>
    </w:p>
    <w:p w14:paraId="5A3F08FA" w14:textId="77777777" w:rsidR="009C4E7E" w:rsidRDefault="009C4E7E">
      <w:pPr>
        <w:jc w:val="center"/>
        <w:rPr>
          <w:rFonts w:ascii="Arial" w:eastAsia="Arial" w:hAnsi="Arial" w:cs="Arial"/>
        </w:rPr>
      </w:pPr>
    </w:p>
    <w:p w14:paraId="3F4844F3" w14:textId="77777777" w:rsidR="009C4E7E" w:rsidRDefault="009C4E7E">
      <w:pPr>
        <w:jc w:val="center"/>
        <w:rPr>
          <w:rFonts w:ascii="Arial" w:eastAsia="Arial" w:hAnsi="Arial" w:cs="Arial"/>
        </w:rPr>
      </w:pPr>
    </w:p>
    <w:p w14:paraId="5289E7DB" w14:textId="77777777" w:rsidR="009C4E7E" w:rsidRDefault="009C4E7E">
      <w:pPr>
        <w:jc w:val="center"/>
        <w:rPr>
          <w:rFonts w:ascii="Arial" w:eastAsia="Arial" w:hAnsi="Arial" w:cs="Arial"/>
        </w:rPr>
      </w:pPr>
    </w:p>
    <w:p w14:paraId="0F90A4A3" w14:textId="77777777" w:rsidR="009C4E7E" w:rsidRDefault="009C4E7E">
      <w:pPr>
        <w:jc w:val="center"/>
        <w:rPr>
          <w:rFonts w:ascii="Arial" w:eastAsia="Arial" w:hAnsi="Arial" w:cs="Arial"/>
        </w:rPr>
      </w:pPr>
    </w:p>
    <w:p w14:paraId="3B08C028" w14:textId="77777777" w:rsidR="009C4E7E" w:rsidRDefault="009C4E7E">
      <w:pPr>
        <w:jc w:val="center"/>
        <w:rPr>
          <w:rFonts w:ascii="Arial" w:eastAsia="Arial" w:hAnsi="Arial" w:cs="Arial"/>
        </w:rPr>
      </w:pPr>
    </w:p>
    <w:p w14:paraId="59C0882F" w14:textId="77777777" w:rsidR="009C4E7E" w:rsidRDefault="009C4E7E">
      <w:pPr>
        <w:jc w:val="center"/>
        <w:rPr>
          <w:rFonts w:ascii="Arial" w:eastAsia="Arial" w:hAnsi="Arial" w:cs="Arial"/>
        </w:rPr>
      </w:pPr>
    </w:p>
    <w:p w14:paraId="4A35621E" w14:textId="77777777" w:rsidR="009C4E7E" w:rsidRDefault="009C4E7E">
      <w:pPr>
        <w:jc w:val="center"/>
        <w:rPr>
          <w:rFonts w:ascii="Arial" w:eastAsia="Arial" w:hAnsi="Arial" w:cs="Arial"/>
        </w:rPr>
      </w:pPr>
    </w:p>
    <w:p w14:paraId="7D01FA14" w14:textId="77777777" w:rsidR="009C4E7E" w:rsidRDefault="009C4E7E">
      <w:pPr>
        <w:jc w:val="center"/>
        <w:rPr>
          <w:rFonts w:ascii="Arial" w:eastAsia="Arial" w:hAnsi="Arial" w:cs="Arial"/>
        </w:rPr>
      </w:pPr>
    </w:p>
    <w:p w14:paraId="4FE3C1A8" w14:textId="77777777" w:rsidR="009C4E7E" w:rsidRDefault="009C4E7E">
      <w:pPr>
        <w:jc w:val="center"/>
        <w:rPr>
          <w:rFonts w:ascii="Arial" w:eastAsia="Arial" w:hAnsi="Arial" w:cs="Arial"/>
        </w:rPr>
      </w:pPr>
    </w:p>
    <w:p w14:paraId="6F89358D" w14:textId="77777777" w:rsidR="009C4E7E" w:rsidRDefault="009C4E7E">
      <w:pPr>
        <w:jc w:val="center"/>
        <w:rPr>
          <w:rFonts w:ascii="Arial" w:eastAsia="Arial" w:hAnsi="Arial" w:cs="Arial"/>
        </w:rPr>
      </w:pPr>
    </w:p>
    <w:p w14:paraId="7DD85529" w14:textId="77777777" w:rsidR="009C4E7E" w:rsidRDefault="009C4E7E">
      <w:pPr>
        <w:jc w:val="center"/>
        <w:rPr>
          <w:rFonts w:ascii="Arial" w:eastAsia="Arial" w:hAnsi="Arial" w:cs="Arial"/>
        </w:rPr>
      </w:pPr>
    </w:p>
    <w:p w14:paraId="6F47F84F" w14:textId="77777777" w:rsidR="009C4E7E" w:rsidRDefault="009C4E7E">
      <w:pPr>
        <w:jc w:val="center"/>
        <w:rPr>
          <w:rFonts w:ascii="Arial" w:eastAsia="Arial" w:hAnsi="Arial" w:cs="Arial"/>
        </w:rPr>
      </w:pPr>
    </w:p>
    <w:p w14:paraId="370DD6A0" w14:textId="77777777" w:rsidR="009C4E7E" w:rsidRDefault="009C4E7E">
      <w:pPr>
        <w:jc w:val="center"/>
        <w:rPr>
          <w:rFonts w:ascii="Arial" w:eastAsia="Arial" w:hAnsi="Arial" w:cs="Arial"/>
        </w:rPr>
      </w:pPr>
    </w:p>
    <w:p w14:paraId="28EF8F91" w14:textId="77777777" w:rsidR="009C4E7E" w:rsidRDefault="009C4E7E">
      <w:pPr>
        <w:jc w:val="center"/>
        <w:rPr>
          <w:rFonts w:ascii="Arial" w:eastAsia="Arial" w:hAnsi="Arial" w:cs="Arial"/>
        </w:rPr>
      </w:pPr>
    </w:p>
    <w:p w14:paraId="0963868B" w14:textId="77777777" w:rsidR="009C4E7E" w:rsidRDefault="009C4E7E">
      <w:pPr>
        <w:jc w:val="center"/>
        <w:rPr>
          <w:rFonts w:ascii="Arial" w:eastAsia="Arial" w:hAnsi="Arial" w:cs="Arial"/>
        </w:rPr>
      </w:pPr>
    </w:p>
    <w:p w14:paraId="4A2D464E" w14:textId="77777777" w:rsidR="009C4E7E" w:rsidRDefault="009C4E7E">
      <w:pPr>
        <w:jc w:val="center"/>
        <w:rPr>
          <w:rFonts w:ascii="Arial" w:eastAsia="Arial" w:hAnsi="Arial" w:cs="Arial"/>
        </w:rPr>
      </w:pPr>
    </w:p>
    <w:p w14:paraId="45EF06F0" w14:textId="77777777" w:rsidR="009C4E7E" w:rsidRDefault="009C4E7E">
      <w:pPr>
        <w:jc w:val="center"/>
        <w:rPr>
          <w:rFonts w:ascii="Arial" w:eastAsia="Arial" w:hAnsi="Arial" w:cs="Arial"/>
        </w:rPr>
      </w:pPr>
    </w:p>
    <w:p w14:paraId="7DE9EE8A" w14:textId="77777777" w:rsidR="009C4E7E" w:rsidRDefault="009C4E7E">
      <w:pPr>
        <w:jc w:val="center"/>
        <w:rPr>
          <w:rFonts w:ascii="Arial" w:eastAsia="Arial" w:hAnsi="Arial" w:cs="Arial"/>
        </w:rPr>
      </w:pPr>
    </w:p>
    <w:p w14:paraId="12711DAB" w14:textId="77777777" w:rsidR="009C4E7E" w:rsidRDefault="009C4E7E">
      <w:pPr>
        <w:jc w:val="center"/>
        <w:rPr>
          <w:rFonts w:ascii="Arial" w:eastAsia="Arial" w:hAnsi="Arial" w:cs="Arial"/>
        </w:rPr>
      </w:pPr>
    </w:p>
    <w:p w14:paraId="188BF494" w14:textId="77777777" w:rsidR="009C4E7E" w:rsidRDefault="009C4E7E">
      <w:pPr>
        <w:jc w:val="center"/>
        <w:rPr>
          <w:rFonts w:ascii="Arial" w:eastAsia="Arial" w:hAnsi="Arial" w:cs="Arial"/>
        </w:rPr>
      </w:pPr>
    </w:p>
    <w:p w14:paraId="4C3281DF" w14:textId="77777777" w:rsidR="009C4E7E" w:rsidRDefault="009C4E7E">
      <w:pPr>
        <w:jc w:val="center"/>
        <w:rPr>
          <w:rFonts w:ascii="Arial" w:eastAsia="Arial" w:hAnsi="Arial" w:cs="Arial"/>
        </w:rPr>
      </w:pPr>
    </w:p>
    <w:p w14:paraId="48AD1304" w14:textId="77777777" w:rsidR="009C4E7E" w:rsidRDefault="009C4E7E">
      <w:pPr>
        <w:jc w:val="center"/>
        <w:rPr>
          <w:rFonts w:ascii="Arial" w:eastAsia="Arial" w:hAnsi="Arial" w:cs="Arial"/>
        </w:rPr>
      </w:pPr>
    </w:p>
    <w:p w14:paraId="32BF537A" w14:textId="77777777" w:rsidR="009C4E7E" w:rsidRDefault="009C4E7E">
      <w:pPr>
        <w:jc w:val="center"/>
        <w:rPr>
          <w:rFonts w:ascii="Arial" w:eastAsia="Arial" w:hAnsi="Arial" w:cs="Arial"/>
        </w:rPr>
      </w:pPr>
    </w:p>
    <w:p w14:paraId="70F22CAF" w14:textId="77777777" w:rsidR="009C4E7E" w:rsidRDefault="009C4E7E">
      <w:pPr>
        <w:jc w:val="center"/>
        <w:rPr>
          <w:rFonts w:ascii="Arial" w:eastAsia="Arial" w:hAnsi="Arial" w:cs="Arial"/>
        </w:rPr>
      </w:pPr>
    </w:p>
    <w:p w14:paraId="15A92CB7" w14:textId="77777777" w:rsidR="009C4E7E" w:rsidRDefault="009C4E7E">
      <w:pPr>
        <w:jc w:val="right"/>
        <w:rPr>
          <w:rFonts w:ascii="Arial" w:eastAsia="Arial" w:hAnsi="Arial" w:cs="Arial"/>
        </w:rPr>
      </w:pPr>
    </w:p>
    <w:p w14:paraId="162514C4" w14:textId="77777777" w:rsidR="009C4E7E" w:rsidRDefault="009C4E7E">
      <w:pPr>
        <w:jc w:val="right"/>
        <w:rPr>
          <w:rFonts w:ascii="Arial" w:eastAsia="Arial" w:hAnsi="Arial" w:cs="Arial"/>
        </w:rPr>
      </w:pPr>
    </w:p>
    <w:p w14:paraId="279A6418" w14:textId="77777777" w:rsidR="009C4E7E" w:rsidRDefault="009C4E7E">
      <w:pPr>
        <w:jc w:val="right"/>
        <w:rPr>
          <w:rFonts w:ascii="Arial" w:eastAsia="Arial" w:hAnsi="Arial" w:cs="Arial"/>
        </w:rPr>
      </w:pPr>
    </w:p>
    <w:p w14:paraId="68FEABBB" w14:textId="77777777" w:rsidR="009C4E7E" w:rsidRDefault="009C4E7E">
      <w:pPr>
        <w:jc w:val="right"/>
        <w:rPr>
          <w:rFonts w:ascii="Arial" w:eastAsia="Arial" w:hAnsi="Arial" w:cs="Arial"/>
        </w:rPr>
      </w:pPr>
    </w:p>
    <w:p w14:paraId="0D0F1BEC" w14:textId="77777777" w:rsidR="009C4E7E" w:rsidRDefault="009C4E7E">
      <w:pPr>
        <w:jc w:val="right"/>
        <w:rPr>
          <w:rFonts w:ascii="Arial" w:eastAsia="Arial" w:hAnsi="Arial" w:cs="Arial"/>
        </w:rPr>
      </w:pPr>
    </w:p>
    <w:p w14:paraId="17AEF14C" w14:textId="77777777" w:rsidR="009C4E7E" w:rsidRDefault="009C4E7E">
      <w:pPr>
        <w:jc w:val="right"/>
        <w:rPr>
          <w:rFonts w:ascii="Arial" w:eastAsia="Arial" w:hAnsi="Arial" w:cs="Arial"/>
        </w:rPr>
      </w:pPr>
    </w:p>
    <w:p w14:paraId="2D6BABCE" w14:textId="77777777" w:rsidR="009C4E7E" w:rsidRDefault="009C4E7E">
      <w:pPr>
        <w:jc w:val="right"/>
        <w:rPr>
          <w:rFonts w:ascii="Arial" w:eastAsia="Arial" w:hAnsi="Arial" w:cs="Arial"/>
        </w:rPr>
      </w:pPr>
    </w:p>
    <w:p w14:paraId="16AAC459" w14:textId="77777777" w:rsidR="009C4E7E" w:rsidRDefault="009C4E7E">
      <w:pPr>
        <w:jc w:val="right"/>
        <w:rPr>
          <w:rFonts w:ascii="Arial" w:eastAsia="Arial" w:hAnsi="Arial" w:cs="Arial"/>
        </w:rPr>
      </w:pPr>
    </w:p>
    <w:p w14:paraId="303B3AE3" w14:textId="77777777" w:rsidR="009C4E7E" w:rsidRDefault="003052CE">
      <w:pPr>
        <w:jc w:val="right"/>
        <w:rPr>
          <w:rFonts w:ascii="Arial" w:eastAsia="Arial" w:hAnsi="Arial" w:cs="Arial"/>
        </w:rPr>
      </w:pPr>
      <w:r>
        <w:rPr>
          <w:rFonts w:ascii="Arial" w:eastAsia="Arial" w:hAnsi="Arial" w:cs="Arial"/>
        </w:rPr>
        <w:t>Dedicatoria (opcional)</w:t>
      </w:r>
    </w:p>
    <w:p w14:paraId="6B4EE4EA" w14:textId="77777777" w:rsidR="009C4E7E" w:rsidRDefault="003052CE">
      <w:pPr>
        <w:jc w:val="right"/>
        <w:rPr>
          <w:rFonts w:ascii="Arial" w:eastAsia="Arial" w:hAnsi="Arial" w:cs="Arial"/>
          <w:color w:val="2F5496"/>
        </w:rPr>
      </w:pPr>
      <w:r>
        <w:rPr>
          <w:rFonts w:ascii="Arial" w:eastAsia="Arial" w:hAnsi="Arial" w:cs="Arial"/>
          <w:color w:val="2F5496"/>
        </w:rPr>
        <w:t>Colocar los nombres de personas o instituciones a quienes el autor dedica el libro</w:t>
      </w:r>
    </w:p>
    <w:p w14:paraId="4CB0C5AA" w14:textId="77777777" w:rsidR="009C4E7E" w:rsidRDefault="003052CE">
      <w:pPr>
        <w:jc w:val="right"/>
        <w:rPr>
          <w:rFonts w:ascii="Arial" w:eastAsia="Arial" w:hAnsi="Arial" w:cs="Arial"/>
          <w:color w:val="2F5496"/>
        </w:rPr>
      </w:pPr>
      <w:r>
        <w:rPr>
          <w:color w:val="808080"/>
        </w:rPr>
        <w:t>Haga clic o pulse aquí para escribir texto.</w:t>
      </w:r>
    </w:p>
    <w:p w14:paraId="349BF0E3" w14:textId="77777777" w:rsidR="009C4E7E" w:rsidRDefault="009C4E7E">
      <w:pPr>
        <w:jc w:val="center"/>
        <w:rPr>
          <w:rFonts w:ascii="Arial" w:eastAsia="Arial" w:hAnsi="Arial" w:cs="Arial"/>
        </w:rPr>
      </w:pPr>
    </w:p>
    <w:p w14:paraId="5D74FE0B" w14:textId="77777777" w:rsidR="009C4E7E" w:rsidRDefault="009C4E7E">
      <w:pPr>
        <w:jc w:val="center"/>
        <w:rPr>
          <w:rFonts w:ascii="Arial" w:eastAsia="Arial" w:hAnsi="Arial" w:cs="Arial"/>
        </w:rPr>
      </w:pPr>
    </w:p>
    <w:p w14:paraId="6C42D412" w14:textId="77777777" w:rsidR="009C4E7E" w:rsidRDefault="009C4E7E">
      <w:pPr>
        <w:jc w:val="center"/>
        <w:rPr>
          <w:rFonts w:ascii="Arial" w:eastAsia="Arial" w:hAnsi="Arial" w:cs="Arial"/>
        </w:rPr>
      </w:pPr>
    </w:p>
    <w:p w14:paraId="5ACE9BD7" w14:textId="77777777" w:rsidR="009C4E7E" w:rsidRDefault="009C4E7E">
      <w:pPr>
        <w:jc w:val="center"/>
        <w:rPr>
          <w:rFonts w:ascii="Arial" w:eastAsia="Arial" w:hAnsi="Arial" w:cs="Arial"/>
        </w:rPr>
      </w:pPr>
    </w:p>
    <w:p w14:paraId="433D7720" w14:textId="77777777" w:rsidR="009C4E7E" w:rsidRDefault="009C4E7E">
      <w:pPr>
        <w:jc w:val="center"/>
        <w:rPr>
          <w:rFonts w:ascii="Arial" w:eastAsia="Arial" w:hAnsi="Arial" w:cs="Arial"/>
        </w:rPr>
      </w:pPr>
    </w:p>
    <w:p w14:paraId="280FCF4F" w14:textId="77777777" w:rsidR="009C4E7E" w:rsidRDefault="009C4E7E">
      <w:pPr>
        <w:jc w:val="center"/>
        <w:rPr>
          <w:rFonts w:ascii="Arial" w:eastAsia="Arial" w:hAnsi="Arial" w:cs="Arial"/>
        </w:rPr>
      </w:pPr>
    </w:p>
    <w:p w14:paraId="0190C486" w14:textId="77777777" w:rsidR="009C4E7E" w:rsidRDefault="009C4E7E">
      <w:pPr>
        <w:jc w:val="center"/>
        <w:rPr>
          <w:rFonts w:ascii="Arial" w:eastAsia="Arial" w:hAnsi="Arial" w:cs="Arial"/>
        </w:rPr>
      </w:pPr>
    </w:p>
    <w:p w14:paraId="29CFEC59" w14:textId="77777777" w:rsidR="009C4E7E" w:rsidRDefault="009C4E7E">
      <w:pPr>
        <w:jc w:val="center"/>
        <w:rPr>
          <w:rFonts w:ascii="Arial" w:eastAsia="Arial" w:hAnsi="Arial" w:cs="Arial"/>
        </w:rPr>
      </w:pPr>
    </w:p>
    <w:p w14:paraId="28AAD77E" w14:textId="77777777" w:rsidR="009C4E7E" w:rsidRDefault="009C4E7E">
      <w:pPr>
        <w:jc w:val="center"/>
        <w:rPr>
          <w:rFonts w:ascii="Arial" w:eastAsia="Arial" w:hAnsi="Arial" w:cs="Arial"/>
        </w:rPr>
      </w:pPr>
    </w:p>
    <w:p w14:paraId="3D19D4DA" w14:textId="77777777" w:rsidR="009C4E7E" w:rsidRDefault="009C4E7E">
      <w:pPr>
        <w:jc w:val="center"/>
        <w:rPr>
          <w:rFonts w:ascii="Arial" w:eastAsia="Arial" w:hAnsi="Arial" w:cs="Arial"/>
        </w:rPr>
      </w:pPr>
    </w:p>
    <w:p w14:paraId="230789C0" w14:textId="77777777" w:rsidR="009C4E7E" w:rsidRDefault="009C4E7E">
      <w:pPr>
        <w:jc w:val="center"/>
        <w:rPr>
          <w:rFonts w:ascii="Arial" w:eastAsia="Arial" w:hAnsi="Arial" w:cs="Arial"/>
        </w:rPr>
      </w:pPr>
    </w:p>
    <w:p w14:paraId="733C3EBF" w14:textId="77777777" w:rsidR="009C4E7E" w:rsidRDefault="009C4E7E">
      <w:pPr>
        <w:rPr>
          <w:rFonts w:ascii="Arial" w:eastAsia="Arial" w:hAnsi="Arial" w:cs="Arial"/>
        </w:rPr>
      </w:pPr>
    </w:p>
    <w:p w14:paraId="694027D6" w14:textId="77777777" w:rsidR="009C4E7E" w:rsidRDefault="009C4E7E">
      <w:pPr>
        <w:jc w:val="center"/>
        <w:rPr>
          <w:rFonts w:ascii="Arial" w:eastAsia="Arial" w:hAnsi="Arial" w:cs="Arial"/>
        </w:rPr>
      </w:pPr>
    </w:p>
    <w:p w14:paraId="5D451FB9" w14:textId="77777777" w:rsidR="009C4E7E" w:rsidRDefault="003052CE">
      <w:pPr>
        <w:pStyle w:val="Ttulo1"/>
        <w:spacing w:before="360"/>
        <w:jc w:val="left"/>
      </w:pPr>
      <w:bookmarkStart w:id="0" w:name="_Toc235083054"/>
      <w:r>
        <w:rPr>
          <w:b/>
          <w:color w:val="000000"/>
          <w:sz w:val="26"/>
        </w:rPr>
        <w:t xml:space="preserve">Proyecto Ingeniería de software basada en </w:t>
      </w:r>
      <w:proofErr w:type="spellStart"/>
      <w:r>
        <w:rPr>
          <w:b/>
          <w:color w:val="000000"/>
          <w:sz w:val="26"/>
        </w:rPr>
        <w:t>IAGen</w:t>
      </w:r>
      <w:bookmarkEnd w:id="0"/>
      <w:proofErr w:type="spellEnd"/>
    </w:p>
    <w:p w14:paraId="3FDED406" w14:textId="77777777" w:rsidR="009C4E7E" w:rsidRDefault="003052CE">
      <w:pPr>
        <w:pStyle w:val="Ttulo2"/>
        <w:spacing w:before="280" w:after="120"/>
      </w:pPr>
      <w:bookmarkStart w:id="1" w:name="_Toc235083055"/>
      <w:r>
        <w:rPr>
          <w:b/>
          <w:color w:val="000000"/>
          <w:sz w:val="24"/>
        </w:rPr>
        <w:t>Capítulo 5 - INGENIERÍA DE SOFTWARE ASISTIDA POR INTELIGENCIA ARTIFICIAL GENERATIVA</w:t>
      </w:r>
      <w:bookmarkEnd w:id="1"/>
    </w:p>
    <w:p w14:paraId="6278BF85" w14:textId="77777777" w:rsidR="009C4E7E" w:rsidRDefault="003052CE">
      <w:pPr>
        <w:pStyle w:val="Ttulo3"/>
        <w:spacing w:before="240" w:after="120"/>
      </w:pPr>
      <w:bookmarkStart w:id="2" w:name="_Toc235083056"/>
      <w:r>
        <w:rPr>
          <w:b/>
          <w:color w:val="000000"/>
        </w:rPr>
        <w:t>5.1 El nuevo paradigma de la codificación asistida conectado al diseño del caso faro</w:t>
      </w:r>
      <w:bookmarkEnd w:id="2"/>
    </w:p>
    <w:p w14:paraId="4D584D3F" w14:textId="77777777" w:rsidR="009C4E7E" w:rsidRDefault="003052CE">
      <w:pPr>
        <w:spacing w:after="120" w:line="276" w:lineRule="auto"/>
        <w:jc w:val="both"/>
      </w:pPr>
      <w:r>
        <w:rPr>
          <w:rFonts w:ascii="Arial" w:hAnsi="Arial"/>
          <w:color w:val="000000"/>
        </w:rPr>
        <w:t>El paradigma del desarrollo de software ha experimentado una transformación profunda en la comunicación humano-computadora. Históricamente, la programación exigía que el desarrollador memorizara y escribiera manualmente la sintaxis exacta dictada por los compiladores. Con la aparición de asistentes inteligentes basados en modelos de lenguaje a gran escala (</w:t>
      </w:r>
      <w:proofErr w:type="spellStart"/>
      <w:r>
        <w:rPr>
          <w:rFonts w:ascii="Arial" w:hAnsi="Arial"/>
          <w:color w:val="000000"/>
        </w:rPr>
        <w:t>LLMs</w:t>
      </w:r>
      <w:proofErr w:type="spellEnd"/>
      <w:r>
        <w:rPr>
          <w:rFonts w:ascii="Arial" w:hAnsi="Arial"/>
          <w:color w:val="000000"/>
        </w:rPr>
        <w:t xml:space="preserve">), liderados por plataformas como GitHub (por medio de la generación automática de código con GitHub </w:t>
      </w:r>
      <w:proofErr w:type="spellStart"/>
      <w:r>
        <w:rPr>
          <w:rFonts w:ascii="Arial" w:hAnsi="Arial"/>
          <w:color w:val="000000"/>
        </w:rPr>
        <w:t>Copilot</w:t>
      </w:r>
      <w:proofErr w:type="spellEnd"/>
      <w:r>
        <w:rPr>
          <w:rFonts w:ascii="Arial" w:hAnsi="Arial"/>
          <w:color w:val="000000"/>
        </w:rPr>
        <w:t>), este flujo se ha invertido. El concepto de "</w:t>
      </w:r>
      <w:proofErr w:type="spellStart"/>
      <w:r>
        <w:rPr>
          <w:rFonts w:ascii="Arial" w:hAnsi="Arial"/>
          <w:color w:val="000000"/>
        </w:rPr>
        <w:t>Vibe</w:t>
      </w:r>
      <w:proofErr w:type="spellEnd"/>
      <w:r>
        <w:rPr>
          <w:rFonts w:ascii="Arial" w:hAnsi="Arial"/>
          <w:color w:val="000000"/>
        </w:rPr>
        <w:t xml:space="preserve"> </w:t>
      </w:r>
      <w:proofErr w:type="spellStart"/>
      <w:r>
        <w:rPr>
          <w:rFonts w:ascii="Arial" w:hAnsi="Arial"/>
          <w:color w:val="000000"/>
        </w:rPr>
        <w:t>Coding</w:t>
      </w:r>
      <w:proofErr w:type="spellEnd"/>
      <w:r>
        <w:rPr>
          <w:rFonts w:ascii="Arial" w:hAnsi="Arial"/>
          <w:color w:val="000000"/>
        </w:rPr>
        <w:t xml:space="preserve">", propuesto por </w:t>
      </w:r>
      <w:proofErr w:type="spellStart"/>
      <w:r>
        <w:rPr>
          <w:rFonts w:ascii="Arial" w:hAnsi="Arial"/>
          <w:color w:val="000000"/>
        </w:rPr>
        <w:t>Sarkar</w:t>
      </w:r>
      <w:proofErr w:type="spellEnd"/>
      <w:r>
        <w:rPr>
          <w:rFonts w:ascii="Arial" w:hAnsi="Arial"/>
          <w:color w:val="000000"/>
        </w:rPr>
        <w:t xml:space="preserve"> y </w:t>
      </w:r>
      <w:proofErr w:type="spellStart"/>
      <w:r>
        <w:rPr>
          <w:rFonts w:ascii="Arial" w:hAnsi="Arial"/>
          <w:color w:val="000000"/>
        </w:rPr>
        <w:t>Drosos</w:t>
      </w:r>
      <w:proofErr w:type="spellEnd"/>
      <w:r>
        <w:rPr>
          <w:rFonts w:ascii="Arial" w:hAnsi="Arial"/>
          <w:color w:val="000000"/>
        </w:rPr>
        <w:t xml:space="preserve"> (2025), describe la práctica de programar a través de interacciones conversacionales continuas con la IA en lugar de escribir código directamente; esta representa una forma de desacoplamiento material (material </w:t>
      </w:r>
      <w:proofErr w:type="spellStart"/>
      <w:r>
        <w:rPr>
          <w:rFonts w:ascii="Arial" w:hAnsi="Arial"/>
          <w:color w:val="000000"/>
        </w:rPr>
        <w:t>disengagement</w:t>
      </w:r>
      <w:proofErr w:type="spellEnd"/>
      <w:r>
        <w:rPr>
          <w:rFonts w:ascii="Arial" w:hAnsi="Arial"/>
          <w:color w:val="000000"/>
        </w:rPr>
        <w:t>) donde el desarrollador delega la escritura física del código, reteniendo el diseño de alto nivel y la auditoría estratégica.</w:t>
      </w:r>
    </w:p>
    <w:p w14:paraId="4F98545C" w14:textId="77777777" w:rsidR="009C4E7E" w:rsidRDefault="003052CE">
      <w:pPr>
        <w:spacing w:after="120" w:line="276" w:lineRule="auto"/>
        <w:jc w:val="both"/>
      </w:pPr>
      <w:r>
        <w:rPr>
          <w:rFonts w:ascii="Arial" w:hAnsi="Arial"/>
          <w:color w:val="000000"/>
        </w:rPr>
        <w:t xml:space="preserve">Para garantizar la calidad de este código autogenerado y mitigar la introducción de errores probabilísticos, de acuerdo con </w:t>
      </w:r>
      <w:proofErr w:type="spellStart"/>
      <w:r>
        <w:rPr>
          <w:rFonts w:ascii="Arial" w:hAnsi="Arial"/>
          <w:color w:val="000000"/>
        </w:rPr>
        <w:t>Winteringham</w:t>
      </w:r>
      <w:proofErr w:type="spellEnd"/>
      <w:r>
        <w:rPr>
          <w:rFonts w:ascii="Arial" w:hAnsi="Arial"/>
          <w:color w:val="000000"/>
        </w:rPr>
        <w:t xml:space="preserve"> (2024), los desarrolladores deben acoplar el proceso de desarrollo con la metodología de Desarrollo Guiado por Pruebas o TDD (Test-</w:t>
      </w:r>
      <w:proofErr w:type="spellStart"/>
      <w:r>
        <w:rPr>
          <w:rFonts w:ascii="Arial" w:hAnsi="Arial"/>
          <w:color w:val="000000"/>
        </w:rPr>
        <w:t>Driven</w:t>
      </w:r>
      <w:proofErr w:type="spellEnd"/>
      <w:r>
        <w:rPr>
          <w:rFonts w:ascii="Arial" w:hAnsi="Arial"/>
          <w:color w:val="000000"/>
        </w:rPr>
        <w:t xml:space="preserve"> </w:t>
      </w:r>
      <w:proofErr w:type="spellStart"/>
      <w:r>
        <w:rPr>
          <w:rFonts w:ascii="Arial" w:hAnsi="Arial"/>
          <w:color w:val="000000"/>
        </w:rPr>
        <w:t>Development</w:t>
      </w:r>
      <w:proofErr w:type="spellEnd"/>
      <w:r>
        <w:rPr>
          <w:rFonts w:ascii="Arial" w:hAnsi="Arial"/>
          <w:color w:val="000000"/>
        </w:rPr>
        <w:t xml:space="preserve">). Asimismo, Crocker (2024) recomienda la técnica de diseño descendente (Top-Down </w:t>
      </w:r>
      <w:proofErr w:type="spellStart"/>
      <w:r>
        <w:rPr>
          <w:rFonts w:ascii="Arial" w:hAnsi="Arial"/>
          <w:color w:val="000000"/>
        </w:rPr>
        <w:t>Design</w:t>
      </w:r>
      <w:proofErr w:type="spellEnd"/>
      <w:r>
        <w:rPr>
          <w:rFonts w:ascii="Arial" w:hAnsi="Arial"/>
          <w:color w:val="000000"/>
        </w:rPr>
        <w:t>), que consiste en descomponer problemas complejos en funciones de granularidad atómica o funciones hoja (</w:t>
      </w:r>
      <w:proofErr w:type="spellStart"/>
      <w:r>
        <w:rPr>
          <w:rFonts w:ascii="Arial" w:hAnsi="Arial"/>
          <w:color w:val="000000"/>
        </w:rPr>
        <w:t>leaf</w:t>
      </w:r>
      <w:proofErr w:type="spellEnd"/>
      <w:r>
        <w:rPr>
          <w:rFonts w:ascii="Arial" w:hAnsi="Arial"/>
          <w:color w:val="000000"/>
        </w:rPr>
        <w:t xml:space="preserve"> </w:t>
      </w:r>
      <w:proofErr w:type="spellStart"/>
      <w:r>
        <w:rPr>
          <w:rFonts w:ascii="Arial" w:hAnsi="Arial"/>
          <w:color w:val="000000"/>
        </w:rPr>
        <w:t>functions</w:t>
      </w:r>
      <w:proofErr w:type="spellEnd"/>
      <w:r>
        <w:rPr>
          <w:rFonts w:ascii="Arial" w:hAnsi="Arial"/>
          <w:color w:val="000000"/>
        </w:rPr>
        <w:t xml:space="preserve">) para que el asistente inteligente implemente estas firmas y </w:t>
      </w:r>
      <w:proofErr w:type="spellStart"/>
      <w:r>
        <w:rPr>
          <w:rFonts w:ascii="Arial" w:hAnsi="Arial"/>
          <w:color w:val="000000"/>
        </w:rPr>
        <w:t>docstrings</w:t>
      </w:r>
      <w:proofErr w:type="spellEnd"/>
      <w:r>
        <w:rPr>
          <w:rFonts w:ascii="Arial" w:hAnsi="Arial"/>
          <w:color w:val="000000"/>
        </w:rPr>
        <w:t xml:space="preserve"> estructurados de forma directa y libre de errores.</w:t>
      </w:r>
    </w:p>
    <w:p w14:paraId="21E92B89" w14:textId="77777777" w:rsidR="009C4E7E" w:rsidRDefault="003052CE">
      <w:pPr>
        <w:spacing w:after="120" w:line="276" w:lineRule="auto"/>
        <w:jc w:val="both"/>
      </w:pPr>
      <w:r>
        <w:rPr>
          <w:rFonts w:ascii="Arial" w:hAnsi="Arial"/>
          <w:color w:val="000000"/>
        </w:rPr>
        <w:t xml:space="preserve">No obstante, la codificación asistida introduce riesgos críticos. Con base en una encuesta a desarrolladores y revisión de literatura realizada por </w:t>
      </w:r>
      <w:proofErr w:type="spellStart"/>
      <w:r>
        <w:rPr>
          <w:rFonts w:ascii="Arial" w:hAnsi="Arial"/>
          <w:color w:val="000000"/>
        </w:rPr>
        <w:t>Gurgul</w:t>
      </w:r>
      <w:proofErr w:type="spellEnd"/>
      <w:r>
        <w:rPr>
          <w:rFonts w:ascii="Arial" w:hAnsi="Arial"/>
          <w:color w:val="000000"/>
        </w:rPr>
        <w:t xml:space="preserve">, </w:t>
      </w:r>
      <w:proofErr w:type="spellStart"/>
      <w:r>
        <w:rPr>
          <w:rFonts w:ascii="Arial" w:hAnsi="Arial"/>
          <w:color w:val="000000"/>
        </w:rPr>
        <w:t>Gubela</w:t>
      </w:r>
      <w:proofErr w:type="spellEnd"/>
      <w:r>
        <w:rPr>
          <w:rFonts w:ascii="Arial" w:hAnsi="Arial"/>
          <w:color w:val="000000"/>
        </w:rPr>
        <w:t xml:space="preserve"> y </w:t>
      </w:r>
      <w:proofErr w:type="spellStart"/>
      <w:r>
        <w:rPr>
          <w:rFonts w:ascii="Arial" w:hAnsi="Arial"/>
          <w:color w:val="000000"/>
        </w:rPr>
        <w:t>Lessmann</w:t>
      </w:r>
      <w:proofErr w:type="spellEnd"/>
      <w:r>
        <w:rPr>
          <w:rFonts w:ascii="Arial" w:hAnsi="Arial"/>
          <w:color w:val="000000"/>
        </w:rPr>
        <w:t xml:space="preserve"> (2026), se reporta que la productividad aumenta considerablemente (con reducciones de tiempo de hasta el 55%), aunque advierten sobre la acumulación silenciosa de deuda técnica si no existe una supervisión humana estricta, la cual obliga al programador a actuar como un auditor continuo de los </w:t>
      </w:r>
      <w:proofErr w:type="spellStart"/>
      <w:r>
        <w:rPr>
          <w:rFonts w:ascii="Arial" w:hAnsi="Arial"/>
          <w:color w:val="000000"/>
        </w:rPr>
        <w:t>diffs</w:t>
      </w:r>
      <w:proofErr w:type="spellEnd"/>
      <w:r>
        <w:rPr>
          <w:rFonts w:ascii="Arial" w:hAnsi="Arial"/>
          <w:color w:val="000000"/>
        </w:rPr>
        <w:t xml:space="preserve"> y de la coherencia lógica del sistema. Asimismo, </w:t>
      </w:r>
      <w:proofErr w:type="spellStart"/>
      <w:r>
        <w:rPr>
          <w:rFonts w:ascii="Arial" w:hAnsi="Arial"/>
          <w:color w:val="000000"/>
        </w:rPr>
        <w:t>Sarkar</w:t>
      </w:r>
      <w:proofErr w:type="spellEnd"/>
      <w:r>
        <w:rPr>
          <w:rFonts w:ascii="Arial" w:hAnsi="Arial"/>
          <w:color w:val="000000"/>
        </w:rPr>
        <w:t xml:space="preserve"> y </w:t>
      </w:r>
      <w:proofErr w:type="spellStart"/>
      <w:r>
        <w:rPr>
          <w:rFonts w:ascii="Arial" w:hAnsi="Arial"/>
          <w:color w:val="000000"/>
        </w:rPr>
        <w:t>Drosos</w:t>
      </w:r>
      <w:proofErr w:type="spellEnd"/>
      <w:r>
        <w:rPr>
          <w:rFonts w:ascii="Arial" w:hAnsi="Arial"/>
          <w:color w:val="000000"/>
        </w:rPr>
        <w:t xml:space="preserve"> (2025) acuñaron el término "</w:t>
      </w:r>
      <w:proofErr w:type="spellStart"/>
      <w:r>
        <w:rPr>
          <w:rFonts w:ascii="Arial" w:hAnsi="Arial"/>
          <w:color w:val="000000"/>
        </w:rPr>
        <w:t>context</w:t>
      </w:r>
      <w:proofErr w:type="spellEnd"/>
      <w:r>
        <w:rPr>
          <w:rFonts w:ascii="Arial" w:hAnsi="Arial"/>
          <w:color w:val="000000"/>
        </w:rPr>
        <w:t xml:space="preserve"> </w:t>
      </w:r>
      <w:proofErr w:type="spellStart"/>
      <w:r>
        <w:rPr>
          <w:rFonts w:ascii="Arial" w:hAnsi="Arial"/>
          <w:color w:val="000000"/>
        </w:rPr>
        <w:t>momentum</w:t>
      </w:r>
      <w:proofErr w:type="spellEnd"/>
      <w:r>
        <w:rPr>
          <w:rFonts w:ascii="Arial" w:hAnsi="Arial"/>
          <w:color w:val="000000"/>
        </w:rPr>
        <w:t>" para describir cómo las decisiones iniciales sugeridas probabilísticamente por la IA y aceptadas por el desarrollador condicionan rígidamente todo el diseño posterior del código, encauzando al sistema por rutas difíciles de modificar.</w:t>
      </w:r>
    </w:p>
    <w:p w14:paraId="0937DFA5" w14:textId="77777777" w:rsidR="009C4E7E" w:rsidRDefault="003052CE">
      <w:pPr>
        <w:keepNext/>
        <w:spacing w:before="240" w:after="40"/>
      </w:pPr>
      <w:r>
        <w:rPr>
          <w:rFonts w:ascii="Arial" w:hAnsi="Arial"/>
          <w:b/>
          <w:color w:val="000000"/>
        </w:rPr>
        <w:lastRenderedPageBreak/>
        <w:t>Figura 1</w:t>
      </w:r>
    </w:p>
    <w:p w14:paraId="3F8B6B3F" w14:textId="791F7E21" w:rsidR="009C4E7E" w:rsidRDefault="0001471F">
      <w:pPr>
        <w:keepNext/>
        <w:spacing w:after="120"/>
      </w:pPr>
      <w:r w:rsidRPr="0001471F">
        <w:rPr>
          <w:rFonts w:ascii="Arial" w:hAnsi="Arial"/>
          <w:i/>
          <w:color w:val="000000"/>
        </w:rPr>
        <w:t>Transición al Desarrollo de Software asistido por IA</w:t>
      </w:r>
    </w:p>
    <w:p w14:paraId="629E3377" w14:textId="3B09277B" w:rsidR="009C4E7E" w:rsidRDefault="0001471F">
      <w:pPr>
        <w:keepNext/>
        <w:spacing w:after="120"/>
        <w:jc w:val="center"/>
      </w:pPr>
      <w:r>
        <w:rPr>
          <w:noProof/>
          <w:lang w:val="es-ES"/>
        </w:rPr>
        <w:drawing>
          <wp:inline distT="0" distB="0" distL="0" distR="0" wp14:anchorId="693C61B0" wp14:editId="6FEA8B91">
            <wp:extent cx="5400040" cy="366722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667222"/>
                    </a:xfrm>
                    <a:prstGeom prst="rect">
                      <a:avLst/>
                    </a:prstGeom>
                    <a:noFill/>
                    <a:ln>
                      <a:noFill/>
                    </a:ln>
                  </pic:spPr>
                </pic:pic>
              </a:graphicData>
            </a:graphic>
          </wp:inline>
        </w:drawing>
      </w:r>
    </w:p>
    <w:p w14:paraId="6A29456D" w14:textId="1F96B908" w:rsidR="009C4E7E" w:rsidRDefault="003052CE">
      <w:pPr>
        <w:spacing w:after="240"/>
      </w:pPr>
      <w:r>
        <w:rPr>
          <w:rFonts w:ascii="Arial" w:hAnsi="Arial"/>
          <w:i/>
          <w:color w:val="000000"/>
        </w:rPr>
        <w:t xml:space="preserve">Nota. </w:t>
      </w:r>
      <w:r>
        <w:rPr>
          <w:rFonts w:ascii="Arial" w:hAnsi="Arial"/>
          <w:color w:val="000000"/>
        </w:rPr>
        <w:t xml:space="preserve">Adaptado de </w:t>
      </w:r>
      <w:proofErr w:type="spellStart"/>
      <w:r>
        <w:rPr>
          <w:rFonts w:ascii="Arial" w:hAnsi="Arial"/>
          <w:color w:val="000000"/>
        </w:rPr>
        <w:t>Sarkar</w:t>
      </w:r>
      <w:proofErr w:type="spellEnd"/>
      <w:r>
        <w:rPr>
          <w:rFonts w:ascii="Arial" w:hAnsi="Arial"/>
          <w:color w:val="000000"/>
        </w:rPr>
        <w:t xml:space="preserve"> y </w:t>
      </w:r>
      <w:proofErr w:type="spellStart"/>
      <w:r>
        <w:rPr>
          <w:rFonts w:ascii="Arial" w:hAnsi="Arial"/>
          <w:color w:val="000000"/>
        </w:rPr>
        <w:t>Drosos</w:t>
      </w:r>
      <w:proofErr w:type="spellEnd"/>
      <w:r>
        <w:rPr>
          <w:rFonts w:ascii="Arial" w:hAnsi="Arial"/>
          <w:color w:val="000000"/>
        </w:rPr>
        <w:t xml:space="preserve"> (2025) y </w:t>
      </w:r>
      <w:proofErr w:type="spellStart"/>
      <w:r>
        <w:rPr>
          <w:rFonts w:ascii="Arial" w:hAnsi="Arial"/>
          <w:color w:val="000000"/>
        </w:rPr>
        <w:t>Gurgul</w:t>
      </w:r>
      <w:proofErr w:type="spellEnd"/>
      <w:r>
        <w:rPr>
          <w:rFonts w:ascii="Arial" w:hAnsi="Arial"/>
          <w:color w:val="000000"/>
        </w:rPr>
        <w:t xml:space="preserve"> et al. (2026). Muestra la interacción recursiva entre la intención del usuario, </w:t>
      </w:r>
      <w:r w:rsidR="0001471F">
        <w:rPr>
          <w:rFonts w:ascii="Arial" w:hAnsi="Arial"/>
          <w:color w:val="000000"/>
        </w:rPr>
        <w:t>el diseño descendente</w:t>
      </w:r>
      <w:r>
        <w:rPr>
          <w:rFonts w:ascii="Arial" w:hAnsi="Arial"/>
          <w:color w:val="000000"/>
        </w:rPr>
        <w:t xml:space="preserve">, </w:t>
      </w:r>
      <w:r w:rsidR="0001471F">
        <w:rPr>
          <w:rFonts w:ascii="Arial" w:hAnsi="Arial"/>
          <w:color w:val="000000"/>
        </w:rPr>
        <w:t xml:space="preserve">y la supervisión continua. </w:t>
      </w:r>
    </w:p>
    <w:p w14:paraId="4C5967B3" w14:textId="77777777" w:rsidR="009C4E7E" w:rsidRDefault="003052CE">
      <w:pPr>
        <w:pStyle w:val="Ttulo3"/>
        <w:spacing w:before="240" w:after="120"/>
      </w:pPr>
      <w:bookmarkStart w:id="3" w:name="_Toc235083057"/>
      <w:r>
        <w:rPr>
          <w:b/>
          <w:color w:val="000000"/>
        </w:rPr>
        <w:t>5.2 Productividad y calidad del código: revisión, explicación y mejora incremental</w:t>
      </w:r>
      <w:bookmarkEnd w:id="3"/>
    </w:p>
    <w:p w14:paraId="1CEC1698" w14:textId="77777777" w:rsidR="009C4E7E" w:rsidRDefault="003052CE">
      <w:pPr>
        <w:spacing w:after="120" w:line="276" w:lineRule="auto"/>
        <w:jc w:val="both"/>
      </w:pPr>
      <w:r>
        <w:rPr>
          <w:rFonts w:ascii="Arial" w:hAnsi="Arial"/>
          <w:color w:val="000000"/>
        </w:rPr>
        <w:t xml:space="preserve">La velocidad de entrega impulsada por la IA conversacional exige la aplicación de normas de calidad de código y mantenibilidad a largo plazo. </w:t>
      </w:r>
      <w:proofErr w:type="spellStart"/>
      <w:r>
        <w:rPr>
          <w:rFonts w:ascii="Arial" w:hAnsi="Arial"/>
          <w:color w:val="000000"/>
        </w:rPr>
        <w:t>Taulli</w:t>
      </w:r>
      <w:proofErr w:type="spellEnd"/>
      <w:r>
        <w:rPr>
          <w:rFonts w:ascii="Arial" w:hAnsi="Arial"/>
          <w:color w:val="000000"/>
        </w:rPr>
        <w:t xml:space="preserve"> (2024) señala que escribir código modular y realizar refactorizaciones constantes (eliminar redundancias, extraer métodos y renombrar variables) es imperativo para evitar que el software se degrade.</w:t>
      </w:r>
    </w:p>
    <w:p w14:paraId="282B9385" w14:textId="77777777" w:rsidR="009C4E7E" w:rsidRDefault="003052CE">
      <w:pPr>
        <w:spacing w:after="120" w:line="276" w:lineRule="auto"/>
        <w:jc w:val="both"/>
      </w:pPr>
      <w:r>
        <w:rPr>
          <w:rFonts w:ascii="Arial" w:hAnsi="Arial"/>
          <w:color w:val="000000"/>
        </w:rPr>
        <w:t xml:space="preserve">Un desafío recurrente es la tendencia de los </w:t>
      </w:r>
      <w:proofErr w:type="spellStart"/>
      <w:r>
        <w:rPr>
          <w:rFonts w:ascii="Arial" w:hAnsi="Arial"/>
          <w:color w:val="000000"/>
        </w:rPr>
        <w:t>LLMs</w:t>
      </w:r>
      <w:proofErr w:type="spellEnd"/>
      <w:r>
        <w:rPr>
          <w:rFonts w:ascii="Arial" w:hAnsi="Arial"/>
          <w:color w:val="000000"/>
        </w:rPr>
        <w:t xml:space="preserve"> a estructurar el código con una alta complejidad </w:t>
      </w:r>
      <w:proofErr w:type="spellStart"/>
      <w:r>
        <w:rPr>
          <w:rFonts w:ascii="Arial" w:hAnsi="Arial"/>
          <w:color w:val="000000"/>
        </w:rPr>
        <w:t>ciclomática</w:t>
      </w:r>
      <w:proofErr w:type="spellEnd"/>
      <w:r>
        <w:rPr>
          <w:rFonts w:ascii="Arial" w:hAnsi="Arial"/>
          <w:color w:val="000000"/>
        </w:rPr>
        <w:t xml:space="preserve"> mediante estructuras condicionales profundamente anidadas (el denominado 'código ninja'). Esto se debe a que los modelos probabilísticos generan </w:t>
      </w:r>
      <w:proofErr w:type="gramStart"/>
      <w:r>
        <w:rPr>
          <w:rFonts w:ascii="Arial" w:hAnsi="Arial"/>
          <w:color w:val="000000"/>
        </w:rPr>
        <w:t>código línea</w:t>
      </w:r>
      <w:proofErr w:type="gramEnd"/>
      <w:r>
        <w:rPr>
          <w:rFonts w:ascii="Arial" w:hAnsi="Arial"/>
          <w:color w:val="000000"/>
        </w:rPr>
        <w:t xml:space="preserve"> por línea basándose en patrones históricos complejos de código </w:t>
      </w:r>
      <w:proofErr w:type="spellStart"/>
      <w:r>
        <w:rPr>
          <w:rFonts w:ascii="Arial" w:hAnsi="Arial"/>
          <w:color w:val="000000"/>
        </w:rPr>
        <w:t>legacy</w:t>
      </w:r>
      <w:proofErr w:type="spellEnd"/>
      <w:r>
        <w:rPr>
          <w:rFonts w:ascii="Arial" w:hAnsi="Arial"/>
          <w:color w:val="000000"/>
        </w:rPr>
        <w:t>. Al aplicar el patrón de cláusulas de guarda (</w:t>
      </w:r>
      <w:proofErr w:type="spellStart"/>
      <w:r>
        <w:rPr>
          <w:rFonts w:ascii="Arial" w:hAnsi="Arial"/>
          <w:color w:val="000000"/>
        </w:rPr>
        <w:t>guard</w:t>
      </w:r>
      <w:proofErr w:type="spellEnd"/>
      <w:r>
        <w:rPr>
          <w:rFonts w:ascii="Arial" w:hAnsi="Arial"/>
          <w:color w:val="000000"/>
        </w:rPr>
        <w:t xml:space="preserve"> </w:t>
      </w:r>
      <w:proofErr w:type="spellStart"/>
      <w:r>
        <w:rPr>
          <w:rFonts w:ascii="Arial" w:hAnsi="Arial"/>
          <w:color w:val="000000"/>
        </w:rPr>
        <w:t>clauses</w:t>
      </w:r>
      <w:proofErr w:type="spellEnd"/>
      <w:r>
        <w:rPr>
          <w:rFonts w:ascii="Arial" w:hAnsi="Arial"/>
          <w:color w:val="000000"/>
        </w:rPr>
        <w:t>) —que consiste en resolver las condiciones de error de forma temprana al inicio de la función—, se aplana el árbol de control de la lógica.</w:t>
      </w:r>
    </w:p>
    <w:p w14:paraId="2AC7280A" w14:textId="77777777" w:rsidR="009C4E7E" w:rsidRDefault="003052CE">
      <w:pPr>
        <w:spacing w:after="120" w:line="276" w:lineRule="auto"/>
        <w:jc w:val="both"/>
      </w:pPr>
      <w:r>
        <w:rPr>
          <w:rFonts w:ascii="Arial" w:hAnsi="Arial"/>
          <w:color w:val="000000"/>
        </w:rPr>
        <w:t xml:space="preserve">Según </w:t>
      </w:r>
      <w:proofErr w:type="spellStart"/>
      <w:r>
        <w:rPr>
          <w:rFonts w:ascii="Arial" w:hAnsi="Arial"/>
          <w:color w:val="000000"/>
        </w:rPr>
        <w:t>Taulli</w:t>
      </w:r>
      <w:proofErr w:type="spellEnd"/>
      <w:r>
        <w:rPr>
          <w:rFonts w:ascii="Arial" w:hAnsi="Arial"/>
          <w:color w:val="000000"/>
        </w:rPr>
        <w:t xml:space="preserve"> (2024), esta diferencia en la complejidad </w:t>
      </w:r>
      <w:proofErr w:type="spellStart"/>
      <w:r>
        <w:rPr>
          <w:rFonts w:ascii="Arial" w:hAnsi="Arial"/>
          <w:color w:val="000000"/>
        </w:rPr>
        <w:t>ciclomática</w:t>
      </w:r>
      <w:proofErr w:type="spellEnd"/>
      <w:r>
        <w:rPr>
          <w:rFonts w:ascii="Arial" w:hAnsi="Arial"/>
          <w:color w:val="000000"/>
        </w:rPr>
        <w:t xml:space="preserve"> es fundamental para la validación: con cláusulas de guarda, el flujo se convierte en lineal y se reduce la cantidad de caminos independientes (por ejemplo, reduciendo la complejidad </w:t>
      </w:r>
      <w:proofErr w:type="spellStart"/>
      <w:r>
        <w:rPr>
          <w:rFonts w:ascii="Arial" w:hAnsi="Arial"/>
          <w:color w:val="000000"/>
        </w:rPr>
        <w:t>ciclomática</w:t>
      </w:r>
      <w:proofErr w:type="spellEnd"/>
      <w:r>
        <w:rPr>
          <w:rFonts w:ascii="Arial" w:hAnsi="Arial"/>
          <w:color w:val="000000"/>
        </w:rPr>
        <w:t xml:space="preserve"> de 5 caminos a solo 2), lo que reduce el acoplamiento y la acumulación de deuda técnica. Esta simplificación del flujo lógico facilita la validación a través de técnicas de caja blanca, específicamente las pruebas de camino básico (basis </w:t>
      </w:r>
      <w:proofErr w:type="spellStart"/>
      <w:r>
        <w:rPr>
          <w:rFonts w:ascii="Arial" w:hAnsi="Arial"/>
          <w:color w:val="000000"/>
        </w:rPr>
        <w:t>path</w:t>
      </w:r>
      <w:proofErr w:type="spellEnd"/>
      <w:r>
        <w:rPr>
          <w:rFonts w:ascii="Arial" w:hAnsi="Arial"/>
          <w:color w:val="000000"/>
        </w:rPr>
        <w:t xml:space="preserve"> </w:t>
      </w:r>
      <w:proofErr w:type="spellStart"/>
      <w:r>
        <w:rPr>
          <w:rFonts w:ascii="Arial" w:hAnsi="Arial"/>
          <w:color w:val="000000"/>
        </w:rPr>
        <w:lastRenderedPageBreak/>
        <w:t>testing</w:t>
      </w:r>
      <w:proofErr w:type="spellEnd"/>
      <w:r>
        <w:rPr>
          <w:rFonts w:ascii="Arial" w:hAnsi="Arial"/>
          <w:color w:val="000000"/>
        </w:rPr>
        <w:t xml:space="preserve">) descritas por </w:t>
      </w:r>
      <w:proofErr w:type="spellStart"/>
      <w:r>
        <w:rPr>
          <w:rFonts w:ascii="Arial" w:hAnsi="Arial"/>
          <w:color w:val="000000"/>
        </w:rPr>
        <w:t>Winteringham</w:t>
      </w:r>
      <w:proofErr w:type="spellEnd"/>
      <w:r>
        <w:rPr>
          <w:rFonts w:ascii="Arial" w:hAnsi="Arial"/>
          <w:color w:val="000000"/>
        </w:rPr>
        <w:t xml:space="preserve"> (2024). Estas pruebas examinan la estructura interna del código; al reducir la complejidad </w:t>
      </w:r>
      <w:proofErr w:type="spellStart"/>
      <w:r>
        <w:rPr>
          <w:rFonts w:ascii="Arial" w:hAnsi="Arial"/>
          <w:color w:val="000000"/>
        </w:rPr>
        <w:t>ciclomática</w:t>
      </w:r>
      <w:proofErr w:type="spellEnd"/>
      <w:r>
        <w:rPr>
          <w:rFonts w:ascii="Arial" w:hAnsi="Arial"/>
          <w:color w:val="000000"/>
        </w:rPr>
        <w:t xml:space="preserve"> a través de guardas, se disminuye proporcionalmente el número de casos de prueba necesarios para cubrir todos los caminos independientes, asegurando que el desarrollador pueda validar cada ruta lógica del código sugerido por la IA de forma rigurosa y exhaustiva.</w:t>
      </w:r>
    </w:p>
    <w:p w14:paraId="3557CF7D" w14:textId="77777777" w:rsidR="009C4E7E" w:rsidRDefault="003052CE">
      <w:pPr>
        <w:keepNext/>
        <w:spacing w:before="240" w:after="40"/>
      </w:pPr>
      <w:r>
        <w:rPr>
          <w:rFonts w:ascii="Arial" w:hAnsi="Arial"/>
          <w:b/>
          <w:color w:val="000000"/>
        </w:rPr>
        <w:t>Figura 2</w:t>
      </w:r>
    </w:p>
    <w:p w14:paraId="4D8EA41E" w14:textId="2AA47B6F" w:rsidR="009C4E7E" w:rsidRDefault="0001471F" w:rsidP="0001471F">
      <w:pPr>
        <w:keepNext/>
        <w:spacing w:after="120"/>
      </w:pPr>
      <w:r w:rsidRPr="0001471F">
        <w:rPr>
          <w:rFonts w:ascii="Arial" w:hAnsi="Arial"/>
          <w:i/>
          <w:color w:val="000000"/>
        </w:rPr>
        <w:t xml:space="preserve">Desafíos de la productividad y calidad del código asistido por IA </w:t>
      </w:r>
      <w:r>
        <w:rPr>
          <w:noProof/>
        </w:rPr>
        <w:drawing>
          <wp:inline distT="0" distB="0" distL="0" distR="0" wp14:anchorId="6CA070D8" wp14:editId="26F9B163">
            <wp:extent cx="5400040" cy="297409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974094"/>
                    </a:xfrm>
                    <a:prstGeom prst="rect">
                      <a:avLst/>
                    </a:prstGeom>
                    <a:noFill/>
                    <a:ln>
                      <a:noFill/>
                    </a:ln>
                  </pic:spPr>
                </pic:pic>
              </a:graphicData>
            </a:graphic>
          </wp:inline>
        </w:drawing>
      </w:r>
    </w:p>
    <w:p w14:paraId="743AFA4C" w14:textId="6F9305F0" w:rsidR="009C4E7E" w:rsidRDefault="003052CE">
      <w:pPr>
        <w:spacing w:after="240"/>
      </w:pPr>
      <w:r>
        <w:rPr>
          <w:rFonts w:ascii="Arial" w:hAnsi="Arial"/>
          <w:i/>
          <w:color w:val="000000"/>
        </w:rPr>
        <w:t xml:space="preserve">Nota. </w:t>
      </w:r>
      <w:r>
        <w:rPr>
          <w:rFonts w:ascii="Arial" w:hAnsi="Arial"/>
          <w:color w:val="000000"/>
        </w:rPr>
        <w:t xml:space="preserve">Adaptado de </w:t>
      </w:r>
      <w:proofErr w:type="spellStart"/>
      <w:r>
        <w:rPr>
          <w:rFonts w:ascii="Arial" w:hAnsi="Arial"/>
          <w:color w:val="000000"/>
        </w:rPr>
        <w:t>Taulli</w:t>
      </w:r>
      <w:proofErr w:type="spellEnd"/>
      <w:r>
        <w:rPr>
          <w:rFonts w:ascii="Arial" w:hAnsi="Arial"/>
          <w:color w:val="000000"/>
        </w:rPr>
        <w:t xml:space="preserve"> (2024) y </w:t>
      </w:r>
      <w:proofErr w:type="spellStart"/>
      <w:r>
        <w:rPr>
          <w:rFonts w:ascii="Arial" w:hAnsi="Arial"/>
          <w:color w:val="000000"/>
        </w:rPr>
        <w:t>Winteringham</w:t>
      </w:r>
      <w:proofErr w:type="spellEnd"/>
      <w:r>
        <w:rPr>
          <w:rFonts w:ascii="Arial" w:hAnsi="Arial"/>
          <w:color w:val="000000"/>
        </w:rPr>
        <w:t xml:space="preserve"> (2024). Ilustra </w:t>
      </w:r>
      <w:r w:rsidR="0001471F">
        <w:rPr>
          <w:rFonts w:ascii="Arial" w:hAnsi="Arial"/>
          <w:color w:val="000000"/>
        </w:rPr>
        <w:t>los d</w:t>
      </w:r>
      <w:r w:rsidR="0001471F" w:rsidRPr="0001471F">
        <w:rPr>
          <w:rFonts w:ascii="Arial" w:hAnsi="Arial"/>
          <w:color w:val="000000"/>
        </w:rPr>
        <w:t>esafíos de la productividad y calidad del código asistido por IA</w:t>
      </w:r>
      <w:r w:rsidR="0001471F">
        <w:rPr>
          <w:rFonts w:ascii="Arial" w:hAnsi="Arial"/>
          <w:color w:val="000000"/>
        </w:rPr>
        <w:t>.</w:t>
      </w:r>
    </w:p>
    <w:p w14:paraId="15A128ED" w14:textId="77777777" w:rsidR="009C4E7E" w:rsidRDefault="003052CE">
      <w:pPr>
        <w:pStyle w:val="Ttulo3"/>
        <w:spacing w:before="240" w:after="120"/>
      </w:pPr>
      <w:bookmarkStart w:id="4" w:name="_Toc235083058"/>
      <w:r>
        <w:rPr>
          <w:b/>
          <w:color w:val="000000"/>
        </w:rPr>
        <w:t>5.3 Programación multilenguaje y migración de código con validación humana</w:t>
      </w:r>
      <w:bookmarkEnd w:id="4"/>
    </w:p>
    <w:p w14:paraId="62ABD48D" w14:textId="77777777" w:rsidR="009C4E7E" w:rsidRDefault="003052CE">
      <w:pPr>
        <w:spacing w:after="120" w:line="276" w:lineRule="auto"/>
        <w:jc w:val="both"/>
      </w:pPr>
      <w:r>
        <w:rPr>
          <w:rFonts w:ascii="Arial" w:hAnsi="Arial"/>
          <w:color w:val="000000"/>
        </w:rPr>
        <w:t xml:space="preserve">La interoperabilidad y la migración de código entre múltiples lenguajes son retos comunes en las </w:t>
      </w:r>
      <w:proofErr w:type="spellStart"/>
      <w:r>
        <w:rPr>
          <w:rFonts w:ascii="Arial" w:hAnsi="Arial"/>
          <w:color w:val="000000"/>
        </w:rPr>
        <w:t>WebApps</w:t>
      </w:r>
      <w:proofErr w:type="spellEnd"/>
      <w:r>
        <w:rPr>
          <w:rFonts w:ascii="Arial" w:hAnsi="Arial"/>
          <w:color w:val="000000"/>
        </w:rPr>
        <w:t xml:space="preserve"> modernas. Las arquitecturas políglotas modernas conectan </w:t>
      </w:r>
      <w:proofErr w:type="spellStart"/>
      <w:r>
        <w:rPr>
          <w:rFonts w:ascii="Arial" w:hAnsi="Arial"/>
          <w:color w:val="000000"/>
        </w:rPr>
        <w:t>backends</w:t>
      </w:r>
      <w:proofErr w:type="spellEnd"/>
      <w:r>
        <w:rPr>
          <w:rFonts w:ascii="Arial" w:hAnsi="Arial"/>
          <w:color w:val="000000"/>
        </w:rPr>
        <w:t xml:space="preserve"> estructurados (como Python </w:t>
      </w:r>
      <w:proofErr w:type="spellStart"/>
      <w:r>
        <w:rPr>
          <w:rFonts w:ascii="Arial" w:hAnsi="Arial"/>
          <w:color w:val="000000"/>
        </w:rPr>
        <w:t>Flask</w:t>
      </w:r>
      <w:proofErr w:type="spellEnd"/>
      <w:r>
        <w:rPr>
          <w:rFonts w:ascii="Arial" w:hAnsi="Arial"/>
          <w:color w:val="000000"/>
        </w:rPr>
        <w:t xml:space="preserve">) con </w:t>
      </w:r>
      <w:proofErr w:type="spellStart"/>
      <w:r>
        <w:rPr>
          <w:rFonts w:ascii="Arial" w:hAnsi="Arial"/>
          <w:color w:val="000000"/>
        </w:rPr>
        <w:t>frontends</w:t>
      </w:r>
      <w:proofErr w:type="spellEnd"/>
      <w:r>
        <w:rPr>
          <w:rFonts w:ascii="Arial" w:hAnsi="Arial"/>
          <w:color w:val="000000"/>
        </w:rPr>
        <w:t xml:space="preserve"> dinámicos (JavaScript), donde los </w:t>
      </w:r>
      <w:proofErr w:type="spellStart"/>
      <w:r>
        <w:rPr>
          <w:rFonts w:ascii="Arial" w:hAnsi="Arial"/>
          <w:color w:val="000000"/>
        </w:rPr>
        <w:t>LLMs</w:t>
      </w:r>
      <w:proofErr w:type="spellEnd"/>
      <w:r>
        <w:rPr>
          <w:rFonts w:ascii="Arial" w:hAnsi="Arial"/>
          <w:color w:val="000000"/>
        </w:rPr>
        <w:t xml:space="preserve"> facilitan la traducción automática (transliteración) de algoritmos entre diferentes lenguajes.</w:t>
      </w:r>
    </w:p>
    <w:p w14:paraId="750617DC" w14:textId="77777777" w:rsidR="009C4E7E" w:rsidRDefault="003052CE">
      <w:pPr>
        <w:spacing w:after="120" w:line="276" w:lineRule="auto"/>
        <w:jc w:val="both"/>
      </w:pPr>
      <w:r>
        <w:rPr>
          <w:rFonts w:ascii="Arial" w:hAnsi="Arial"/>
          <w:color w:val="000000"/>
        </w:rPr>
        <w:t xml:space="preserve">Según Jain et al. (2024), este proceso de validación humana de servicios políglotas se realiza mediante tres mecanismos: Primero, se definen contratos de API estrictos y esquemas de datos serializados en JSON para asegurar el tipado de variables entre el cliente y el servidor. Segundo, se ejecutan pruebas de equivalencia funcional, validando que el algoritmo traducido en JavaScript produzca exactamente los mismos resultados numéricos que la versión original de Python. Tercero, en la migración de modelos de Machine </w:t>
      </w:r>
      <w:proofErr w:type="spellStart"/>
      <w:r>
        <w:rPr>
          <w:rFonts w:ascii="Arial" w:hAnsi="Arial"/>
          <w:color w:val="000000"/>
        </w:rPr>
        <w:t>Learning</w:t>
      </w:r>
      <w:proofErr w:type="spellEnd"/>
      <w:r>
        <w:rPr>
          <w:rFonts w:ascii="Arial" w:hAnsi="Arial"/>
          <w:color w:val="000000"/>
        </w:rPr>
        <w:t>, el modelo se compila al formato estándar ONNX y se valida mediante pruebas de carga en el navegador del cliente con `</w:t>
      </w:r>
      <w:proofErr w:type="spellStart"/>
      <w:r>
        <w:rPr>
          <w:rFonts w:ascii="Arial" w:hAnsi="Arial"/>
          <w:color w:val="000000"/>
        </w:rPr>
        <w:t>onnxruntime</w:t>
      </w:r>
      <w:proofErr w:type="spellEnd"/>
      <w:r>
        <w:rPr>
          <w:rFonts w:ascii="Arial" w:hAnsi="Arial"/>
          <w:color w:val="000000"/>
        </w:rPr>
        <w:t>`, garantizando que esta portabilidad local del modelo no degrade la precisión de las predicciones ni comprometa el rendimiento de la interfaz del usuario en producción.</w:t>
      </w:r>
    </w:p>
    <w:p w14:paraId="05CE4FAE" w14:textId="77777777" w:rsidR="009C4E7E" w:rsidRDefault="003052CE">
      <w:pPr>
        <w:keepNext/>
        <w:spacing w:before="240" w:after="40"/>
      </w:pPr>
      <w:r>
        <w:rPr>
          <w:rFonts w:ascii="Arial" w:hAnsi="Arial"/>
          <w:b/>
          <w:color w:val="000000"/>
        </w:rPr>
        <w:lastRenderedPageBreak/>
        <w:t>Figura 3</w:t>
      </w:r>
    </w:p>
    <w:p w14:paraId="0C6E49E7" w14:textId="1AAEC735" w:rsidR="009C4E7E" w:rsidRDefault="007A0AA3" w:rsidP="007A0AA3">
      <w:pPr>
        <w:keepNext/>
        <w:spacing w:after="120"/>
      </w:pPr>
      <w:r w:rsidRPr="007A0AA3">
        <w:rPr>
          <w:rFonts w:ascii="Arial" w:hAnsi="Arial"/>
          <w:i/>
          <w:color w:val="000000"/>
        </w:rPr>
        <w:t>B</w:t>
      </w:r>
      <w:bookmarkStart w:id="5" w:name="_Hlk234831381"/>
      <w:r w:rsidRPr="007A0AA3">
        <w:rPr>
          <w:rFonts w:ascii="Arial" w:hAnsi="Arial"/>
          <w:i/>
          <w:color w:val="000000"/>
        </w:rPr>
        <w:t xml:space="preserve">eneficios de la programación multilenguaje y la migración de código </w:t>
      </w:r>
      <w:bookmarkEnd w:id="5"/>
      <w:r>
        <w:rPr>
          <w:noProof/>
        </w:rPr>
        <w:drawing>
          <wp:inline distT="0" distB="0" distL="0" distR="0" wp14:anchorId="0DF4C6BA" wp14:editId="432239C8">
            <wp:extent cx="5394960" cy="41833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960" cy="4183380"/>
                    </a:xfrm>
                    <a:prstGeom prst="rect">
                      <a:avLst/>
                    </a:prstGeom>
                    <a:noFill/>
                    <a:ln>
                      <a:noFill/>
                    </a:ln>
                  </pic:spPr>
                </pic:pic>
              </a:graphicData>
            </a:graphic>
          </wp:inline>
        </w:drawing>
      </w:r>
    </w:p>
    <w:p w14:paraId="7E15DBC9" w14:textId="442641DF" w:rsidR="009C4E7E" w:rsidRDefault="003052CE">
      <w:pPr>
        <w:spacing w:after="240"/>
      </w:pPr>
      <w:r>
        <w:rPr>
          <w:rFonts w:ascii="Arial" w:hAnsi="Arial"/>
          <w:i/>
          <w:color w:val="000000"/>
        </w:rPr>
        <w:t xml:space="preserve">Nota. </w:t>
      </w:r>
      <w:r>
        <w:rPr>
          <w:rFonts w:ascii="Arial" w:hAnsi="Arial"/>
          <w:color w:val="000000"/>
        </w:rPr>
        <w:t xml:space="preserve">Adaptado de Jain et al. (2024). El diagrama detalla </w:t>
      </w:r>
      <w:r w:rsidR="007A0AA3">
        <w:rPr>
          <w:rFonts w:ascii="Arial" w:hAnsi="Arial"/>
          <w:color w:val="000000"/>
        </w:rPr>
        <w:t>los b</w:t>
      </w:r>
      <w:r w:rsidR="007A0AA3" w:rsidRPr="007A0AA3">
        <w:rPr>
          <w:rFonts w:ascii="Arial" w:hAnsi="Arial"/>
          <w:color w:val="000000"/>
        </w:rPr>
        <w:t>eneficios de la programación multilenguaje y la migración de código</w:t>
      </w:r>
      <w:r w:rsidR="007A0AA3">
        <w:rPr>
          <w:rFonts w:ascii="Arial" w:hAnsi="Arial"/>
          <w:color w:val="000000"/>
        </w:rPr>
        <w:t>.</w:t>
      </w:r>
    </w:p>
    <w:p w14:paraId="279DA90E" w14:textId="77777777" w:rsidR="009C4E7E" w:rsidRDefault="003052CE">
      <w:pPr>
        <w:pStyle w:val="Ttulo3"/>
        <w:spacing w:before="240" w:after="120"/>
      </w:pPr>
      <w:bookmarkStart w:id="6" w:name="_Toc235083059"/>
      <w:r>
        <w:rPr>
          <w:b/>
          <w:color w:val="000000"/>
        </w:rPr>
        <w:t>5.4 Flujos de trabajo en equipos aumentados por IA: roles, revisión y bitácora</w:t>
      </w:r>
      <w:bookmarkEnd w:id="6"/>
    </w:p>
    <w:p w14:paraId="666B3B73" w14:textId="77777777" w:rsidR="009C4E7E" w:rsidRDefault="003052CE">
      <w:pPr>
        <w:spacing w:after="120" w:line="276" w:lineRule="auto"/>
        <w:jc w:val="both"/>
      </w:pPr>
      <w:r>
        <w:rPr>
          <w:rFonts w:ascii="Arial" w:hAnsi="Arial"/>
          <w:color w:val="000000"/>
        </w:rPr>
        <w:t>La incorporación de herramientas generativas en células de desarrollo ha provocado la transición hacia equipos o células aumentadas (</w:t>
      </w:r>
      <w:proofErr w:type="spellStart"/>
      <w:r>
        <w:rPr>
          <w:rFonts w:ascii="Arial" w:hAnsi="Arial"/>
          <w:color w:val="000000"/>
        </w:rPr>
        <w:t>augmented</w:t>
      </w:r>
      <w:proofErr w:type="spellEnd"/>
      <w:r>
        <w:rPr>
          <w:rFonts w:ascii="Arial" w:hAnsi="Arial"/>
          <w:color w:val="000000"/>
        </w:rPr>
        <w:t xml:space="preserve"> </w:t>
      </w:r>
      <w:proofErr w:type="spellStart"/>
      <w:r>
        <w:rPr>
          <w:rFonts w:ascii="Arial" w:hAnsi="Arial"/>
          <w:color w:val="000000"/>
        </w:rPr>
        <w:t>teams</w:t>
      </w:r>
      <w:proofErr w:type="spellEnd"/>
      <w:r>
        <w:rPr>
          <w:rFonts w:ascii="Arial" w:hAnsi="Arial"/>
          <w:color w:val="000000"/>
        </w:rPr>
        <w:t xml:space="preserve">), donde herramientas de análisis automático como </w:t>
      </w:r>
      <w:proofErr w:type="spellStart"/>
      <w:r>
        <w:rPr>
          <w:rFonts w:ascii="Arial" w:hAnsi="Arial"/>
          <w:color w:val="000000"/>
        </w:rPr>
        <w:t>CodeRabbit</w:t>
      </w:r>
      <w:proofErr w:type="spellEnd"/>
      <w:r>
        <w:rPr>
          <w:rFonts w:ascii="Arial" w:hAnsi="Arial"/>
          <w:color w:val="000000"/>
        </w:rPr>
        <w:t xml:space="preserve"> o </w:t>
      </w:r>
      <w:proofErr w:type="spellStart"/>
      <w:r>
        <w:rPr>
          <w:rFonts w:ascii="Arial" w:hAnsi="Arial"/>
          <w:color w:val="000000"/>
        </w:rPr>
        <w:t>Codacy</w:t>
      </w:r>
      <w:proofErr w:type="spellEnd"/>
      <w:r>
        <w:rPr>
          <w:rFonts w:ascii="Arial" w:hAnsi="Arial"/>
          <w:color w:val="000000"/>
        </w:rPr>
        <w:t xml:space="preserve"> actúan como un primer filtro para detectar errores sintácticos y vulnerabilidades de seguridad, optimizando las revisiones tradicionales.</w:t>
      </w:r>
    </w:p>
    <w:p w14:paraId="3AD4A1EA" w14:textId="77777777" w:rsidR="009C4E7E" w:rsidRDefault="003052CE">
      <w:pPr>
        <w:spacing w:after="120" w:line="276" w:lineRule="auto"/>
        <w:jc w:val="both"/>
      </w:pPr>
      <w:r>
        <w:rPr>
          <w:rFonts w:ascii="Arial" w:hAnsi="Arial"/>
          <w:color w:val="000000"/>
        </w:rPr>
        <w:t>Posteriormente, los desarrolladores humanos actúan en el rol de auditores lógicos, centrándose en el análisis de requisitos y la calidad arquitectónica. Como sostiene Pereira (2024), un pilar clave para el cumplimiento y la mitigación de riesgos de seguridad y legales (como infracción de copyright o licencias restrictivas) es la implementación de bitácoras de auditoría (</w:t>
      </w:r>
      <w:proofErr w:type="spellStart"/>
      <w:r>
        <w:rPr>
          <w:rFonts w:ascii="Arial" w:hAnsi="Arial"/>
          <w:color w:val="000000"/>
        </w:rPr>
        <w:t>audit</w:t>
      </w:r>
      <w:proofErr w:type="spellEnd"/>
      <w:r>
        <w:rPr>
          <w:rFonts w:ascii="Arial" w:hAnsi="Arial"/>
          <w:color w:val="000000"/>
        </w:rPr>
        <w:t xml:space="preserve"> logs). Estas bitácoras registran de forma inmutable la entrada (</w:t>
      </w:r>
      <w:proofErr w:type="spellStart"/>
      <w:r>
        <w:rPr>
          <w:rFonts w:ascii="Arial" w:hAnsi="Arial"/>
          <w:color w:val="000000"/>
        </w:rPr>
        <w:t>prompt</w:t>
      </w:r>
      <w:proofErr w:type="spellEnd"/>
      <w:r>
        <w:rPr>
          <w:rFonts w:ascii="Arial" w:hAnsi="Arial"/>
          <w:color w:val="000000"/>
        </w:rPr>
        <w:t xml:space="preserve"> del usuario), la salida (sugerencia de la IA) y la aprobación o rechazo del desarrollador, proporcionando una trazabilidad sociotécnica que salvaguarda la propiedad intelectual de la organización.</w:t>
      </w:r>
    </w:p>
    <w:p w14:paraId="0A546082" w14:textId="77777777" w:rsidR="009C4E7E" w:rsidRDefault="003052CE">
      <w:pPr>
        <w:keepNext/>
        <w:spacing w:before="240" w:after="40"/>
      </w:pPr>
      <w:r>
        <w:rPr>
          <w:rFonts w:ascii="Arial" w:hAnsi="Arial"/>
          <w:b/>
          <w:color w:val="000000"/>
        </w:rPr>
        <w:lastRenderedPageBreak/>
        <w:t>Figura 4</w:t>
      </w:r>
    </w:p>
    <w:p w14:paraId="43B7C1F8" w14:textId="1F2FCFE9" w:rsidR="009C4E7E" w:rsidRDefault="0001471F" w:rsidP="0001471F">
      <w:pPr>
        <w:keepNext/>
        <w:spacing w:after="120"/>
      </w:pPr>
      <w:r w:rsidRPr="0001471F">
        <w:rPr>
          <w:rFonts w:ascii="Arial" w:hAnsi="Arial"/>
          <w:i/>
          <w:color w:val="000000"/>
        </w:rPr>
        <w:t xml:space="preserve">Evolución del flujo de trabajo del desarrollo de software </w:t>
      </w:r>
      <w:r>
        <w:rPr>
          <w:noProof/>
        </w:rPr>
        <w:drawing>
          <wp:inline distT="0" distB="0" distL="0" distR="0" wp14:anchorId="272FF222" wp14:editId="7568D6DE">
            <wp:extent cx="5124450" cy="329092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7031" cy="3305428"/>
                    </a:xfrm>
                    <a:prstGeom prst="rect">
                      <a:avLst/>
                    </a:prstGeom>
                    <a:noFill/>
                    <a:ln>
                      <a:noFill/>
                    </a:ln>
                  </pic:spPr>
                </pic:pic>
              </a:graphicData>
            </a:graphic>
          </wp:inline>
        </w:drawing>
      </w:r>
    </w:p>
    <w:p w14:paraId="7B9916F7" w14:textId="7A99753E" w:rsidR="009C4E7E" w:rsidRDefault="003052CE">
      <w:pPr>
        <w:spacing w:after="240"/>
      </w:pPr>
      <w:r>
        <w:rPr>
          <w:rFonts w:ascii="Arial" w:hAnsi="Arial"/>
          <w:i/>
          <w:color w:val="000000"/>
        </w:rPr>
        <w:t xml:space="preserve">Nota. </w:t>
      </w:r>
      <w:r>
        <w:rPr>
          <w:rFonts w:ascii="Arial" w:hAnsi="Arial"/>
          <w:color w:val="000000"/>
        </w:rPr>
        <w:t xml:space="preserve">Adaptado de Pereira (2024). Modela </w:t>
      </w:r>
      <w:r w:rsidR="0001471F">
        <w:rPr>
          <w:rFonts w:ascii="Arial" w:hAnsi="Arial"/>
          <w:color w:val="000000"/>
        </w:rPr>
        <w:t>la e</w:t>
      </w:r>
      <w:r w:rsidR="0001471F" w:rsidRPr="0001471F">
        <w:rPr>
          <w:rFonts w:ascii="Arial" w:hAnsi="Arial"/>
          <w:color w:val="000000"/>
        </w:rPr>
        <w:t>volución del flujo de trabajo del desarrollo de software</w:t>
      </w:r>
      <w:r w:rsidR="0001471F">
        <w:rPr>
          <w:rFonts w:ascii="Arial" w:hAnsi="Arial"/>
          <w:color w:val="000000"/>
        </w:rPr>
        <w:t>.</w:t>
      </w:r>
    </w:p>
    <w:p w14:paraId="3B12F3B2" w14:textId="77777777" w:rsidR="009C4E7E" w:rsidRDefault="003052CE">
      <w:pPr>
        <w:pStyle w:val="Ttulo3"/>
        <w:spacing w:before="240" w:after="120"/>
      </w:pPr>
      <w:bookmarkStart w:id="7" w:name="_Toc235083060"/>
      <w:r>
        <w:rPr>
          <w:b/>
          <w:color w:val="000000"/>
        </w:rPr>
        <w:t>5.5 Resumen, preguntas de reflexión y práctica de implementación parcial del caso faro</w:t>
      </w:r>
      <w:bookmarkEnd w:id="7"/>
    </w:p>
    <w:p w14:paraId="611BD824" w14:textId="77777777" w:rsidR="009C4E7E" w:rsidRDefault="003052CE">
      <w:pPr>
        <w:spacing w:after="120" w:line="276" w:lineRule="auto"/>
        <w:jc w:val="both"/>
      </w:pPr>
      <w:r>
        <w:rPr>
          <w:rFonts w:ascii="Arial" w:hAnsi="Arial"/>
          <w:color w:val="000000"/>
        </w:rPr>
        <w:t xml:space="preserve">En síntesis, la Inteligencia Artificial Generativa está redefiniendo los cimientos de la Ingeniería de Software, transformando al desarrollador de un escritor de sintaxis manual a un orquestador y auditor de intenciones semánticas. La adopción de </w:t>
      </w:r>
      <w:proofErr w:type="spellStart"/>
      <w:r>
        <w:rPr>
          <w:rFonts w:ascii="Arial" w:hAnsi="Arial"/>
          <w:color w:val="000000"/>
        </w:rPr>
        <w:t>Vibe</w:t>
      </w:r>
      <w:proofErr w:type="spellEnd"/>
      <w:r>
        <w:rPr>
          <w:rFonts w:ascii="Arial" w:hAnsi="Arial"/>
          <w:color w:val="000000"/>
        </w:rPr>
        <w:t xml:space="preserve"> </w:t>
      </w:r>
      <w:proofErr w:type="spellStart"/>
      <w:r>
        <w:rPr>
          <w:rFonts w:ascii="Arial" w:hAnsi="Arial"/>
          <w:color w:val="000000"/>
        </w:rPr>
        <w:t>Coding</w:t>
      </w:r>
      <w:proofErr w:type="spellEnd"/>
      <w:r>
        <w:rPr>
          <w:rFonts w:ascii="Arial" w:hAnsi="Arial"/>
          <w:color w:val="000000"/>
        </w:rPr>
        <w:t xml:space="preserve"> y el diseño descendente con funciones hoja mitigan el "</w:t>
      </w:r>
      <w:proofErr w:type="spellStart"/>
      <w:r>
        <w:rPr>
          <w:rFonts w:ascii="Arial" w:hAnsi="Arial"/>
          <w:color w:val="000000"/>
        </w:rPr>
        <w:t>context</w:t>
      </w:r>
      <w:proofErr w:type="spellEnd"/>
      <w:r>
        <w:rPr>
          <w:rFonts w:ascii="Arial" w:hAnsi="Arial"/>
          <w:color w:val="000000"/>
        </w:rPr>
        <w:t xml:space="preserve"> </w:t>
      </w:r>
      <w:proofErr w:type="spellStart"/>
      <w:r>
        <w:rPr>
          <w:rFonts w:ascii="Arial" w:hAnsi="Arial"/>
          <w:color w:val="000000"/>
        </w:rPr>
        <w:t>momentum</w:t>
      </w:r>
      <w:proofErr w:type="spellEnd"/>
      <w:r>
        <w:rPr>
          <w:rFonts w:ascii="Arial" w:hAnsi="Arial"/>
          <w:color w:val="000000"/>
        </w:rPr>
        <w:t>". Asimismo, la refactorización con cláusulas de guarda y la portabilidad a ONNX optimizan la legibilidad y reducen costos. Por último, las células aumentadas apoyadas en bitácoras de auditoría gestionan de manera segura el riesgo de seguridad y propiedad intelectual. Este nuevo paradigma reafirma la centralidad del criterio humano para la gobernanza, la validación formal y la mitigación de alucinaciones en el ciclo de desarrollo de software.</w:t>
      </w:r>
    </w:p>
    <w:p w14:paraId="043FCD2D" w14:textId="77777777" w:rsidR="009C4E7E" w:rsidRDefault="003052CE">
      <w:pPr>
        <w:spacing w:after="120" w:line="276" w:lineRule="auto"/>
        <w:jc w:val="both"/>
      </w:pPr>
      <w:r>
        <w:rPr>
          <w:rFonts w:ascii="Arial" w:hAnsi="Arial"/>
          <w:color w:val="000000"/>
        </w:rPr>
        <w:t>Para validar esta eficiencia de forma cuantitativa, las métricas de la literatura científica (2024-2026) confirman que la mantenibilidad y la confiabilidad mejoran drásticamente en células aumentadas mediante diseño estructurado descendente, refactorización con cláusulas de guarda e inferencia en local.</w:t>
      </w:r>
    </w:p>
    <w:p w14:paraId="1EAEE0A3" w14:textId="77777777" w:rsidR="009C4E7E" w:rsidRDefault="003052CE">
      <w:pPr>
        <w:keepNext/>
        <w:spacing w:before="240" w:after="40"/>
      </w:pPr>
      <w:r>
        <w:rPr>
          <w:rFonts w:ascii="Arial" w:hAnsi="Arial"/>
          <w:b/>
          <w:color w:val="000000"/>
        </w:rPr>
        <w:t>Tabla 1</w:t>
      </w:r>
    </w:p>
    <w:p w14:paraId="35EC83EA" w14:textId="77777777" w:rsidR="009C4E7E" w:rsidRDefault="003052CE">
      <w:pPr>
        <w:keepNext/>
        <w:spacing w:after="120"/>
      </w:pPr>
      <w:r>
        <w:rPr>
          <w:rFonts w:ascii="Arial" w:hAnsi="Arial"/>
          <w:i/>
          <w:color w:val="000000"/>
        </w:rPr>
        <w:t xml:space="preserve">Comparativa de métricas de calidad y eficiencia en desarrollo asistido por </w:t>
      </w:r>
      <w:proofErr w:type="spellStart"/>
      <w:r>
        <w:rPr>
          <w:rFonts w:ascii="Arial" w:hAnsi="Arial"/>
          <w:i/>
          <w:color w:val="000000"/>
        </w:rPr>
        <w:t>IAGen</w:t>
      </w:r>
      <w:proofErr w:type="spellEnd"/>
    </w:p>
    <w:tbl>
      <w:tblPr>
        <w:tblStyle w:val="TableNormal"/>
        <w:tblW w:w="0" w:type="auto"/>
        <w:jc w:val="center"/>
        <w:tblInd w:w="0" w:type="dxa"/>
        <w:tblLook w:val="04A0" w:firstRow="1" w:lastRow="0" w:firstColumn="1" w:lastColumn="0" w:noHBand="0" w:noVBand="1"/>
      </w:tblPr>
      <w:tblGrid>
        <w:gridCol w:w="1873"/>
        <w:gridCol w:w="2184"/>
        <w:gridCol w:w="2508"/>
        <w:gridCol w:w="1939"/>
      </w:tblGrid>
      <w:tr w:rsidR="009C4E7E" w14:paraId="0A4C51D9" w14:textId="77777777">
        <w:trPr>
          <w:jc w:val="center"/>
        </w:trPr>
        <w:tc>
          <w:tcPr>
            <w:tcW w:w="2160" w:type="dxa"/>
            <w:tcBorders>
              <w:top w:val="single" w:sz="8" w:space="0" w:color="000000"/>
              <w:bottom w:val="single" w:sz="8" w:space="0" w:color="000000"/>
            </w:tcBorders>
            <w:tcMar>
              <w:top w:w="100" w:type="dxa"/>
              <w:left w:w="150" w:type="dxa"/>
              <w:bottom w:w="100" w:type="dxa"/>
              <w:right w:w="150" w:type="dxa"/>
            </w:tcMar>
          </w:tcPr>
          <w:p w14:paraId="4D8D7269" w14:textId="77777777" w:rsidR="009C4E7E" w:rsidRDefault="003052CE">
            <w:pPr>
              <w:spacing w:before="80" w:after="80"/>
              <w:jc w:val="center"/>
            </w:pPr>
            <w:r>
              <w:rPr>
                <w:rFonts w:ascii="Arial" w:hAnsi="Arial"/>
                <w:b/>
                <w:color w:val="000000"/>
                <w:sz w:val="19"/>
              </w:rPr>
              <w:t>Fase de la Ingeniería</w:t>
            </w:r>
          </w:p>
        </w:tc>
        <w:tc>
          <w:tcPr>
            <w:tcW w:w="2880" w:type="dxa"/>
            <w:tcBorders>
              <w:top w:val="single" w:sz="8" w:space="0" w:color="000000"/>
              <w:bottom w:val="single" w:sz="8" w:space="0" w:color="000000"/>
            </w:tcBorders>
            <w:tcMar>
              <w:top w:w="100" w:type="dxa"/>
              <w:left w:w="150" w:type="dxa"/>
              <w:bottom w:w="100" w:type="dxa"/>
              <w:right w:w="150" w:type="dxa"/>
            </w:tcMar>
          </w:tcPr>
          <w:p w14:paraId="466B0E25" w14:textId="77777777" w:rsidR="009C4E7E" w:rsidRDefault="003052CE">
            <w:pPr>
              <w:spacing w:before="80" w:after="80"/>
              <w:jc w:val="center"/>
            </w:pPr>
            <w:r>
              <w:rPr>
                <w:rFonts w:ascii="Arial" w:hAnsi="Arial"/>
                <w:b/>
                <w:color w:val="000000"/>
                <w:sz w:val="19"/>
              </w:rPr>
              <w:t>Tarea / Métrica Clave</w:t>
            </w:r>
          </w:p>
        </w:tc>
        <w:tc>
          <w:tcPr>
            <w:tcW w:w="3888" w:type="dxa"/>
            <w:tcBorders>
              <w:top w:val="single" w:sz="8" w:space="0" w:color="000000"/>
              <w:bottom w:val="single" w:sz="8" w:space="0" w:color="000000"/>
            </w:tcBorders>
            <w:tcMar>
              <w:top w:w="100" w:type="dxa"/>
              <w:left w:w="150" w:type="dxa"/>
              <w:bottom w:w="100" w:type="dxa"/>
              <w:right w:w="150" w:type="dxa"/>
            </w:tcMar>
          </w:tcPr>
          <w:p w14:paraId="140A7FC7" w14:textId="77777777" w:rsidR="009C4E7E" w:rsidRDefault="003052CE">
            <w:pPr>
              <w:spacing w:before="80" w:after="80"/>
              <w:jc w:val="center"/>
            </w:pPr>
            <w:r>
              <w:rPr>
                <w:rFonts w:ascii="Arial" w:hAnsi="Arial"/>
                <w:b/>
                <w:color w:val="000000"/>
                <w:sz w:val="19"/>
              </w:rPr>
              <w:t>Impacto Empírico y Eficiencia</w:t>
            </w:r>
          </w:p>
        </w:tc>
        <w:tc>
          <w:tcPr>
            <w:tcW w:w="2592" w:type="dxa"/>
            <w:tcBorders>
              <w:top w:val="single" w:sz="8" w:space="0" w:color="000000"/>
              <w:bottom w:val="single" w:sz="8" w:space="0" w:color="000000"/>
            </w:tcBorders>
            <w:tcMar>
              <w:top w:w="100" w:type="dxa"/>
              <w:left w:w="150" w:type="dxa"/>
              <w:bottom w:w="100" w:type="dxa"/>
              <w:right w:w="150" w:type="dxa"/>
            </w:tcMar>
          </w:tcPr>
          <w:p w14:paraId="71D4C311" w14:textId="77777777" w:rsidR="009C4E7E" w:rsidRDefault="003052CE">
            <w:pPr>
              <w:spacing w:before="80" w:after="80"/>
              <w:jc w:val="center"/>
            </w:pPr>
            <w:r>
              <w:rPr>
                <w:rFonts w:ascii="Arial" w:hAnsi="Arial"/>
                <w:b/>
                <w:color w:val="000000"/>
                <w:sz w:val="19"/>
              </w:rPr>
              <w:t>Fuente de Referencia (2024-2026)</w:t>
            </w:r>
          </w:p>
        </w:tc>
      </w:tr>
      <w:tr w:rsidR="009C4E7E" w14:paraId="0524E112" w14:textId="77777777">
        <w:trPr>
          <w:jc w:val="center"/>
        </w:trPr>
        <w:tc>
          <w:tcPr>
            <w:tcW w:w="2160" w:type="dxa"/>
            <w:tcBorders>
              <w:bottom w:val="single" w:sz="4" w:space="0" w:color="E0E0E0"/>
            </w:tcBorders>
            <w:tcMar>
              <w:top w:w="100" w:type="dxa"/>
              <w:left w:w="150" w:type="dxa"/>
              <w:bottom w:w="100" w:type="dxa"/>
              <w:right w:w="150" w:type="dxa"/>
            </w:tcMar>
          </w:tcPr>
          <w:p w14:paraId="2CECB040" w14:textId="77777777" w:rsidR="009C4E7E" w:rsidRDefault="003052CE">
            <w:pPr>
              <w:spacing w:before="80" w:after="80"/>
            </w:pPr>
            <w:r>
              <w:rPr>
                <w:rFonts w:ascii="Arial" w:hAnsi="Arial"/>
                <w:color w:val="000000"/>
                <w:sz w:val="18"/>
              </w:rPr>
              <w:lastRenderedPageBreak/>
              <w:t>Diseño de Software</w:t>
            </w:r>
          </w:p>
        </w:tc>
        <w:tc>
          <w:tcPr>
            <w:tcW w:w="2880" w:type="dxa"/>
            <w:tcBorders>
              <w:bottom w:val="single" w:sz="4" w:space="0" w:color="E0E0E0"/>
            </w:tcBorders>
            <w:tcMar>
              <w:top w:w="100" w:type="dxa"/>
              <w:left w:w="150" w:type="dxa"/>
              <w:bottom w:w="100" w:type="dxa"/>
              <w:right w:w="150" w:type="dxa"/>
            </w:tcMar>
          </w:tcPr>
          <w:p w14:paraId="0F32467E" w14:textId="77777777" w:rsidR="009C4E7E" w:rsidRDefault="003052CE">
            <w:pPr>
              <w:spacing w:before="80" w:after="80"/>
            </w:pPr>
            <w:r>
              <w:rPr>
                <w:rFonts w:ascii="Arial" w:hAnsi="Arial"/>
                <w:color w:val="000000"/>
                <w:sz w:val="18"/>
              </w:rPr>
              <w:t xml:space="preserve">Descomposición en Funciones Hoja con especificaciones en </w:t>
            </w:r>
            <w:proofErr w:type="spellStart"/>
            <w:r>
              <w:rPr>
                <w:rFonts w:ascii="Arial" w:hAnsi="Arial"/>
                <w:color w:val="000000"/>
                <w:sz w:val="18"/>
              </w:rPr>
              <w:t>docstrings</w:t>
            </w:r>
            <w:proofErr w:type="spellEnd"/>
            <w:r>
              <w:rPr>
                <w:rFonts w:ascii="Arial" w:hAnsi="Arial"/>
                <w:color w:val="000000"/>
                <w:sz w:val="18"/>
              </w:rPr>
              <w:t>.</w:t>
            </w:r>
          </w:p>
        </w:tc>
        <w:tc>
          <w:tcPr>
            <w:tcW w:w="3888" w:type="dxa"/>
            <w:tcBorders>
              <w:bottom w:val="single" w:sz="4" w:space="0" w:color="E0E0E0"/>
            </w:tcBorders>
            <w:tcMar>
              <w:top w:w="100" w:type="dxa"/>
              <w:left w:w="150" w:type="dxa"/>
              <w:bottom w:w="100" w:type="dxa"/>
              <w:right w:w="150" w:type="dxa"/>
            </w:tcMar>
          </w:tcPr>
          <w:p w14:paraId="16C70EF1" w14:textId="77777777" w:rsidR="009C4E7E" w:rsidRDefault="003052CE">
            <w:pPr>
              <w:spacing w:before="80" w:after="80"/>
            </w:pPr>
            <w:r>
              <w:rPr>
                <w:rFonts w:ascii="Arial" w:hAnsi="Arial"/>
                <w:color w:val="000000"/>
                <w:sz w:val="18"/>
              </w:rPr>
              <w:t>Reducción del 90% en errores lógicos de la IA; evita alucinaciones de contexto.</w:t>
            </w:r>
          </w:p>
        </w:tc>
        <w:tc>
          <w:tcPr>
            <w:tcW w:w="2592" w:type="dxa"/>
            <w:tcBorders>
              <w:bottom w:val="single" w:sz="4" w:space="0" w:color="E0E0E0"/>
            </w:tcBorders>
            <w:tcMar>
              <w:top w:w="100" w:type="dxa"/>
              <w:left w:w="150" w:type="dxa"/>
              <w:bottom w:w="100" w:type="dxa"/>
              <w:right w:w="150" w:type="dxa"/>
            </w:tcMar>
          </w:tcPr>
          <w:p w14:paraId="6D94EBBF" w14:textId="77777777" w:rsidR="009C4E7E" w:rsidRDefault="003052CE">
            <w:pPr>
              <w:spacing w:before="80" w:after="80"/>
            </w:pPr>
            <w:r>
              <w:rPr>
                <w:rFonts w:ascii="Arial" w:hAnsi="Arial"/>
                <w:color w:val="000000"/>
                <w:sz w:val="18"/>
              </w:rPr>
              <w:t xml:space="preserve">Porter y </w:t>
            </w:r>
            <w:proofErr w:type="spellStart"/>
            <w:r>
              <w:rPr>
                <w:rFonts w:ascii="Arial" w:hAnsi="Arial"/>
                <w:color w:val="000000"/>
                <w:sz w:val="18"/>
              </w:rPr>
              <w:t>Zingaro</w:t>
            </w:r>
            <w:proofErr w:type="spellEnd"/>
            <w:r>
              <w:rPr>
                <w:rFonts w:ascii="Arial" w:hAnsi="Arial"/>
                <w:color w:val="000000"/>
                <w:sz w:val="18"/>
              </w:rPr>
              <w:t xml:space="preserve"> (2023)</w:t>
            </w:r>
          </w:p>
        </w:tc>
      </w:tr>
      <w:tr w:rsidR="009C4E7E" w14:paraId="46726907" w14:textId="77777777">
        <w:trPr>
          <w:jc w:val="center"/>
        </w:trPr>
        <w:tc>
          <w:tcPr>
            <w:tcW w:w="2160" w:type="dxa"/>
            <w:tcBorders>
              <w:bottom w:val="single" w:sz="4" w:space="0" w:color="E0E0E0"/>
            </w:tcBorders>
            <w:tcMar>
              <w:top w:w="100" w:type="dxa"/>
              <w:left w:w="150" w:type="dxa"/>
              <w:bottom w:w="100" w:type="dxa"/>
              <w:right w:w="150" w:type="dxa"/>
            </w:tcMar>
          </w:tcPr>
          <w:p w14:paraId="72DB2B8E" w14:textId="77777777" w:rsidR="009C4E7E" w:rsidRDefault="003052CE">
            <w:pPr>
              <w:spacing w:before="80" w:after="80"/>
            </w:pPr>
            <w:r>
              <w:rPr>
                <w:rFonts w:ascii="Arial" w:hAnsi="Arial"/>
                <w:color w:val="000000"/>
                <w:sz w:val="18"/>
              </w:rPr>
              <w:t>Calidad de Código</w:t>
            </w:r>
          </w:p>
        </w:tc>
        <w:tc>
          <w:tcPr>
            <w:tcW w:w="2880" w:type="dxa"/>
            <w:tcBorders>
              <w:bottom w:val="single" w:sz="4" w:space="0" w:color="E0E0E0"/>
            </w:tcBorders>
            <w:tcMar>
              <w:top w:w="100" w:type="dxa"/>
              <w:left w:w="150" w:type="dxa"/>
              <w:bottom w:w="100" w:type="dxa"/>
              <w:right w:w="150" w:type="dxa"/>
            </w:tcMar>
          </w:tcPr>
          <w:p w14:paraId="5D22D361" w14:textId="77777777" w:rsidR="009C4E7E" w:rsidRDefault="003052CE">
            <w:pPr>
              <w:spacing w:before="80" w:after="80"/>
            </w:pPr>
            <w:r>
              <w:rPr>
                <w:rFonts w:ascii="Arial" w:hAnsi="Arial"/>
                <w:color w:val="000000"/>
                <w:sz w:val="18"/>
              </w:rPr>
              <w:t>Refactorización incremental y uso de Cláusulas de Guarda.</w:t>
            </w:r>
          </w:p>
        </w:tc>
        <w:tc>
          <w:tcPr>
            <w:tcW w:w="3888" w:type="dxa"/>
            <w:tcBorders>
              <w:bottom w:val="single" w:sz="4" w:space="0" w:color="E0E0E0"/>
            </w:tcBorders>
            <w:tcMar>
              <w:top w:w="100" w:type="dxa"/>
              <w:left w:w="150" w:type="dxa"/>
              <w:bottom w:w="100" w:type="dxa"/>
              <w:right w:w="150" w:type="dxa"/>
            </w:tcMar>
          </w:tcPr>
          <w:p w14:paraId="1C14268D" w14:textId="77777777" w:rsidR="009C4E7E" w:rsidRDefault="003052CE">
            <w:pPr>
              <w:spacing w:before="80" w:after="80"/>
            </w:pPr>
            <w:r>
              <w:rPr>
                <w:rFonts w:ascii="Arial" w:hAnsi="Arial"/>
                <w:color w:val="000000"/>
                <w:sz w:val="18"/>
              </w:rPr>
              <w:t xml:space="preserve">Reducción de complejidad </w:t>
            </w:r>
            <w:proofErr w:type="spellStart"/>
            <w:r>
              <w:rPr>
                <w:rFonts w:ascii="Arial" w:hAnsi="Arial"/>
                <w:color w:val="000000"/>
                <w:sz w:val="18"/>
              </w:rPr>
              <w:t>ciclomática</w:t>
            </w:r>
            <w:proofErr w:type="spellEnd"/>
            <w:r>
              <w:rPr>
                <w:rFonts w:ascii="Arial" w:hAnsi="Arial"/>
                <w:color w:val="000000"/>
                <w:sz w:val="18"/>
              </w:rPr>
              <w:t xml:space="preserve"> de 5 a 2; baja alucinaciones en un 40%.</w:t>
            </w:r>
          </w:p>
        </w:tc>
        <w:tc>
          <w:tcPr>
            <w:tcW w:w="2592" w:type="dxa"/>
            <w:tcBorders>
              <w:bottom w:val="single" w:sz="4" w:space="0" w:color="E0E0E0"/>
            </w:tcBorders>
            <w:tcMar>
              <w:top w:w="100" w:type="dxa"/>
              <w:left w:w="150" w:type="dxa"/>
              <w:bottom w:w="100" w:type="dxa"/>
              <w:right w:w="150" w:type="dxa"/>
            </w:tcMar>
          </w:tcPr>
          <w:p w14:paraId="4C17C1CB" w14:textId="77777777" w:rsidR="009C4E7E" w:rsidRDefault="003052CE">
            <w:pPr>
              <w:spacing w:before="80" w:after="80"/>
            </w:pPr>
            <w:proofErr w:type="spellStart"/>
            <w:r>
              <w:rPr>
                <w:rFonts w:ascii="Arial" w:hAnsi="Arial"/>
                <w:color w:val="000000"/>
                <w:sz w:val="18"/>
              </w:rPr>
              <w:t>Taulli</w:t>
            </w:r>
            <w:proofErr w:type="spellEnd"/>
            <w:r>
              <w:rPr>
                <w:rFonts w:ascii="Arial" w:hAnsi="Arial"/>
                <w:color w:val="000000"/>
                <w:sz w:val="18"/>
              </w:rPr>
              <w:t xml:space="preserve"> (2024)</w:t>
            </w:r>
          </w:p>
        </w:tc>
      </w:tr>
      <w:tr w:rsidR="009C4E7E" w14:paraId="7FF5DBE6" w14:textId="77777777">
        <w:trPr>
          <w:jc w:val="center"/>
        </w:trPr>
        <w:tc>
          <w:tcPr>
            <w:tcW w:w="2160" w:type="dxa"/>
            <w:tcBorders>
              <w:bottom w:val="single" w:sz="4" w:space="0" w:color="E0E0E0"/>
            </w:tcBorders>
            <w:tcMar>
              <w:top w:w="100" w:type="dxa"/>
              <w:left w:w="150" w:type="dxa"/>
              <w:bottom w:w="100" w:type="dxa"/>
              <w:right w:w="150" w:type="dxa"/>
            </w:tcMar>
          </w:tcPr>
          <w:p w14:paraId="2E341B0B" w14:textId="77777777" w:rsidR="009C4E7E" w:rsidRDefault="003052CE">
            <w:pPr>
              <w:spacing w:before="80" w:after="80"/>
            </w:pPr>
            <w:r>
              <w:rPr>
                <w:rFonts w:ascii="Arial" w:hAnsi="Arial"/>
                <w:color w:val="000000"/>
                <w:sz w:val="18"/>
              </w:rPr>
              <w:t>Interoperabilidad</w:t>
            </w:r>
          </w:p>
        </w:tc>
        <w:tc>
          <w:tcPr>
            <w:tcW w:w="2880" w:type="dxa"/>
            <w:tcBorders>
              <w:bottom w:val="single" w:sz="4" w:space="0" w:color="E0E0E0"/>
            </w:tcBorders>
            <w:tcMar>
              <w:top w:w="100" w:type="dxa"/>
              <w:left w:w="150" w:type="dxa"/>
              <w:bottom w:w="100" w:type="dxa"/>
              <w:right w:w="150" w:type="dxa"/>
            </w:tcMar>
          </w:tcPr>
          <w:p w14:paraId="1FFE453F" w14:textId="77777777" w:rsidR="009C4E7E" w:rsidRDefault="003052CE">
            <w:pPr>
              <w:spacing w:before="80" w:after="80"/>
            </w:pPr>
            <w:r>
              <w:rPr>
                <w:rFonts w:ascii="Arial" w:hAnsi="Arial"/>
                <w:color w:val="000000"/>
                <w:sz w:val="18"/>
              </w:rPr>
              <w:t>Compilación de predicciones en ONNX y ejecución en cliente.</w:t>
            </w:r>
          </w:p>
        </w:tc>
        <w:tc>
          <w:tcPr>
            <w:tcW w:w="3888" w:type="dxa"/>
            <w:tcBorders>
              <w:bottom w:val="single" w:sz="4" w:space="0" w:color="E0E0E0"/>
            </w:tcBorders>
            <w:tcMar>
              <w:top w:w="100" w:type="dxa"/>
              <w:left w:w="150" w:type="dxa"/>
              <w:bottom w:w="100" w:type="dxa"/>
              <w:right w:w="150" w:type="dxa"/>
            </w:tcMar>
          </w:tcPr>
          <w:p w14:paraId="78B349F7" w14:textId="77777777" w:rsidR="009C4E7E" w:rsidRDefault="003052CE">
            <w:pPr>
              <w:spacing w:before="80" w:after="80"/>
            </w:pPr>
            <w:r>
              <w:rPr>
                <w:rFonts w:ascii="Arial" w:hAnsi="Arial"/>
                <w:color w:val="000000"/>
                <w:sz w:val="18"/>
              </w:rPr>
              <w:t>Reducción de la latencia en un 60%; disminución drástica en cómputo de red.</w:t>
            </w:r>
          </w:p>
        </w:tc>
        <w:tc>
          <w:tcPr>
            <w:tcW w:w="2592" w:type="dxa"/>
            <w:tcBorders>
              <w:bottom w:val="single" w:sz="4" w:space="0" w:color="E0E0E0"/>
            </w:tcBorders>
            <w:tcMar>
              <w:top w:w="100" w:type="dxa"/>
              <w:left w:w="150" w:type="dxa"/>
              <w:bottom w:w="100" w:type="dxa"/>
              <w:right w:w="150" w:type="dxa"/>
            </w:tcMar>
          </w:tcPr>
          <w:p w14:paraId="11297EE5" w14:textId="77777777" w:rsidR="009C4E7E" w:rsidRDefault="003052CE">
            <w:pPr>
              <w:spacing w:before="80" w:after="80"/>
            </w:pPr>
            <w:r>
              <w:rPr>
                <w:rFonts w:ascii="Arial" w:hAnsi="Arial"/>
                <w:color w:val="000000"/>
                <w:sz w:val="18"/>
              </w:rPr>
              <w:t>Jain et al. (2024)</w:t>
            </w:r>
          </w:p>
        </w:tc>
      </w:tr>
      <w:tr w:rsidR="009C4E7E" w14:paraId="0BD845CC" w14:textId="77777777">
        <w:trPr>
          <w:jc w:val="center"/>
        </w:trPr>
        <w:tc>
          <w:tcPr>
            <w:tcW w:w="2160" w:type="dxa"/>
            <w:tcBorders>
              <w:bottom w:val="single" w:sz="4" w:space="0" w:color="E0E0E0"/>
            </w:tcBorders>
            <w:tcMar>
              <w:top w:w="100" w:type="dxa"/>
              <w:left w:w="150" w:type="dxa"/>
              <w:bottom w:w="100" w:type="dxa"/>
              <w:right w:w="150" w:type="dxa"/>
            </w:tcMar>
          </w:tcPr>
          <w:p w14:paraId="1601F60D" w14:textId="77777777" w:rsidR="009C4E7E" w:rsidRDefault="003052CE">
            <w:pPr>
              <w:spacing w:before="80" w:after="80"/>
            </w:pPr>
            <w:r>
              <w:rPr>
                <w:rFonts w:ascii="Arial" w:hAnsi="Arial"/>
                <w:color w:val="000000"/>
                <w:sz w:val="18"/>
              </w:rPr>
              <w:t>Flujos de Trabajo</w:t>
            </w:r>
          </w:p>
        </w:tc>
        <w:tc>
          <w:tcPr>
            <w:tcW w:w="2880" w:type="dxa"/>
            <w:tcBorders>
              <w:bottom w:val="single" w:sz="4" w:space="0" w:color="E0E0E0"/>
            </w:tcBorders>
            <w:tcMar>
              <w:top w:w="100" w:type="dxa"/>
              <w:left w:w="150" w:type="dxa"/>
              <w:bottom w:w="100" w:type="dxa"/>
              <w:right w:w="150" w:type="dxa"/>
            </w:tcMar>
          </w:tcPr>
          <w:p w14:paraId="64490EFC" w14:textId="77777777" w:rsidR="009C4E7E" w:rsidRDefault="003052CE">
            <w:pPr>
              <w:spacing w:before="80" w:after="80"/>
            </w:pPr>
            <w:r>
              <w:rPr>
                <w:rFonts w:ascii="Arial" w:hAnsi="Arial"/>
                <w:color w:val="000000"/>
                <w:sz w:val="18"/>
              </w:rPr>
              <w:t xml:space="preserve">Integración de revisores IA en </w:t>
            </w:r>
            <w:proofErr w:type="spellStart"/>
            <w:r>
              <w:rPr>
                <w:rFonts w:ascii="Arial" w:hAnsi="Arial"/>
                <w:color w:val="000000"/>
                <w:sz w:val="18"/>
              </w:rPr>
              <w:t>PRs</w:t>
            </w:r>
            <w:proofErr w:type="spellEnd"/>
            <w:r>
              <w:rPr>
                <w:rFonts w:ascii="Arial" w:hAnsi="Arial"/>
                <w:color w:val="000000"/>
                <w:sz w:val="18"/>
              </w:rPr>
              <w:t xml:space="preserve"> y logs de auditoría.</w:t>
            </w:r>
          </w:p>
        </w:tc>
        <w:tc>
          <w:tcPr>
            <w:tcW w:w="3888" w:type="dxa"/>
            <w:tcBorders>
              <w:bottom w:val="single" w:sz="4" w:space="0" w:color="E0E0E0"/>
            </w:tcBorders>
            <w:tcMar>
              <w:top w:w="100" w:type="dxa"/>
              <w:left w:w="150" w:type="dxa"/>
              <w:bottom w:w="100" w:type="dxa"/>
              <w:right w:w="150" w:type="dxa"/>
            </w:tcMar>
          </w:tcPr>
          <w:p w14:paraId="61D0D793" w14:textId="77777777" w:rsidR="009C4E7E" w:rsidRDefault="003052CE">
            <w:pPr>
              <w:spacing w:before="80" w:after="80"/>
            </w:pPr>
            <w:r>
              <w:rPr>
                <w:rFonts w:ascii="Arial" w:hAnsi="Arial"/>
                <w:color w:val="000000"/>
                <w:sz w:val="18"/>
              </w:rPr>
              <w:t xml:space="preserve">Aceleración de </w:t>
            </w:r>
            <w:proofErr w:type="spellStart"/>
            <w:r>
              <w:rPr>
                <w:rFonts w:ascii="Arial" w:hAnsi="Arial"/>
                <w:color w:val="000000"/>
                <w:sz w:val="18"/>
              </w:rPr>
              <w:t>PRs</w:t>
            </w:r>
            <w:proofErr w:type="spellEnd"/>
            <w:r>
              <w:rPr>
                <w:rFonts w:ascii="Arial" w:hAnsi="Arial"/>
                <w:color w:val="000000"/>
                <w:sz w:val="18"/>
              </w:rPr>
              <w:t xml:space="preserve"> en un 35%; bitácora previene 95% de alucinaciones lógicas.</w:t>
            </w:r>
          </w:p>
        </w:tc>
        <w:tc>
          <w:tcPr>
            <w:tcW w:w="2592" w:type="dxa"/>
            <w:tcBorders>
              <w:bottom w:val="single" w:sz="4" w:space="0" w:color="E0E0E0"/>
            </w:tcBorders>
            <w:tcMar>
              <w:top w:w="100" w:type="dxa"/>
              <w:left w:w="150" w:type="dxa"/>
              <w:bottom w:w="100" w:type="dxa"/>
              <w:right w:w="150" w:type="dxa"/>
            </w:tcMar>
          </w:tcPr>
          <w:p w14:paraId="23EB102D" w14:textId="77777777" w:rsidR="009C4E7E" w:rsidRDefault="003052CE">
            <w:pPr>
              <w:spacing w:before="80" w:after="80"/>
            </w:pPr>
            <w:r>
              <w:rPr>
                <w:rFonts w:ascii="Arial" w:hAnsi="Arial"/>
                <w:color w:val="000000"/>
                <w:sz w:val="18"/>
              </w:rPr>
              <w:t>Pereira (2024)</w:t>
            </w:r>
          </w:p>
        </w:tc>
      </w:tr>
      <w:tr w:rsidR="009C4E7E" w14:paraId="75F02BAE" w14:textId="77777777">
        <w:trPr>
          <w:jc w:val="center"/>
        </w:trPr>
        <w:tc>
          <w:tcPr>
            <w:tcW w:w="2160" w:type="dxa"/>
            <w:tcBorders>
              <w:bottom w:val="single" w:sz="8" w:space="0" w:color="000000"/>
            </w:tcBorders>
            <w:tcMar>
              <w:top w:w="100" w:type="dxa"/>
              <w:left w:w="150" w:type="dxa"/>
              <w:bottom w:w="100" w:type="dxa"/>
              <w:right w:w="150" w:type="dxa"/>
            </w:tcMar>
          </w:tcPr>
          <w:p w14:paraId="02FA6679" w14:textId="77777777" w:rsidR="009C4E7E" w:rsidRDefault="003052CE">
            <w:pPr>
              <w:spacing w:before="80" w:after="80"/>
            </w:pPr>
            <w:r>
              <w:rPr>
                <w:rFonts w:ascii="Arial" w:hAnsi="Arial"/>
                <w:color w:val="000000"/>
                <w:sz w:val="18"/>
              </w:rPr>
              <w:t>Control de Calidad</w:t>
            </w:r>
          </w:p>
        </w:tc>
        <w:tc>
          <w:tcPr>
            <w:tcW w:w="2880" w:type="dxa"/>
            <w:tcBorders>
              <w:bottom w:val="single" w:sz="8" w:space="0" w:color="000000"/>
            </w:tcBorders>
            <w:tcMar>
              <w:top w:w="100" w:type="dxa"/>
              <w:left w:w="150" w:type="dxa"/>
              <w:bottom w:w="100" w:type="dxa"/>
              <w:right w:w="150" w:type="dxa"/>
            </w:tcMar>
          </w:tcPr>
          <w:p w14:paraId="5B39EEBF" w14:textId="77777777" w:rsidR="009C4E7E" w:rsidRDefault="003052CE">
            <w:pPr>
              <w:spacing w:before="80" w:after="80"/>
            </w:pPr>
            <w:r>
              <w:rPr>
                <w:rFonts w:ascii="Arial" w:hAnsi="Arial"/>
                <w:color w:val="000000"/>
                <w:sz w:val="18"/>
              </w:rPr>
              <w:t>QA autónomo e intercepción de trazas de excepción en TDD.</w:t>
            </w:r>
          </w:p>
        </w:tc>
        <w:tc>
          <w:tcPr>
            <w:tcW w:w="3888" w:type="dxa"/>
            <w:tcBorders>
              <w:bottom w:val="single" w:sz="8" w:space="0" w:color="000000"/>
            </w:tcBorders>
            <w:tcMar>
              <w:top w:w="100" w:type="dxa"/>
              <w:left w:w="150" w:type="dxa"/>
              <w:bottom w:w="100" w:type="dxa"/>
              <w:right w:w="150" w:type="dxa"/>
            </w:tcMar>
          </w:tcPr>
          <w:p w14:paraId="5888F778" w14:textId="77777777" w:rsidR="009C4E7E" w:rsidRDefault="003052CE">
            <w:pPr>
              <w:spacing w:before="80" w:after="80"/>
            </w:pPr>
            <w:r>
              <w:rPr>
                <w:rFonts w:ascii="Arial" w:hAnsi="Arial"/>
                <w:color w:val="000000"/>
                <w:sz w:val="18"/>
              </w:rPr>
              <w:t>Reducción del 50% en el tiempo de diagnóstico de bugs (MTTR).</w:t>
            </w:r>
          </w:p>
        </w:tc>
        <w:tc>
          <w:tcPr>
            <w:tcW w:w="2592" w:type="dxa"/>
            <w:tcBorders>
              <w:bottom w:val="single" w:sz="8" w:space="0" w:color="000000"/>
            </w:tcBorders>
            <w:tcMar>
              <w:top w:w="100" w:type="dxa"/>
              <w:left w:w="150" w:type="dxa"/>
              <w:bottom w:w="100" w:type="dxa"/>
              <w:right w:w="150" w:type="dxa"/>
            </w:tcMar>
          </w:tcPr>
          <w:p w14:paraId="198A9E86" w14:textId="77777777" w:rsidR="009C4E7E" w:rsidRDefault="003052CE">
            <w:pPr>
              <w:spacing w:before="80" w:after="80"/>
            </w:pPr>
            <w:proofErr w:type="spellStart"/>
            <w:r>
              <w:rPr>
                <w:rFonts w:ascii="Arial" w:hAnsi="Arial"/>
                <w:color w:val="000000"/>
                <w:sz w:val="18"/>
              </w:rPr>
              <w:t>Winteringham</w:t>
            </w:r>
            <w:proofErr w:type="spellEnd"/>
            <w:r>
              <w:rPr>
                <w:rFonts w:ascii="Arial" w:hAnsi="Arial"/>
                <w:color w:val="000000"/>
                <w:sz w:val="18"/>
              </w:rPr>
              <w:t xml:space="preserve"> (2024)</w:t>
            </w:r>
          </w:p>
        </w:tc>
      </w:tr>
    </w:tbl>
    <w:p w14:paraId="19C8AA79" w14:textId="77777777" w:rsidR="009C4E7E" w:rsidRDefault="003052CE">
      <w:pPr>
        <w:spacing w:before="120" w:after="240"/>
      </w:pPr>
      <w:r>
        <w:rPr>
          <w:rFonts w:ascii="Arial" w:hAnsi="Arial"/>
          <w:i/>
          <w:color w:val="000000"/>
        </w:rPr>
        <w:t xml:space="preserve">Nota. </w:t>
      </w:r>
      <w:r>
        <w:rPr>
          <w:rFonts w:ascii="Arial" w:hAnsi="Arial"/>
          <w:color w:val="000000"/>
        </w:rPr>
        <w:t>Datos recopilados de las evaluaciones empíricas reportadas en estudios experimentales y encuestas a desarrolladores.</w:t>
      </w:r>
    </w:p>
    <w:p w14:paraId="4240ABF7" w14:textId="77777777" w:rsidR="009C4E7E" w:rsidRPr="002A76DE" w:rsidRDefault="003052CE" w:rsidP="002A76DE">
      <w:pPr>
        <w:rPr>
          <w:rFonts w:ascii="Arial" w:hAnsi="Arial" w:cs="Arial"/>
          <w:b/>
          <w:bCs/>
        </w:rPr>
      </w:pPr>
      <w:r w:rsidRPr="002A76DE">
        <w:rPr>
          <w:rFonts w:ascii="Arial" w:hAnsi="Arial" w:cs="Arial"/>
          <w:b/>
          <w:bCs/>
        </w:rPr>
        <w:t>Preguntas de reflexión</w:t>
      </w:r>
    </w:p>
    <w:p w14:paraId="4611EB90" w14:textId="77777777" w:rsidR="009C4E7E" w:rsidRDefault="003052CE">
      <w:pPr>
        <w:spacing w:after="80"/>
        <w:ind w:left="360"/>
        <w:jc w:val="both"/>
      </w:pPr>
      <w:r>
        <w:rPr>
          <w:rFonts w:ascii="Arial" w:hAnsi="Arial"/>
          <w:color w:val="000000"/>
        </w:rPr>
        <w:t>•</w:t>
      </w:r>
      <w:r>
        <w:rPr>
          <w:rFonts w:ascii="Arial" w:hAnsi="Arial"/>
          <w:color w:val="000000"/>
        </w:rPr>
        <w:tab/>
        <w:t>¿Cómo puede mitigarse el 'sesgo de automatización' (</w:t>
      </w:r>
      <w:proofErr w:type="spellStart"/>
      <w:r>
        <w:rPr>
          <w:rFonts w:ascii="Arial" w:hAnsi="Arial"/>
          <w:color w:val="000000"/>
        </w:rPr>
        <w:t>automation</w:t>
      </w:r>
      <w:proofErr w:type="spellEnd"/>
      <w:r>
        <w:rPr>
          <w:rFonts w:ascii="Arial" w:hAnsi="Arial"/>
          <w:color w:val="000000"/>
        </w:rPr>
        <w:t xml:space="preserve"> </w:t>
      </w:r>
      <w:proofErr w:type="spellStart"/>
      <w:r>
        <w:rPr>
          <w:rFonts w:ascii="Arial" w:hAnsi="Arial"/>
          <w:color w:val="000000"/>
        </w:rPr>
        <w:t>bias</w:t>
      </w:r>
      <w:proofErr w:type="spellEnd"/>
      <w:r>
        <w:rPr>
          <w:rFonts w:ascii="Arial" w:hAnsi="Arial"/>
          <w:color w:val="000000"/>
        </w:rPr>
        <w:t>) en equipos de QA que dependen de planes de prueba y aserciones generados automáticamente por un LLM? (</w:t>
      </w:r>
      <w:proofErr w:type="spellStart"/>
      <w:r>
        <w:rPr>
          <w:rFonts w:ascii="Arial" w:hAnsi="Arial"/>
          <w:color w:val="000000"/>
        </w:rPr>
        <w:t>Winteringham</w:t>
      </w:r>
      <w:proofErr w:type="spellEnd"/>
      <w:r>
        <w:rPr>
          <w:rFonts w:ascii="Arial" w:hAnsi="Arial"/>
          <w:color w:val="000000"/>
        </w:rPr>
        <w:t>, 2024).</w:t>
      </w:r>
    </w:p>
    <w:p w14:paraId="3886BC12" w14:textId="77777777" w:rsidR="009C4E7E" w:rsidRDefault="003052CE">
      <w:pPr>
        <w:spacing w:after="80"/>
        <w:ind w:left="360"/>
        <w:jc w:val="both"/>
      </w:pPr>
      <w:r>
        <w:rPr>
          <w:rFonts w:ascii="Arial" w:hAnsi="Arial"/>
          <w:color w:val="000000"/>
        </w:rPr>
        <w:t>•</w:t>
      </w:r>
      <w:r>
        <w:rPr>
          <w:rFonts w:ascii="Arial" w:hAnsi="Arial"/>
          <w:color w:val="000000"/>
        </w:rPr>
        <w:tab/>
        <w:t>¿Por qué es fundamental que un agente autónomo de pruebas informe de manera explícita sobre sus asunciones lógicas antes de ejecutar aserciones sobre el código en producción? (</w:t>
      </w:r>
      <w:proofErr w:type="spellStart"/>
      <w:r>
        <w:rPr>
          <w:rFonts w:ascii="Arial" w:hAnsi="Arial"/>
          <w:color w:val="000000"/>
        </w:rPr>
        <w:t>Winteringham</w:t>
      </w:r>
      <w:proofErr w:type="spellEnd"/>
      <w:r>
        <w:rPr>
          <w:rFonts w:ascii="Arial" w:hAnsi="Arial"/>
          <w:color w:val="000000"/>
        </w:rPr>
        <w:t>, 2024).</w:t>
      </w:r>
    </w:p>
    <w:p w14:paraId="23E9C054" w14:textId="77777777" w:rsidR="009C4E7E" w:rsidRDefault="003052CE">
      <w:pPr>
        <w:spacing w:after="80"/>
        <w:ind w:left="360"/>
        <w:jc w:val="both"/>
      </w:pPr>
      <w:r>
        <w:rPr>
          <w:rFonts w:ascii="Arial" w:hAnsi="Arial"/>
          <w:color w:val="000000"/>
        </w:rPr>
        <w:t>•</w:t>
      </w:r>
      <w:r>
        <w:rPr>
          <w:rFonts w:ascii="Arial" w:hAnsi="Arial"/>
          <w:color w:val="000000"/>
        </w:rPr>
        <w:tab/>
        <w:t>Al enviar trazas de logs o datos de error de producción a un servicio de LLM comercial en la nube para el diagnóstico de bugs, ¿cuáles son los riesgos críticos relacionados con la privacidad de datos corporativos y cómo pueden evitarse? (</w:t>
      </w:r>
      <w:proofErr w:type="spellStart"/>
      <w:r>
        <w:rPr>
          <w:rFonts w:ascii="Arial" w:hAnsi="Arial"/>
          <w:color w:val="000000"/>
        </w:rPr>
        <w:t>Gurgul</w:t>
      </w:r>
      <w:proofErr w:type="spellEnd"/>
      <w:r>
        <w:rPr>
          <w:rFonts w:ascii="Arial" w:hAnsi="Arial"/>
          <w:color w:val="000000"/>
        </w:rPr>
        <w:t xml:space="preserve"> et al., 2026).</w:t>
      </w:r>
    </w:p>
    <w:p w14:paraId="59841C6C" w14:textId="77777777" w:rsidR="009C4E7E" w:rsidRDefault="003052CE">
      <w:pPr>
        <w:spacing w:after="80"/>
        <w:ind w:left="360"/>
        <w:jc w:val="both"/>
      </w:pPr>
      <w:r>
        <w:rPr>
          <w:rFonts w:ascii="Arial" w:hAnsi="Arial"/>
          <w:color w:val="000000"/>
        </w:rPr>
        <w:t>•</w:t>
      </w:r>
      <w:r>
        <w:rPr>
          <w:rFonts w:ascii="Arial" w:hAnsi="Arial"/>
          <w:color w:val="000000"/>
        </w:rPr>
        <w:tab/>
        <w:t xml:space="preserve">¿Qué implicaciones éticas y de procedencia de datos (data </w:t>
      </w:r>
      <w:proofErr w:type="spellStart"/>
      <w:r>
        <w:rPr>
          <w:rFonts w:ascii="Arial" w:hAnsi="Arial"/>
          <w:color w:val="000000"/>
        </w:rPr>
        <w:t>provenance</w:t>
      </w:r>
      <w:proofErr w:type="spellEnd"/>
      <w:r>
        <w:rPr>
          <w:rFonts w:ascii="Arial" w:hAnsi="Arial"/>
          <w:color w:val="000000"/>
        </w:rPr>
        <w:t>) enfrenta un equipo de desarrollo si el código de prueba generado por la IA contiene fragmentos con copyright bajo licencias restrictivas? (</w:t>
      </w:r>
      <w:proofErr w:type="spellStart"/>
      <w:r>
        <w:rPr>
          <w:rFonts w:ascii="Arial" w:hAnsi="Arial"/>
          <w:color w:val="000000"/>
        </w:rPr>
        <w:t>Gurgul</w:t>
      </w:r>
      <w:proofErr w:type="spellEnd"/>
      <w:r>
        <w:rPr>
          <w:rFonts w:ascii="Arial" w:hAnsi="Arial"/>
          <w:color w:val="000000"/>
        </w:rPr>
        <w:t xml:space="preserve"> et al., 2026).</w:t>
      </w:r>
    </w:p>
    <w:p w14:paraId="3C434722" w14:textId="77777777" w:rsidR="009C4E7E" w:rsidRDefault="003052CE">
      <w:pPr>
        <w:spacing w:after="80"/>
        <w:ind w:left="360"/>
        <w:jc w:val="both"/>
      </w:pPr>
      <w:r>
        <w:rPr>
          <w:rFonts w:ascii="Arial" w:hAnsi="Arial"/>
          <w:color w:val="000000"/>
        </w:rPr>
        <w:t>•</w:t>
      </w:r>
      <w:r>
        <w:rPr>
          <w:rFonts w:ascii="Arial" w:hAnsi="Arial"/>
          <w:color w:val="000000"/>
        </w:rPr>
        <w:tab/>
        <w:t>En los flujos de integración continua (CI/CD), ¿por qué es recomendable que los scripts de infraestructura (</w:t>
      </w:r>
      <w:proofErr w:type="spellStart"/>
      <w:r>
        <w:rPr>
          <w:rFonts w:ascii="Arial" w:hAnsi="Arial"/>
          <w:color w:val="000000"/>
        </w:rPr>
        <w:t>Terraform</w:t>
      </w:r>
      <w:proofErr w:type="spellEnd"/>
      <w:r>
        <w:rPr>
          <w:rFonts w:ascii="Arial" w:hAnsi="Arial"/>
          <w:color w:val="000000"/>
        </w:rPr>
        <w:t xml:space="preserve">/Docker) generados por IA se ejecuten en entornos </w:t>
      </w:r>
      <w:proofErr w:type="spellStart"/>
      <w:r>
        <w:rPr>
          <w:rFonts w:ascii="Arial" w:hAnsi="Arial"/>
          <w:color w:val="000000"/>
        </w:rPr>
        <w:t>sandbox</w:t>
      </w:r>
      <w:proofErr w:type="spellEnd"/>
      <w:r>
        <w:rPr>
          <w:rFonts w:ascii="Arial" w:hAnsi="Arial"/>
          <w:color w:val="000000"/>
        </w:rPr>
        <w:t xml:space="preserve"> aislados antes de su aprobación humana? (Pereira, 2024).</w:t>
      </w:r>
    </w:p>
    <w:p w14:paraId="7C0CAC67" w14:textId="77777777" w:rsidR="009C4E7E" w:rsidRPr="002A76DE" w:rsidRDefault="003052CE" w:rsidP="002A76DE">
      <w:pPr>
        <w:rPr>
          <w:rFonts w:ascii="Arial" w:hAnsi="Arial" w:cs="Arial"/>
          <w:b/>
          <w:bCs/>
        </w:rPr>
      </w:pPr>
      <w:r w:rsidRPr="002A76DE">
        <w:rPr>
          <w:rFonts w:ascii="Arial" w:hAnsi="Arial" w:cs="Arial"/>
          <w:b/>
          <w:bCs/>
        </w:rPr>
        <w:t>Actividad práctica de diagnóstico del caso faro</w:t>
      </w:r>
    </w:p>
    <w:p w14:paraId="0D3EEF72" w14:textId="77777777" w:rsidR="009C4E7E" w:rsidRDefault="003052CE">
      <w:pPr>
        <w:spacing w:after="120" w:line="276" w:lineRule="auto"/>
        <w:jc w:val="both"/>
      </w:pPr>
      <w:r>
        <w:rPr>
          <w:rFonts w:ascii="Arial" w:hAnsi="Arial"/>
          <w:color w:val="000000"/>
        </w:rPr>
        <w:t>Objetivo: Diseñar e implementar un agente lógico autónomo de QA capaz de interceptar excepciones en tiempo de ejecución, analizar la pila de llamadas (</w:t>
      </w:r>
      <w:proofErr w:type="spellStart"/>
      <w:r>
        <w:rPr>
          <w:rFonts w:ascii="Arial" w:hAnsi="Arial"/>
          <w:color w:val="000000"/>
        </w:rPr>
        <w:t>stack</w:t>
      </w:r>
      <w:proofErr w:type="spellEnd"/>
      <w:r>
        <w:rPr>
          <w:rFonts w:ascii="Arial" w:hAnsi="Arial"/>
          <w:color w:val="000000"/>
        </w:rPr>
        <w:t xml:space="preserve"> trace), consultar una base de conocimiento y exportar un reporte estructurado de bugs en JSON (</w:t>
      </w:r>
      <w:proofErr w:type="spellStart"/>
      <w:r>
        <w:rPr>
          <w:rFonts w:ascii="Arial" w:hAnsi="Arial"/>
          <w:color w:val="000000"/>
        </w:rPr>
        <w:t>Winteringham</w:t>
      </w:r>
      <w:proofErr w:type="spellEnd"/>
      <w:r>
        <w:rPr>
          <w:rFonts w:ascii="Arial" w:hAnsi="Arial"/>
          <w:color w:val="000000"/>
        </w:rPr>
        <w:t>, 2024).</w:t>
      </w:r>
    </w:p>
    <w:p w14:paraId="42749DFD" w14:textId="77777777" w:rsidR="009C4E7E" w:rsidRDefault="003052CE">
      <w:pPr>
        <w:spacing w:after="120" w:line="276" w:lineRule="auto"/>
        <w:jc w:val="both"/>
      </w:pPr>
      <w:r>
        <w:rPr>
          <w:rFonts w:ascii="Arial" w:hAnsi="Arial"/>
          <w:color w:val="000000"/>
        </w:rPr>
        <w:t>Instrucciones:</w:t>
      </w:r>
    </w:p>
    <w:p w14:paraId="0EDDC7E2" w14:textId="77777777" w:rsidR="009C4E7E" w:rsidRDefault="003052CE">
      <w:pPr>
        <w:spacing w:after="80"/>
        <w:ind w:left="360"/>
        <w:jc w:val="both"/>
      </w:pPr>
      <w:r>
        <w:rPr>
          <w:rFonts w:ascii="Arial" w:hAnsi="Arial"/>
          <w:color w:val="000000"/>
        </w:rPr>
        <w:lastRenderedPageBreak/>
        <w:t>•</w:t>
      </w:r>
      <w:r>
        <w:rPr>
          <w:rFonts w:ascii="Arial" w:hAnsi="Arial"/>
          <w:color w:val="000000"/>
        </w:rPr>
        <w:tab/>
        <w:t>1. Revisa el código en Python detallado a continuación.</w:t>
      </w:r>
    </w:p>
    <w:p w14:paraId="6D49DBD3" w14:textId="77777777" w:rsidR="009C4E7E" w:rsidRDefault="003052CE">
      <w:pPr>
        <w:spacing w:after="80"/>
        <w:ind w:left="360"/>
        <w:jc w:val="both"/>
      </w:pPr>
      <w:r>
        <w:rPr>
          <w:rFonts w:ascii="Arial" w:hAnsi="Arial"/>
          <w:color w:val="000000"/>
        </w:rPr>
        <w:t>•</w:t>
      </w:r>
      <w:r>
        <w:rPr>
          <w:rFonts w:ascii="Arial" w:hAnsi="Arial"/>
          <w:color w:val="000000"/>
        </w:rPr>
        <w:tab/>
        <w:t xml:space="preserve">2. Ejecuta el archivo y valida que la suite de pruebas unitarias capture correctamente la excepción </w:t>
      </w:r>
      <w:proofErr w:type="spellStart"/>
      <w:r>
        <w:rPr>
          <w:rFonts w:ascii="Arial" w:hAnsi="Arial"/>
          <w:color w:val="000000"/>
        </w:rPr>
        <w:t>AttributeError</w:t>
      </w:r>
      <w:proofErr w:type="spellEnd"/>
      <w:r>
        <w:rPr>
          <w:rFonts w:ascii="Arial" w:hAnsi="Arial"/>
          <w:color w:val="000000"/>
        </w:rPr>
        <w:t>.</w:t>
      </w:r>
    </w:p>
    <w:p w14:paraId="45832CBB" w14:textId="77777777" w:rsidR="009C4E7E" w:rsidRDefault="003052CE">
      <w:pPr>
        <w:spacing w:after="80"/>
        <w:ind w:left="360"/>
        <w:jc w:val="both"/>
      </w:pPr>
      <w:r>
        <w:rPr>
          <w:rFonts w:ascii="Arial" w:hAnsi="Arial"/>
          <w:color w:val="000000"/>
        </w:rPr>
        <w:t>•</w:t>
      </w:r>
      <w:r>
        <w:rPr>
          <w:rFonts w:ascii="Arial" w:hAnsi="Arial"/>
          <w:color w:val="000000"/>
        </w:rPr>
        <w:tab/>
        <w:t>3. Analiza la salida JSON generada por el agente y comprueba que se sugiera la implementación de una cláusula de guarda como corrección.</w:t>
      </w:r>
    </w:p>
    <w:p w14:paraId="5457DE2B" w14:textId="77777777" w:rsidR="009C4E7E" w:rsidRDefault="003052CE">
      <w:pPr>
        <w:spacing w:after="80"/>
        <w:ind w:left="360"/>
        <w:jc w:val="both"/>
      </w:pPr>
      <w:r>
        <w:rPr>
          <w:rFonts w:ascii="Arial" w:hAnsi="Arial"/>
          <w:color w:val="000000"/>
        </w:rPr>
        <w:t>•</w:t>
      </w:r>
      <w:r>
        <w:rPr>
          <w:rFonts w:ascii="Arial" w:hAnsi="Arial"/>
          <w:color w:val="000000"/>
        </w:rPr>
        <w:tab/>
        <w:t xml:space="preserve">4. Modifica la clase </w:t>
      </w:r>
      <w:proofErr w:type="spellStart"/>
      <w:r>
        <w:rPr>
          <w:rFonts w:ascii="Arial" w:hAnsi="Arial"/>
          <w:color w:val="000000"/>
        </w:rPr>
        <w:t>DummyProductionSystem</w:t>
      </w:r>
      <w:proofErr w:type="spellEnd"/>
      <w:r>
        <w:rPr>
          <w:rFonts w:ascii="Arial" w:hAnsi="Arial"/>
          <w:color w:val="000000"/>
        </w:rPr>
        <w:t xml:space="preserve"> para introducir una excepción de tipo </w:t>
      </w:r>
      <w:proofErr w:type="spellStart"/>
      <w:r>
        <w:rPr>
          <w:rFonts w:ascii="Arial" w:hAnsi="Arial"/>
          <w:color w:val="000000"/>
        </w:rPr>
        <w:t>IndexError</w:t>
      </w:r>
      <w:proofErr w:type="spellEnd"/>
      <w:r>
        <w:rPr>
          <w:rFonts w:ascii="Arial" w:hAnsi="Arial"/>
          <w:color w:val="000000"/>
        </w:rPr>
        <w:t xml:space="preserve"> y agrega una regla correspondiente en la base de conocimiento para sugerir la validación de límites.</w:t>
      </w:r>
    </w:p>
    <w:p w14:paraId="49F30876" w14:textId="77777777" w:rsidR="009C4E7E" w:rsidRDefault="003052CE">
      <w:pPr>
        <w:spacing w:after="120" w:line="276" w:lineRule="auto"/>
        <w:jc w:val="both"/>
      </w:pPr>
      <w:r>
        <w:rPr>
          <w:rFonts w:ascii="Arial" w:hAnsi="Arial"/>
          <w:color w:val="000000"/>
        </w:rPr>
        <w:t>Código del Agente de QA Autónomo:</w:t>
      </w:r>
    </w:p>
    <w:tbl>
      <w:tblPr>
        <w:tblStyle w:val="TableNormal"/>
        <w:tblW w:w="0" w:type="auto"/>
        <w:jc w:val="center"/>
        <w:tblInd w:w="0" w:type="dxa"/>
        <w:tblLook w:val="04A0" w:firstRow="1" w:lastRow="0" w:firstColumn="1" w:lastColumn="0" w:noHBand="0" w:noVBand="1"/>
      </w:tblPr>
      <w:tblGrid>
        <w:gridCol w:w="8494"/>
      </w:tblGrid>
      <w:tr w:rsidR="009C4E7E" w:rsidRPr="002A76DE" w14:paraId="176C3C4D" w14:textId="77777777">
        <w:trPr>
          <w:jc w:val="center"/>
        </w:trPr>
        <w:tc>
          <w:tcPr>
            <w:tcW w:w="8504" w:type="dxa"/>
            <w:tcBorders>
              <w:top w:val="single" w:sz="4" w:space="0" w:color="DEE2E6"/>
              <w:left w:val="single" w:sz="4" w:space="0" w:color="DEE2E6"/>
              <w:bottom w:val="single" w:sz="4" w:space="0" w:color="DEE2E6"/>
              <w:right w:val="single" w:sz="4" w:space="0" w:color="DEE2E6"/>
            </w:tcBorders>
            <w:shd w:val="clear" w:color="auto" w:fill="F8F9FA"/>
          </w:tcPr>
          <w:p w14:paraId="0B9885D7" w14:textId="77777777" w:rsidR="009C4E7E" w:rsidRPr="0001471F" w:rsidRDefault="003052CE">
            <w:pPr>
              <w:spacing w:after="0" w:line="240" w:lineRule="auto"/>
              <w:rPr>
                <w:lang w:val="en-US"/>
              </w:rPr>
            </w:pPr>
            <w:r w:rsidRPr="0001471F">
              <w:rPr>
                <w:rFonts w:ascii="Consolas" w:hAnsi="Consolas"/>
                <w:color w:val="000000"/>
                <w:sz w:val="17"/>
                <w:lang w:val="en-US"/>
              </w:rPr>
              <w:t>import sys</w:t>
            </w:r>
          </w:p>
          <w:p w14:paraId="75533CF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import </w:t>
            </w:r>
            <w:proofErr w:type="spellStart"/>
            <w:r w:rsidRPr="0001471F">
              <w:rPr>
                <w:rFonts w:ascii="Consolas" w:hAnsi="Consolas"/>
                <w:color w:val="000000"/>
                <w:sz w:val="17"/>
                <w:lang w:val="en-US"/>
              </w:rPr>
              <w:t>unittest</w:t>
            </w:r>
            <w:proofErr w:type="spellEnd"/>
          </w:p>
          <w:p w14:paraId="15565128" w14:textId="77777777" w:rsidR="009C4E7E" w:rsidRPr="0001471F" w:rsidRDefault="003052CE">
            <w:pPr>
              <w:spacing w:after="0" w:line="240" w:lineRule="auto"/>
              <w:rPr>
                <w:lang w:val="en-US"/>
              </w:rPr>
            </w:pPr>
            <w:r w:rsidRPr="0001471F">
              <w:rPr>
                <w:rFonts w:ascii="Consolas" w:hAnsi="Consolas"/>
                <w:color w:val="000000"/>
                <w:sz w:val="17"/>
                <w:lang w:val="en-US"/>
              </w:rPr>
              <w:t>from datetime import datetime</w:t>
            </w:r>
          </w:p>
          <w:p w14:paraId="2B74306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from typing import </w:t>
            </w:r>
            <w:proofErr w:type="spellStart"/>
            <w:r w:rsidRPr="0001471F">
              <w:rPr>
                <w:rFonts w:ascii="Consolas" w:hAnsi="Consolas"/>
                <w:color w:val="000000"/>
                <w:sz w:val="17"/>
                <w:lang w:val="en-US"/>
              </w:rPr>
              <w:t>Dict</w:t>
            </w:r>
            <w:proofErr w:type="spellEnd"/>
            <w:r w:rsidRPr="0001471F">
              <w:rPr>
                <w:rFonts w:ascii="Consolas" w:hAnsi="Consolas"/>
                <w:color w:val="000000"/>
                <w:sz w:val="17"/>
                <w:lang w:val="en-US"/>
              </w:rPr>
              <w:t>, List, Any</w:t>
            </w:r>
          </w:p>
          <w:p w14:paraId="23714366" w14:textId="77777777" w:rsidR="009C4E7E" w:rsidRPr="0001471F" w:rsidRDefault="003052CE">
            <w:pPr>
              <w:spacing w:after="0" w:line="240" w:lineRule="auto"/>
              <w:rPr>
                <w:lang w:val="en-US"/>
              </w:rPr>
            </w:pPr>
            <w:r w:rsidRPr="0001471F">
              <w:rPr>
                <w:rFonts w:ascii="Consolas" w:hAnsi="Consolas"/>
                <w:color w:val="000000"/>
                <w:sz w:val="17"/>
                <w:lang w:val="en-US"/>
              </w:rPr>
              <w:t>import json</w:t>
            </w:r>
          </w:p>
          <w:p w14:paraId="4B335614" w14:textId="77777777" w:rsidR="009C4E7E" w:rsidRPr="0001471F" w:rsidRDefault="009C4E7E">
            <w:pPr>
              <w:spacing w:after="0" w:line="240" w:lineRule="auto"/>
              <w:rPr>
                <w:lang w:val="en-US"/>
              </w:rPr>
            </w:pPr>
          </w:p>
          <w:p w14:paraId="0B7A15AF" w14:textId="77777777" w:rsidR="009C4E7E" w:rsidRPr="0001471F" w:rsidRDefault="003052CE">
            <w:pPr>
              <w:spacing w:after="0" w:line="240" w:lineRule="auto"/>
              <w:rPr>
                <w:lang w:val="en-US"/>
              </w:rPr>
            </w:pPr>
            <w:r w:rsidRPr="0001471F">
              <w:rPr>
                <w:rFonts w:ascii="Consolas" w:hAnsi="Consolas"/>
                <w:color w:val="000000"/>
                <w:sz w:val="17"/>
                <w:lang w:val="en-US"/>
              </w:rPr>
              <w:t>class QAUnitTestAgent:</w:t>
            </w:r>
          </w:p>
          <w:p w14:paraId="659E9AF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__</w:t>
            </w:r>
            <w:proofErr w:type="spellStart"/>
            <w:r w:rsidRPr="0001471F">
              <w:rPr>
                <w:rFonts w:ascii="Consolas" w:hAnsi="Consolas"/>
                <w:color w:val="000000"/>
                <w:sz w:val="17"/>
                <w:lang w:val="en-US"/>
              </w:rPr>
              <w:t>init</w:t>
            </w:r>
            <w:proofErr w:type="spellEnd"/>
            <w:r w:rsidRPr="0001471F">
              <w:rPr>
                <w:rFonts w:ascii="Consolas" w:hAnsi="Consolas"/>
                <w:color w:val="000000"/>
                <w:sz w:val="17"/>
                <w:lang w:val="en-US"/>
              </w:rPr>
              <w:t>__(self):</w:t>
            </w:r>
          </w:p>
          <w:p w14:paraId="10AAC427" w14:textId="77777777" w:rsidR="009C4E7E" w:rsidRDefault="003052CE">
            <w:pPr>
              <w:spacing w:after="0" w:line="240" w:lineRule="auto"/>
            </w:pPr>
            <w:r w:rsidRPr="0001471F">
              <w:rPr>
                <w:rFonts w:ascii="Consolas" w:hAnsi="Consolas"/>
                <w:color w:val="000000"/>
                <w:sz w:val="17"/>
                <w:lang w:val="en-US"/>
              </w:rPr>
              <w:t xml:space="preserve">        </w:t>
            </w:r>
            <w:proofErr w:type="spellStart"/>
            <w:proofErr w:type="gramStart"/>
            <w:r>
              <w:rPr>
                <w:rFonts w:ascii="Consolas" w:hAnsi="Consolas"/>
                <w:color w:val="000000"/>
                <w:sz w:val="17"/>
              </w:rPr>
              <w:t>self.knowledge</w:t>
            </w:r>
            <w:proofErr w:type="gramEnd"/>
            <w:r>
              <w:rPr>
                <w:rFonts w:ascii="Consolas" w:hAnsi="Consolas"/>
                <w:color w:val="000000"/>
                <w:sz w:val="17"/>
              </w:rPr>
              <w:t>_base</w:t>
            </w:r>
            <w:proofErr w:type="spellEnd"/>
            <w:r>
              <w:rPr>
                <w:rFonts w:ascii="Consolas" w:hAnsi="Consolas"/>
                <w:color w:val="000000"/>
                <w:sz w:val="17"/>
              </w:rPr>
              <w:t xml:space="preserve"> = {</w:t>
            </w:r>
          </w:p>
          <w:p w14:paraId="0233D347"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NullPointerException</w:t>
            </w:r>
            <w:proofErr w:type="spellEnd"/>
            <w:r>
              <w:rPr>
                <w:rFonts w:ascii="Consolas" w:hAnsi="Consolas"/>
                <w:color w:val="000000"/>
                <w:sz w:val="17"/>
              </w:rPr>
              <w:t>": {</w:t>
            </w:r>
          </w:p>
          <w:p w14:paraId="193D0CBC"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"Intento de acceder a un objeto no inicializado (</w:t>
            </w:r>
            <w:proofErr w:type="spellStart"/>
            <w:r>
              <w:rPr>
                <w:rFonts w:ascii="Consolas" w:hAnsi="Consolas"/>
                <w:color w:val="000000"/>
                <w:sz w:val="17"/>
              </w:rPr>
              <w:t>None</w:t>
            </w:r>
            <w:proofErr w:type="spellEnd"/>
            <w:r>
              <w:rPr>
                <w:rFonts w:ascii="Consolas" w:hAnsi="Consolas"/>
                <w:color w:val="000000"/>
                <w:sz w:val="17"/>
              </w:rPr>
              <w:t xml:space="preserve"> en Python).",</w:t>
            </w:r>
          </w:p>
          <w:p w14:paraId="561E35C8"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 xml:space="preserve">"recommendation": "Agregar una </w:t>
            </w:r>
            <w:proofErr w:type="spellStart"/>
            <w:r w:rsidRPr="0001471F">
              <w:rPr>
                <w:rFonts w:ascii="Consolas" w:hAnsi="Consolas"/>
                <w:color w:val="000000"/>
                <w:sz w:val="17"/>
                <w:lang w:val="en-US"/>
              </w:rPr>
              <w:t>cláusula</w:t>
            </w:r>
            <w:proofErr w:type="spellEnd"/>
            <w:r w:rsidRPr="0001471F">
              <w:rPr>
                <w:rFonts w:ascii="Consolas" w:hAnsi="Consolas"/>
                <w:color w:val="000000"/>
                <w:sz w:val="17"/>
                <w:lang w:val="en-US"/>
              </w:rPr>
              <w:t xml:space="preserve"> de </w:t>
            </w:r>
            <w:proofErr w:type="spellStart"/>
            <w:r w:rsidRPr="0001471F">
              <w:rPr>
                <w:rFonts w:ascii="Consolas" w:hAnsi="Consolas"/>
                <w:color w:val="000000"/>
                <w:sz w:val="17"/>
                <w:lang w:val="en-US"/>
              </w:rPr>
              <w:t>guarda</w:t>
            </w:r>
            <w:proofErr w:type="spellEnd"/>
            <w:r w:rsidRPr="0001471F">
              <w:rPr>
                <w:rFonts w:ascii="Consolas" w:hAnsi="Consolas"/>
                <w:color w:val="000000"/>
                <w:sz w:val="17"/>
                <w:lang w:val="en-US"/>
              </w:rPr>
              <w:t>: 'if object is None: return False'."</w:t>
            </w:r>
          </w:p>
          <w:p w14:paraId="60020DF3" w14:textId="77777777" w:rsidR="009C4E7E" w:rsidRDefault="003052CE">
            <w:pPr>
              <w:spacing w:after="0" w:line="240" w:lineRule="auto"/>
            </w:pPr>
            <w:r w:rsidRPr="0001471F">
              <w:rPr>
                <w:rFonts w:ascii="Consolas" w:hAnsi="Consolas"/>
                <w:color w:val="000000"/>
                <w:sz w:val="17"/>
                <w:lang w:val="en-US"/>
              </w:rPr>
              <w:t xml:space="preserve">            </w:t>
            </w:r>
            <w:r>
              <w:rPr>
                <w:rFonts w:ascii="Consolas" w:hAnsi="Consolas"/>
                <w:color w:val="000000"/>
                <w:sz w:val="17"/>
              </w:rPr>
              <w:t>},</w:t>
            </w:r>
          </w:p>
          <w:p w14:paraId="49DE0A61"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ConnectionError</w:t>
            </w:r>
            <w:proofErr w:type="spellEnd"/>
            <w:r>
              <w:rPr>
                <w:rFonts w:ascii="Consolas" w:hAnsi="Consolas"/>
                <w:color w:val="000000"/>
                <w:sz w:val="17"/>
              </w:rPr>
              <w:t>": {</w:t>
            </w:r>
          </w:p>
          <w:p w14:paraId="664102AD"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"El servicio de red o base de datos de destino no está accesible.",</w:t>
            </w:r>
          </w:p>
          <w:p w14:paraId="6710A613"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recommendation</w:t>
            </w:r>
            <w:proofErr w:type="spellEnd"/>
            <w:r>
              <w:rPr>
                <w:rFonts w:ascii="Consolas" w:hAnsi="Consolas"/>
                <w:color w:val="000000"/>
                <w:sz w:val="17"/>
              </w:rPr>
              <w:t>": "Implementar políticas de reintento (</w:t>
            </w:r>
            <w:proofErr w:type="spellStart"/>
            <w:r>
              <w:rPr>
                <w:rFonts w:ascii="Consolas" w:hAnsi="Consolas"/>
                <w:color w:val="000000"/>
                <w:sz w:val="17"/>
              </w:rPr>
              <w:t>Retry</w:t>
            </w:r>
            <w:proofErr w:type="spellEnd"/>
            <w:r>
              <w:rPr>
                <w:rFonts w:ascii="Consolas" w:hAnsi="Consolas"/>
                <w:color w:val="000000"/>
                <w:sz w:val="17"/>
              </w:rPr>
              <w:t xml:space="preserve"> </w:t>
            </w:r>
            <w:proofErr w:type="spellStart"/>
            <w:r>
              <w:rPr>
                <w:rFonts w:ascii="Consolas" w:hAnsi="Consolas"/>
                <w:color w:val="000000"/>
                <w:sz w:val="17"/>
              </w:rPr>
              <w:t>Pattern</w:t>
            </w:r>
            <w:proofErr w:type="spellEnd"/>
            <w:r>
              <w:rPr>
                <w:rFonts w:ascii="Consolas" w:hAnsi="Consolas"/>
                <w:color w:val="000000"/>
                <w:sz w:val="17"/>
              </w:rPr>
              <w:t xml:space="preserve">) y </w:t>
            </w:r>
            <w:proofErr w:type="spellStart"/>
            <w:r>
              <w:rPr>
                <w:rFonts w:ascii="Consolas" w:hAnsi="Consolas"/>
                <w:color w:val="000000"/>
                <w:sz w:val="17"/>
              </w:rPr>
              <w:t>timeout</w:t>
            </w:r>
            <w:proofErr w:type="spellEnd"/>
            <w:r>
              <w:rPr>
                <w:rFonts w:ascii="Consolas" w:hAnsi="Consolas"/>
                <w:color w:val="000000"/>
                <w:sz w:val="17"/>
              </w:rPr>
              <w:t xml:space="preserve"> explícito."</w:t>
            </w:r>
          </w:p>
          <w:p w14:paraId="04C01114" w14:textId="77777777" w:rsidR="009C4E7E" w:rsidRDefault="003052CE">
            <w:pPr>
              <w:spacing w:after="0" w:line="240" w:lineRule="auto"/>
            </w:pPr>
            <w:r>
              <w:rPr>
                <w:rFonts w:ascii="Consolas" w:hAnsi="Consolas"/>
                <w:color w:val="000000"/>
                <w:sz w:val="17"/>
              </w:rPr>
              <w:t xml:space="preserve">            },</w:t>
            </w:r>
          </w:p>
          <w:p w14:paraId="575BEE80"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IndexError</w:t>
            </w:r>
            <w:proofErr w:type="spellEnd"/>
            <w:r>
              <w:rPr>
                <w:rFonts w:ascii="Consolas" w:hAnsi="Consolas"/>
                <w:color w:val="000000"/>
                <w:sz w:val="17"/>
              </w:rPr>
              <w:t>": {</w:t>
            </w:r>
          </w:p>
          <w:p w14:paraId="7CD99437"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"Se intentó acceder a un índice fuera de los límites de la colección.",</w:t>
            </w:r>
          </w:p>
          <w:p w14:paraId="4217FB84"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recommendation</w:t>
            </w:r>
            <w:proofErr w:type="spellEnd"/>
            <w:r>
              <w:rPr>
                <w:rFonts w:ascii="Consolas" w:hAnsi="Consolas"/>
                <w:color w:val="000000"/>
                <w:sz w:val="17"/>
              </w:rPr>
              <w:t xml:space="preserve">": "Verificar los límites de los bucles iteradores usando </w:t>
            </w:r>
            <w:proofErr w:type="spellStart"/>
            <w:proofErr w:type="gramStart"/>
            <w:r>
              <w:rPr>
                <w:rFonts w:ascii="Consolas" w:hAnsi="Consolas"/>
                <w:color w:val="000000"/>
                <w:sz w:val="17"/>
              </w:rPr>
              <w:t>len</w:t>
            </w:r>
            <w:proofErr w:type="spellEnd"/>
            <w:r>
              <w:rPr>
                <w:rFonts w:ascii="Consolas" w:hAnsi="Consolas"/>
                <w:color w:val="000000"/>
                <w:sz w:val="17"/>
              </w:rPr>
              <w:t>(</w:t>
            </w:r>
            <w:proofErr w:type="gramEnd"/>
            <w:r>
              <w:rPr>
                <w:rFonts w:ascii="Consolas" w:hAnsi="Consolas"/>
                <w:color w:val="000000"/>
                <w:sz w:val="17"/>
              </w:rPr>
              <w:t>) - 1."</w:t>
            </w:r>
          </w:p>
          <w:p w14:paraId="2D18C268"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w:t>
            </w:r>
          </w:p>
          <w:p w14:paraId="29E6E64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1A1BF04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self.test_reports</w:t>
            </w:r>
            <w:proofErr w:type="spellEnd"/>
            <w:r w:rsidRPr="0001471F">
              <w:rPr>
                <w:rFonts w:ascii="Consolas" w:hAnsi="Consolas"/>
                <w:color w:val="000000"/>
                <w:sz w:val="17"/>
                <w:lang w:val="en-US"/>
              </w:rPr>
              <w:t xml:space="preserve">: </w:t>
            </w:r>
            <w:proofErr w:type="gramStart"/>
            <w:r w:rsidRPr="0001471F">
              <w:rPr>
                <w:rFonts w:ascii="Consolas" w:hAnsi="Consolas"/>
                <w:color w:val="000000"/>
                <w:sz w:val="17"/>
                <w:lang w:val="en-US"/>
              </w:rPr>
              <w:t>List[</w:t>
            </w:r>
            <w:proofErr w:type="spellStart"/>
            <w:proofErr w:type="gramEnd"/>
            <w:r w:rsidRPr="0001471F">
              <w:rPr>
                <w:rFonts w:ascii="Consolas" w:hAnsi="Consolas"/>
                <w:color w:val="000000"/>
                <w:sz w:val="17"/>
                <w:lang w:val="en-US"/>
              </w:rPr>
              <w:t>Dict</w:t>
            </w:r>
            <w:proofErr w:type="spellEnd"/>
            <w:r w:rsidRPr="0001471F">
              <w:rPr>
                <w:rFonts w:ascii="Consolas" w:hAnsi="Consolas"/>
                <w:color w:val="000000"/>
                <w:sz w:val="17"/>
                <w:lang w:val="en-US"/>
              </w:rPr>
              <w:t>[str, Any]] = []</w:t>
            </w:r>
          </w:p>
          <w:p w14:paraId="3CDCC0A2" w14:textId="77777777" w:rsidR="009C4E7E" w:rsidRPr="0001471F" w:rsidRDefault="009C4E7E">
            <w:pPr>
              <w:spacing w:after="0" w:line="240" w:lineRule="auto"/>
              <w:rPr>
                <w:lang w:val="en-US"/>
              </w:rPr>
            </w:pPr>
          </w:p>
          <w:p w14:paraId="7BD6EA9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analyze_</w:t>
            </w:r>
            <w:proofErr w:type="gramStart"/>
            <w:r w:rsidRPr="0001471F">
              <w:rPr>
                <w:rFonts w:ascii="Consolas" w:hAnsi="Consolas"/>
                <w:color w:val="000000"/>
                <w:sz w:val="17"/>
                <w:lang w:val="en-US"/>
              </w:rPr>
              <w:t>failure</w:t>
            </w:r>
            <w:proofErr w:type="spellEnd"/>
            <w:r w:rsidRPr="0001471F">
              <w:rPr>
                <w:rFonts w:ascii="Consolas" w:hAnsi="Consolas"/>
                <w:color w:val="000000"/>
                <w:sz w:val="17"/>
                <w:lang w:val="en-US"/>
              </w:rPr>
              <w:t>(</w:t>
            </w:r>
            <w:proofErr w:type="gramEnd"/>
            <w:r w:rsidRPr="0001471F">
              <w:rPr>
                <w:rFonts w:ascii="Consolas" w:hAnsi="Consolas"/>
                <w:color w:val="000000"/>
                <w:sz w:val="17"/>
                <w:lang w:val="en-US"/>
              </w:rPr>
              <w:t xml:space="preserve">self, </w:t>
            </w:r>
            <w:proofErr w:type="spellStart"/>
            <w:r w:rsidRPr="0001471F">
              <w:rPr>
                <w:rFonts w:ascii="Consolas" w:hAnsi="Consolas"/>
                <w:color w:val="000000"/>
                <w:sz w:val="17"/>
                <w:lang w:val="en-US"/>
              </w:rPr>
              <w:t>test_name</w:t>
            </w:r>
            <w:proofErr w:type="spellEnd"/>
            <w:r w:rsidRPr="0001471F">
              <w:rPr>
                <w:rFonts w:ascii="Consolas" w:hAnsi="Consolas"/>
                <w:color w:val="000000"/>
                <w:sz w:val="17"/>
                <w:lang w:val="en-US"/>
              </w:rPr>
              <w:t xml:space="preserve">: str, error: Exception, </w:t>
            </w:r>
            <w:proofErr w:type="spellStart"/>
            <w:r w:rsidRPr="0001471F">
              <w:rPr>
                <w:rFonts w:ascii="Consolas" w:hAnsi="Consolas"/>
                <w:color w:val="000000"/>
                <w:sz w:val="17"/>
                <w:lang w:val="en-US"/>
              </w:rPr>
              <w:t>stack_trace</w:t>
            </w:r>
            <w:proofErr w:type="spellEnd"/>
            <w:r w:rsidRPr="0001471F">
              <w:rPr>
                <w:rFonts w:ascii="Consolas" w:hAnsi="Consolas"/>
                <w:color w:val="000000"/>
                <w:sz w:val="17"/>
                <w:lang w:val="en-US"/>
              </w:rPr>
              <w:t xml:space="preserve">: str) -&gt; </w:t>
            </w:r>
            <w:proofErr w:type="spellStart"/>
            <w:r w:rsidRPr="0001471F">
              <w:rPr>
                <w:rFonts w:ascii="Consolas" w:hAnsi="Consolas"/>
                <w:color w:val="000000"/>
                <w:sz w:val="17"/>
                <w:lang w:val="en-US"/>
              </w:rPr>
              <w:t>Dict</w:t>
            </w:r>
            <w:proofErr w:type="spellEnd"/>
            <w:r w:rsidRPr="0001471F">
              <w:rPr>
                <w:rFonts w:ascii="Consolas" w:hAnsi="Consolas"/>
                <w:color w:val="000000"/>
                <w:sz w:val="17"/>
                <w:lang w:val="en-US"/>
              </w:rPr>
              <w:t>[str, Any]:</w:t>
            </w:r>
          </w:p>
          <w:p w14:paraId="7EF226E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xml:space="preserve"> = </w:t>
            </w:r>
            <w:proofErr w:type="spellStart"/>
            <w:proofErr w:type="gramStart"/>
            <w:r w:rsidRPr="0001471F">
              <w:rPr>
                <w:rFonts w:ascii="Consolas" w:hAnsi="Consolas"/>
                <w:color w:val="000000"/>
                <w:sz w:val="17"/>
                <w:lang w:val="en-US"/>
              </w:rPr>
              <w:t>error._</w:t>
            </w:r>
            <w:proofErr w:type="gramEnd"/>
            <w:r w:rsidRPr="0001471F">
              <w:rPr>
                <w:rFonts w:ascii="Consolas" w:hAnsi="Consolas"/>
                <w:color w:val="000000"/>
                <w:sz w:val="17"/>
                <w:lang w:val="en-US"/>
              </w:rPr>
              <w:t>_class__.__name</w:t>
            </w:r>
            <w:proofErr w:type="spellEnd"/>
            <w:r w:rsidRPr="0001471F">
              <w:rPr>
                <w:rFonts w:ascii="Consolas" w:hAnsi="Consolas"/>
                <w:color w:val="000000"/>
                <w:sz w:val="17"/>
                <w:lang w:val="en-US"/>
              </w:rPr>
              <w:t>__</w:t>
            </w:r>
          </w:p>
          <w:p w14:paraId="2ACB3E9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standard_error_type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error_type</w:t>
            </w:r>
            <w:proofErr w:type="spellEnd"/>
          </w:p>
          <w:p w14:paraId="522C01A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if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AttributeError</w:t>
            </w:r>
            <w:proofErr w:type="spellEnd"/>
            <w:r w:rsidRPr="0001471F">
              <w:rPr>
                <w:rFonts w:ascii="Consolas" w:hAnsi="Consolas"/>
                <w:color w:val="000000"/>
                <w:sz w:val="17"/>
                <w:lang w:val="en-US"/>
              </w:rPr>
              <w:t>":</w:t>
            </w:r>
          </w:p>
          <w:p w14:paraId="7D47B68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standard_error_type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NullPointerException</w:t>
            </w:r>
            <w:proofErr w:type="spellEnd"/>
            <w:r w:rsidRPr="0001471F">
              <w:rPr>
                <w:rFonts w:ascii="Consolas" w:hAnsi="Consolas"/>
                <w:color w:val="000000"/>
                <w:sz w:val="17"/>
                <w:lang w:val="en-US"/>
              </w:rPr>
              <w:t>"</w:t>
            </w:r>
          </w:p>
          <w:p w14:paraId="43337ED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elif</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ConnectionRefusedError</w:t>
            </w:r>
            <w:proofErr w:type="spellEnd"/>
            <w:r w:rsidRPr="0001471F">
              <w:rPr>
                <w:rFonts w:ascii="Consolas" w:hAnsi="Consolas"/>
                <w:color w:val="000000"/>
                <w:sz w:val="17"/>
                <w:lang w:val="en-US"/>
              </w:rPr>
              <w:t>":</w:t>
            </w:r>
          </w:p>
          <w:p w14:paraId="2994DCF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standard_error_type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ConnectionError</w:t>
            </w:r>
            <w:proofErr w:type="spellEnd"/>
            <w:r w:rsidRPr="0001471F">
              <w:rPr>
                <w:rFonts w:ascii="Consolas" w:hAnsi="Consolas"/>
                <w:color w:val="000000"/>
                <w:sz w:val="17"/>
                <w:lang w:val="en-US"/>
              </w:rPr>
              <w:t>"</w:t>
            </w:r>
          </w:p>
          <w:p w14:paraId="4EECA1D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6709162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kb_entry</w:t>
            </w:r>
            <w:proofErr w:type="spellEnd"/>
            <w:r w:rsidRPr="0001471F">
              <w:rPr>
                <w:rFonts w:ascii="Consolas" w:hAnsi="Consolas"/>
                <w:color w:val="000000"/>
                <w:sz w:val="17"/>
                <w:lang w:val="en-US"/>
              </w:rPr>
              <w:t xml:space="preserve"> = </w:t>
            </w:r>
            <w:proofErr w:type="spellStart"/>
            <w:proofErr w:type="gramStart"/>
            <w:r w:rsidRPr="0001471F">
              <w:rPr>
                <w:rFonts w:ascii="Consolas" w:hAnsi="Consolas"/>
                <w:color w:val="000000"/>
                <w:sz w:val="17"/>
                <w:lang w:val="en-US"/>
              </w:rPr>
              <w:t>self.knowledge_base.get</w:t>
            </w:r>
            <w:proofErr w:type="spellEnd"/>
            <w:r w:rsidRPr="0001471F">
              <w:rPr>
                <w:rFonts w:ascii="Consolas" w:hAnsi="Consolas"/>
                <w:color w:val="000000"/>
                <w:sz w:val="17"/>
                <w:lang w:val="en-US"/>
              </w:rPr>
              <w:t>(</w:t>
            </w:r>
            <w:proofErr w:type="gramEnd"/>
          </w:p>
          <w:p w14:paraId="62A3FC0F" w14:textId="77777777" w:rsidR="009C4E7E" w:rsidRDefault="003052CE">
            <w:pPr>
              <w:spacing w:after="0" w:line="240" w:lineRule="auto"/>
            </w:pPr>
            <w:r w:rsidRPr="0001471F">
              <w:rPr>
                <w:rFonts w:ascii="Consolas" w:hAnsi="Consolas"/>
                <w:color w:val="000000"/>
                <w:sz w:val="17"/>
                <w:lang w:val="en-US"/>
              </w:rPr>
              <w:t xml:space="preserve">            </w:t>
            </w:r>
            <w:proofErr w:type="spellStart"/>
            <w:r>
              <w:rPr>
                <w:rFonts w:ascii="Consolas" w:hAnsi="Consolas"/>
                <w:color w:val="000000"/>
                <w:sz w:val="17"/>
              </w:rPr>
              <w:t>standard_error_type</w:t>
            </w:r>
            <w:proofErr w:type="spellEnd"/>
            <w:r>
              <w:rPr>
                <w:rFonts w:ascii="Consolas" w:hAnsi="Consolas"/>
                <w:color w:val="000000"/>
                <w:sz w:val="17"/>
              </w:rPr>
              <w:t>,</w:t>
            </w:r>
          </w:p>
          <w:p w14:paraId="4809AB22" w14:textId="77777777" w:rsidR="009C4E7E" w:rsidRDefault="003052CE">
            <w:pPr>
              <w:spacing w:after="0" w:line="240" w:lineRule="auto"/>
            </w:pPr>
            <w:r>
              <w:rPr>
                <w:rFonts w:ascii="Consolas" w:hAnsi="Consolas"/>
                <w:color w:val="000000"/>
                <w:sz w:val="17"/>
              </w:rPr>
              <w:t xml:space="preserve">            {</w:t>
            </w:r>
          </w:p>
          <w:p w14:paraId="35F70F78"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xml:space="preserve">": </w:t>
            </w:r>
            <w:proofErr w:type="spellStart"/>
            <w:r>
              <w:rPr>
                <w:rFonts w:ascii="Consolas" w:hAnsi="Consolas"/>
                <w:color w:val="000000"/>
                <w:sz w:val="17"/>
              </w:rPr>
              <w:t>f"Excepción</w:t>
            </w:r>
            <w:proofErr w:type="spellEnd"/>
            <w:r>
              <w:rPr>
                <w:rFonts w:ascii="Consolas" w:hAnsi="Consolas"/>
                <w:color w:val="000000"/>
                <w:sz w:val="17"/>
              </w:rPr>
              <w:t xml:space="preserve"> genérica tipo {</w:t>
            </w:r>
            <w:proofErr w:type="spellStart"/>
            <w:r>
              <w:rPr>
                <w:rFonts w:ascii="Consolas" w:hAnsi="Consolas"/>
                <w:color w:val="000000"/>
                <w:sz w:val="17"/>
              </w:rPr>
              <w:t>error_type</w:t>
            </w:r>
            <w:proofErr w:type="spellEnd"/>
            <w:r>
              <w:rPr>
                <w:rFonts w:ascii="Consolas" w:hAnsi="Consolas"/>
                <w:color w:val="000000"/>
                <w:sz w:val="17"/>
              </w:rPr>
              <w:t>}.",</w:t>
            </w:r>
          </w:p>
          <w:p w14:paraId="62193972"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recommendation</w:t>
            </w:r>
            <w:proofErr w:type="spellEnd"/>
            <w:r>
              <w:rPr>
                <w:rFonts w:ascii="Consolas" w:hAnsi="Consolas"/>
                <w:color w:val="000000"/>
                <w:sz w:val="17"/>
              </w:rPr>
              <w:t>": "Inspeccionar manualmente la pila de llamadas del error en el log."</w:t>
            </w:r>
          </w:p>
          <w:p w14:paraId="7CBDB5DC"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w:t>
            </w:r>
          </w:p>
          <w:p w14:paraId="14F6A4E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5520B54A"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62D7B86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report = {</w:t>
            </w:r>
          </w:p>
          <w:p w14:paraId="08C9AC5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"timestamp": </w:t>
            </w:r>
            <w:proofErr w:type="spellStart"/>
            <w:r w:rsidRPr="0001471F">
              <w:rPr>
                <w:rFonts w:ascii="Consolas" w:hAnsi="Consolas"/>
                <w:color w:val="000000"/>
                <w:sz w:val="17"/>
                <w:lang w:val="en-US"/>
              </w:rPr>
              <w:t>datetime.now</w:t>
            </w:r>
            <w:proofErr w:type="spellEnd"/>
            <w:r w:rsidRPr="0001471F">
              <w:rPr>
                <w:rFonts w:ascii="Consolas" w:hAnsi="Consolas"/>
                <w:color w:val="000000"/>
                <w:sz w:val="17"/>
                <w:lang w:val="en-US"/>
              </w:rPr>
              <w:t>(</w:t>
            </w:r>
            <w:proofErr w:type="gramStart"/>
            <w:r w:rsidRPr="0001471F">
              <w:rPr>
                <w:rFonts w:ascii="Consolas" w:hAnsi="Consolas"/>
                <w:color w:val="000000"/>
                <w:sz w:val="17"/>
                <w:lang w:val="en-US"/>
              </w:rPr>
              <w:t>).</w:t>
            </w:r>
            <w:proofErr w:type="spellStart"/>
            <w:r w:rsidRPr="0001471F">
              <w:rPr>
                <w:rFonts w:ascii="Consolas" w:hAnsi="Consolas"/>
                <w:color w:val="000000"/>
                <w:sz w:val="17"/>
                <w:lang w:val="en-US"/>
              </w:rPr>
              <w:t>isoformat</w:t>
            </w:r>
            <w:proofErr w:type="spellEnd"/>
            <w:proofErr w:type="gramEnd"/>
            <w:r w:rsidRPr="0001471F">
              <w:rPr>
                <w:rFonts w:ascii="Consolas" w:hAnsi="Consolas"/>
                <w:color w:val="000000"/>
                <w:sz w:val="17"/>
                <w:lang w:val="en-US"/>
              </w:rPr>
              <w:t>(),</w:t>
            </w:r>
          </w:p>
          <w:p w14:paraId="3BE67C6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test</w:t>
            </w:r>
            <w:proofErr w:type="gramEnd"/>
            <w:r w:rsidRPr="0001471F">
              <w:rPr>
                <w:rFonts w:ascii="Consolas" w:hAnsi="Consolas"/>
                <w:color w:val="000000"/>
                <w:sz w:val="17"/>
                <w:lang w:val="en-US"/>
              </w:rPr>
              <w:t>_name</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test_name</w:t>
            </w:r>
            <w:proofErr w:type="spellEnd"/>
            <w:r w:rsidRPr="0001471F">
              <w:rPr>
                <w:rFonts w:ascii="Consolas" w:hAnsi="Consolas"/>
                <w:color w:val="000000"/>
                <w:sz w:val="17"/>
                <w:lang w:val="en-US"/>
              </w:rPr>
              <w:t>,</w:t>
            </w:r>
          </w:p>
          <w:p w14:paraId="143F1E4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error</w:t>
            </w:r>
            <w:proofErr w:type="gramEnd"/>
            <w:r w:rsidRPr="0001471F">
              <w:rPr>
                <w:rFonts w:ascii="Consolas" w:hAnsi="Consolas"/>
                <w:color w:val="000000"/>
                <w:sz w:val="17"/>
                <w:lang w:val="en-US"/>
              </w:rPr>
              <w:t>_type</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w:t>
            </w:r>
          </w:p>
          <w:p w14:paraId="5478B59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error</w:t>
            </w:r>
            <w:proofErr w:type="gramEnd"/>
            <w:r w:rsidRPr="0001471F">
              <w:rPr>
                <w:rFonts w:ascii="Consolas" w:hAnsi="Consolas"/>
                <w:color w:val="000000"/>
                <w:sz w:val="17"/>
                <w:lang w:val="en-US"/>
              </w:rPr>
              <w:t>_message</w:t>
            </w:r>
            <w:proofErr w:type="spellEnd"/>
            <w:r w:rsidRPr="0001471F">
              <w:rPr>
                <w:rFonts w:ascii="Consolas" w:hAnsi="Consolas"/>
                <w:color w:val="000000"/>
                <w:sz w:val="17"/>
                <w:lang w:val="en-US"/>
              </w:rPr>
              <w:t>": str(error),</w:t>
            </w:r>
          </w:p>
          <w:p w14:paraId="35DA9BF3" w14:textId="77777777" w:rsidR="009C4E7E" w:rsidRPr="0001471F" w:rsidRDefault="003052CE">
            <w:pPr>
              <w:spacing w:after="0" w:line="240" w:lineRule="auto"/>
              <w:rPr>
                <w:lang w:val="en-US"/>
              </w:rPr>
            </w:pPr>
            <w:r w:rsidRPr="0001471F">
              <w:rPr>
                <w:rFonts w:ascii="Consolas" w:hAnsi="Consolas"/>
                <w:color w:val="000000"/>
                <w:sz w:val="17"/>
                <w:lang w:val="en-US"/>
              </w:rPr>
              <w:lastRenderedPageBreak/>
              <w:t xml:space="preserve">            "</w:t>
            </w:r>
            <w:proofErr w:type="spellStart"/>
            <w:r w:rsidRPr="0001471F">
              <w:rPr>
                <w:rFonts w:ascii="Consolas" w:hAnsi="Consolas"/>
                <w:color w:val="000000"/>
                <w:sz w:val="17"/>
                <w:lang w:val="en-US"/>
              </w:rPr>
              <w:t>stack_trace_preview</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stack_</w:t>
            </w:r>
            <w:proofErr w:type="gramStart"/>
            <w:r w:rsidRPr="0001471F">
              <w:rPr>
                <w:rFonts w:ascii="Consolas" w:hAnsi="Consolas"/>
                <w:color w:val="000000"/>
                <w:sz w:val="17"/>
                <w:lang w:val="en-US"/>
              </w:rPr>
              <w:t>trace.strip</w:t>
            </w:r>
            <w:proofErr w:type="spellEnd"/>
            <w:proofErr w:type="gramEnd"/>
            <w:r w:rsidRPr="0001471F">
              <w:rPr>
                <w:rFonts w:ascii="Consolas" w:hAnsi="Consolas"/>
                <w:color w:val="000000"/>
                <w:sz w:val="17"/>
                <w:lang w:val="en-US"/>
              </w:rPr>
              <w:t>().split("\n")[-1],</w:t>
            </w:r>
          </w:p>
          <w:p w14:paraId="1E9D811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"explanation": </w:t>
            </w:r>
            <w:proofErr w:type="spellStart"/>
            <w:r w:rsidRPr="0001471F">
              <w:rPr>
                <w:rFonts w:ascii="Consolas" w:hAnsi="Consolas"/>
                <w:color w:val="000000"/>
                <w:sz w:val="17"/>
                <w:lang w:val="en-US"/>
              </w:rPr>
              <w:t>kb_entry</w:t>
            </w:r>
            <w:proofErr w:type="spellEnd"/>
            <w:r w:rsidRPr="0001471F">
              <w:rPr>
                <w:rFonts w:ascii="Consolas" w:hAnsi="Consolas"/>
                <w:color w:val="000000"/>
                <w:sz w:val="17"/>
                <w:lang w:val="en-US"/>
              </w:rPr>
              <w:t>["description"],</w:t>
            </w:r>
          </w:p>
          <w:p w14:paraId="1B6CF6B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solution</w:t>
            </w:r>
            <w:proofErr w:type="gramEnd"/>
            <w:r w:rsidRPr="0001471F">
              <w:rPr>
                <w:rFonts w:ascii="Consolas" w:hAnsi="Consolas"/>
                <w:color w:val="000000"/>
                <w:sz w:val="17"/>
                <w:lang w:val="en-US"/>
              </w:rPr>
              <w:t>_proposed</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kb_entry</w:t>
            </w:r>
            <w:proofErr w:type="spellEnd"/>
            <w:r w:rsidRPr="0001471F">
              <w:rPr>
                <w:rFonts w:ascii="Consolas" w:hAnsi="Consolas"/>
                <w:color w:val="000000"/>
                <w:sz w:val="17"/>
                <w:lang w:val="en-US"/>
              </w:rPr>
              <w:t>["recommendation"],</w:t>
            </w:r>
          </w:p>
          <w:p w14:paraId="3E4285C7"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"status": "ANALIZED_FAIL"</w:t>
            </w:r>
          </w:p>
          <w:p w14:paraId="19130A5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0A7FBC4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self.test_</w:t>
            </w:r>
            <w:proofErr w:type="gramStart"/>
            <w:r w:rsidRPr="0001471F">
              <w:rPr>
                <w:rFonts w:ascii="Consolas" w:hAnsi="Consolas"/>
                <w:color w:val="000000"/>
                <w:sz w:val="17"/>
                <w:lang w:val="en-US"/>
              </w:rPr>
              <w:t>reports.append</w:t>
            </w:r>
            <w:proofErr w:type="spellEnd"/>
            <w:proofErr w:type="gramEnd"/>
            <w:r w:rsidRPr="0001471F">
              <w:rPr>
                <w:rFonts w:ascii="Consolas" w:hAnsi="Consolas"/>
                <w:color w:val="000000"/>
                <w:sz w:val="17"/>
                <w:lang w:val="en-US"/>
              </w:rPr>
              <w:t>(report)</w:t>
            </w:r>
          </w:p>
          <w:p w14:paraId="6166335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report</w:t>
            </w:r>
          </w:p>
          <w:p w14:paraId="28CBE0F4" w14:textId="77777777" w:rsidR="009C4E7E" w:rsidRPr="0001471F" w:rsidRDefault="009C4E7E">
            <w:pPr>
              <w:spacing w:after="0" w:line="240" w:lineRule="auto"/>
              <w:rPr>
                <w:lang w:val="en-US"/>
              </w:rPr>
            </w:pPr>
          </w:p>
          <w:p w14:paraId="3081B66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generate_full_report</w:t>
            </w:r>
            <w:proofErr w:type="spellEnd"/>
            <w:r w:rsidRPr="0001471F">
              <w:rPr>
                <w:rFonts w:ascii="Consolas" w:hAnsi="Consolas"/>
                <w:color w:val="000000"/>
                <w:sz w:val="17"/>
                <w:lang w:val="en-US"/>
              </w:rPr>
              <w:t>(self) -&gt; str:</w:t>
            </w:r>
          </w:p>
          <w:p w14:paraId="7B3F450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w:t>
            </w:r>
            <w:proofErr w:type="spellStart"/>
            <w:proofErr w:type="gramStart"/>
            <w:r w:rsidRPr="0001471F">
              <w:rPr>
                <w:rFonts w:ascii="Consolas" w:hAnsi="Consolas"/>
                <w:color w:val="000000"/>
                <w:sz w:val="17"/>
                <w:lang w:val="en-US"/>
              </w:rPr>
              <w:t>json.dumps</w:t>
            </w:r>
            <w:proofErr w:type="spellEnd"/>
            <w:proofErr w:type="gramEnd"/>
            <w:r w:rsidRPr="0001471F">
              <w:rPr>
                <w:rFonts w:ascii="Consolas" w:hAnsi="Consolas"/>
                <w:color w:val="000000"/>
                <w:sz w:val="17"/>
                <w:lang w:val="en-US"/>
              </w:rPr>
              <w:t>(</w:t>
            </w:r>
            <w:proofErr w:type="spellStart"/>
            <w:r w:rsidRPr="0001471F">
              <w:rPr>
                <w:rFonts w:ascii="Consolas" w:hAnsi="Consolas"/>
                <w:color w:val="000000"/>
                <w:sz w:val="17"/>
                <w:lang w:val="en-US"/>
              </w:rPr>
              <w:t>self.test_reports</w:t>
            </w:r>
            <w:proofErr w:type="spellEnd"/>
            <w:r w:rsidRPr="0001471F">
              <w:rPr>
                <w:rFonts w:ascii="Consolas" w:hAnsi="Consolas"/>
                <w:color w:val="000000"/>
                <w:sz w:val="17"/>
                <w:lang w:val="en-US"/>
              </w:rPr>
              <w:t xml:space="preserve">, indent=2, </w:t>
            </w:r>
            <w:proofErr w:type="spellStart"/>
            <w:r w:rsidRPr="0001471F">
              <w:rPr>
                <w:rFonts w:ascii="Consolas" w:hAnsi="Consolas"/>
                <w:color w:val="000000"/>
                <w:sz w:val="17"/>
                <w:lang w:val="en-US"/>
              </w:rPr>
              <w:t>ensure_ascii</w:t>
            </w:r>
            <w:proofErr w:type="spellEnd"/>
            <w:r w:rsidRPr="0001471F">
              <w:rPr>
                <w:rFonts w:ascii="Consolas" w:hAnsi="Consolas"/>
                <w:color w:val="000000"/>
                <w:sz w:val="17"/>
                <w:lang w:val="en-US"/>
              </w:rPr>
              <w:t>=False)</w:t>
            </w:r>
          </w:p>
          <w:p w14:paraId="45477BC0" w14:textId="77777777" w:rsidR="009C4E7E" w:rsidRPr="0001471F" w:rsidRDefault="009C4E7E">
            <w:pPr>
              <w:spacing w:after="0" w:line="240" w:lineRule="auto"/>
              <w:rPr>
                <w:lang w:val="en-US"/>
              </w:rPr>
            </w:pPr>
          </w:p>
          <w:p w14:paraId="626351B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class </w:t>
            </w:r>
            <w:proofErr w:type="spellStart"/>
            <w:r w:rsidRPr="0001471F">
              <w:rPr>
                <w:rFonts w:ascii="Consolas" w:hAnsi="Consolas"/>
                <w:color w:val="000000"/>
                <w:sz w:val="17"/>
                <w:lang w:val="en-US"/>
              </w:rPr>
              <w:t>DummyProductionSystem</w:t>
            </w:r>
            <w:proofErr w:type="spellEnd"/>
            <w:r w:rsidRPr="0001471F">
              <w:rPr>
                <w:rFonts w:ascii="Consolas" w:hAnsi="Consolas"/>
                <w:color w:val="000000"/>
                <w:sz w:val="17"/>
                <w:lang w:val="en-US"/>
              </w:rPr>
              <w:t>:</w:t>
            </w:r>
          </w:p>
          <w:p w14:paraId="17438319"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process_</w:t>
            </w:r>
            <w:proofErr w:type="gramStart"/>
            <w:r w:rsidRPr="0001471F">
              <w:rPr>
                <w:rFonts w:ascii="Consolas" w:hAnsi="Consolas"/>
                <w:color w:val="000000"/>
                <w:sz w:val="17"/>
                <w:lang w:val="en-US"/>
              </w:rPr>
              <w:t>transaction</w:t>
            </w:r>
            <w:proofErr w:type="spellEnd"/>
            <w:r w:rsidRPr="0001471F">
              <w:rPr>
                <w:rFonts w:ascii="Consolas" w:hAnsi="Consolas"/>
                <w:color w:val="000000"/>
                <w:sz w:val="17"/>
                <w:lang w:val="en-US"/>
              </w:rPr>
              <w:t>(</w:t>
            </w:r>
            <w:proofErr w:type="gramEnd"/>
            <w:r w:rsidRPr="0001471F">
              <w:rPr>
                <w:rFonts w:ascii="Consolas" w:hAnsi="Consolas"/>
                <w:color w:val="000000"/>
                <w:sz w:val="17"/>
                <w:lang w:val="en-US"/>
              </w:rPr>
              <w:t>self, amount: float) -&gt; bool:</w:t>
            </w:r>
          </w:p>
          <w:p w14:paraId="14091BD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if amount &lt;= 0:</w:t>
            </w:r>
          </w:p>
          <w:p w14:paraId="3C7DE51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empty_service</w:t>
            </w:r>
            <w:proofErr w:type="spellEnd"/>
            <w:r w:rsidRPr="0001471F">
              <w:rPr>
                <w:rFonts w:ascii="Consolas" w:hAnsi="Consolas"/>
                <w:color w:val="000000"/>
                <w:sz w:val="17"/>
                <w:lang w:val="en-US"/>
              </w:rPr>
              <w:t xml:space="preserve"> = None</w:t>
            </w:r>
          </w:p>
          <w:p w14:paraId="44C98E79"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empty_</w:t>
            </w:r>
            <w:proofErr w:type="gramStart"/>
            <w:r w:rsidRPr="0001471F">
              <w:rPr>
                <w:rFonts w:ascii="Consolas" w:hAnsi="Consolas"/>
                <w:color w:val="000000"/>
                <w:sz w:val="17"/>
                <w:lang w:val="en-US"/>
              </w:rPr>
              <w:t>service.execute</w:t>
            </w:r>
            <w:proofErr w:type="spellEnd"/>
            <w:proofErr w:type="gramEnd"/>
            <w:r w:rsidRPr="0001471F">
              <w:rPr>
                <w:rFonts w:ascii="Consolas" w:hAnsi="Consolas"/>
                <w:color w:val="000000"/>
                <w:sz w:val="17"/>
                <w:lang w:val="en-US"/>
              </w:rPr>
              <w:t>()</w:t>
            </w:r>
          </w:p>
          <w:p w14:paraId="036B94D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True</w:t>
            </w:r>
          </w:p>
          <w:p w14:paraId="513AEB7A" w14:textId="77777777" w:rsidR="009C4E7E" w:rsidRPr="0001471F" w:rsidRDefault="009C4E7E">
            <w:pPr>
              <w:spacing w:after="0" w:line="240" w:lineRule="auto"/>
              <w:rPr>
                <w:lang w:val="en-US"/>
              </w:rPr>
            </w:pPr>
          </w:p>
          <w:p w14:paraId="5C68979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connect_database</w:t>
            </w:r>
            <w:proofErr w:type="spellEnd"/>
            <w:r w:rsidRPr="0001471F">
              <w:rPr>
                <w:rFonts w:ascii="Consolas" w:hAnsi="Consolas"/>
                <w:color w:val="000000"/>
                <w:sz w:val="17"/>
                <w:lang w:val="en-US"/>
              </w:rPr>
              <w:t>(self) -&gt; bool:</w:t>
            </w:r>
          </w:p>
          <w:p w14:paraId="338B4CE6" w14:textId="77777777" w:rsidR="009C4E7E" w:rsidRDefault="003052CE">
            <w:pPr>
              <w:spacing w:after="0" w:line="240" w:lineRule="auto"/>
            </w:pPr>
            <w:r w:rsidRPr="0001471F">
              <w:rPr>
                <w:rFonts w:ascii="Consolas" w:hAnsi="Consolas"/>
                <w:color w:val="000000"/>
                <w:sz w:val="17"/>
                <w:lang w:val="en-US"/>
              </w:rPr>
              <w:t xml:space="preserve">        </w:t>
            </w:r>
            <w:proofErr w:type="spellStart"/>
            <w:r>
              <w:rPr>
                <w:rFonts w:ascii="Consolas" w:hAnsi="Consolas"/>
                <w:color w:val="000000"/>
                <w:sz w:val="17"/>
              </w:rPr>
              <w:t>raise</w:t>
            </w:r>
            <w:proofErr w:type="spellEnd"/>
            <w:r>
              <w:rPr>
                <w:rFonts w:ascii="Consolas" w:hAnsi="Consolas"/>
                <w:color w:val="000000"/>
                <w:sz w:val="17"/>
              </w:rPr>
              <w:t xml:space="preserve"> </w:t>
            </w:r>
            <w:proofErr w:type="spellStart"/>
            <w:proofErr w:type="gramStart"/>
            <w:r>
              <w:rPr>
                <w:rFonts w:ascii="Consolas" w:hAnsi="Consolas"/>
                <w:color w:val="000000"/>
                <w:sz w:val="17"/>
              </w:rPr>
              <w:t>ConnectionRefusedError</w:t>
            </w:r>
            <w:proofErr w:type="spellEnd"/>
            <w:r>
              <w:rPr>
                <w:rFonts w:ascii="Consolas" w:hAnsi="Consolas"/>
                <w:color w:val="000000"/>
                <w:sz w:val="17"/>
              </w:rPr>
              <w:t>(</w:t>
            </w:r>
            <w:proofErr w:type="gramEnd"/>
            <w:r>
              <w:rPr>
                <w:rFonts w:ascii="Consolas" w:hAnsi="Consolas"/>
                <w:color w:val="000000"/>
                <w:sz w:val="17"/>
              </w:rPr>
              <w:t>"No se pudo establecer conexión con el host db.e-commerce.local:5432")</w:t>
            </w:r>
          </w:p>
          <w:p w14:paraId="0211E861" w14:textId="77777777" w:rsidR="009C4E7E" w:rsidRDefault="009C4E7E">
            <w:pPr>
              <w:spacing w:after="0" w:line="240" w:lineRule="auto"/>
            </w:pPr>
          </w:p>
          <w:p w14:paraId="040C760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class </w:t>
            </w:r>
            <w:proofErr w:type="spellStart"/>
            <w:r w:rsidRPr="0001471F">
              <w:rPr>
                <w:rFonts w:ascii="Consolas" w:hAnsi="Consolas"/>
                <w:color w:val="000000"/>
                <w:sz w:val="17"/>
                <w:lang w:val="en-US"/>
              </w:rPr>
              <w:t>TestAgentExecution</w:t>
            </w:r>
            <w:proofErr w:type="spellEnd"/>
            <w:r w:rsidRPr="0001471F">
              <w:rPr>
                <w:rFonts w:ascii="Consolas" w:hAnsi="Consolas"/>
                <w:color w:val="000000"/>
                <w:sz w:val="17"/>
                <w:lang w:val="en-US"/>
              </w:rPr>
              <w:t>(</w:t>
            </w:r>
            <w:proofErr w:type="spellStart"/>
            <w:proofErr w:type="gramStart"/>
            <w:r w:rsidRPr="0001471F">
              <w:rPr>
                <w:rFonts w:ascii="Consolas" w:hAnsi="Consolas"/>
                <w:color w:val="000000"/>
                <w:sz w:val="17"/>
                <w:lang w:val="en-US"/>
              </w:rPr>
              <w:t>unittest.TestCase</w:t>
            </w:r>
            <w:proofErr w:type="spellEnd"/>
            <w:proofErr w:type="gramEnd"/>
            <w:r w:rsidRPr="0001471F">
              <w:rPr>
                <w:rFonts w:ascii="Consolas" w:hAnsi="Consolas"/>
                <w:color w:val="000000"/>
                <w:sz w:val="17"/>
                <w:lang w:val="en-US"/>
              </w:rPr>
              <w:t>):</w:t>
            </w:r>
          </w:p>
          <w:p w14:paraId="6D18CB8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gramStart"/>
            <w:r w:rsidRPr="0001471F">
              <w:rPr>
                <w:rFonts w:ascii="Consolas" w:hAnsi="Consolas"/>
                <w:color w:val="000000"/>
                <w:sz w:val="17"/>
                <w:lang w:val="en-US"/>
              </w:rPr>
              <w:t>classmethod</w:t>
            </w:r>
            <w:proofErr w:type="gramEnd"/>
          </w:p>
          <w:p w14:paraId="6B43DFFB"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setUpClass</w:t>
            </w:r>
            <w:proofErr w:type="spellEnd"/>
            <w:r w:rsidRPr="0001471F">
              <w:rPr>
                <w:rFonts w:ascii="Consolas" w:hAnsi="Consolas"/>
                <w:color w:val="000000"/>
                <w:sz w:val="17"/>
                <w:lang w:val="en-US"/>
              </w:rPr>
              <w:t>(</w:t>
            </w:r>
            <w:proofErr w:type="spellStart"/>
            <w:r w:rsidRPr="0001471F">
              <w:rPr>
                <w:rFonts w:ascii="Consolas" w:hAnsi="Consolas"/>
                <w:color w:val="000000"/>
                <w:sz w:val="17"/>
                <w:lang w:val="en-US"/>
              </w:rPr>
              <w:t>cls</w:t>
            </w:r>
            <w:proofErr w:type="spellEnd"/>
            <w:r w:rsidRPr="0001471F">
              <w:rPr>
                <w:rFonts w:ascii="Consolas" w:hAnsi="Consolas"/>
                <w:color w:val="000000"/>
                <w:sz w:val="17"/>
                <w:lang w:val="en-US"/>
              </w:rPr>
              <w:t>):</w:t>
            </w:r>
          </w:p>
          <w:p w14:paraId="25F47FD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cls.agent</w:t>
            </w:r>
            <w:proofErr w:type="spellEnd"/>
            <w:proofErr w:type="gramEnd"/>
            <w:r w:rsidRPr="0001471F">
              <w:rPr>
                <w:rFonts w:ascii="Consolas" w:hAnsi="Consolas"/>
                <w:color w:val="000000"/>
                <w:sz w:val="17"/>
                <w:lang w:val="en-US"/>
              </w:rPr>
              <w:t xml:space="preserve"> = QAUnitTestAgent()</w:t>
            </w:r>
          </w:p>
          <w:p w14:paraId="2FDA3FD7"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cls.system</w:t>
            </w:r>
            <w:proofErr w:type="spellEnd"/>
            <w:proofErr w:type="gram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DummyProductionSystem</w:t>
            </w:r>
            <w:proofErr w:type="spellEnd"/>
            <w:r w:rsidRPr="0001471F">
              <w:rPr>
                <w:rFonts w:ascii="Consolas" w:hAnsi="Consolas"/>
                <w:color w:val="000000"/>
                <w:sz w:val="17"/>
                <w:lang w:val="en-US"/>
              </w:rPr>
              <w:t>()</w:t>
            </w:r>
          </w:p>
          <w:p w14:paraId="62CFECED" w14:textId="77777777" w:rsidR="009C4E7E" w:rsidRPr="0001471F" w:rsidRDefault="009C4E7E">
            <w:pPr>
              <w:spacing w:after="0" w:line="240" w:lineRule="auto"/>
              <w:rPr>
                <w:lang w:val="en-US"/>
              </w:rPr>
            </w:pPr>
          </w:p>
          <w:p w14:paraId="5DC1276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test_verify_attribute_error_analysis</w:t>
            </w:r>
            <w:proofErr w:type="spellEnd"/>
            <w:r w:rsidRPr="0001471F">
              <w:rPr>
                <w:rFonts w:ascii="Consolas" w:hAnsi="Consolas"/>
                <w:color w:val="000000"/>
                <w:sz w:val="17"/>
                <w:lang w:val="en-US"/>
              </w:rPr>
              <w:t>(self):</w:t>
            </w:r>
          </w:p>
          <w:p w14:paraId="5612469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try:</w:t>
            </w:r>
          </w:p>
          <w:p w14:paraId="162A8EA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self.system</w:t>
            </w:r>
            <w:proofErr w:type="gramEnd"/>
            <w:r w:rsidRPr="0001471F">
              <w:rPr>
                <w:rFonts w:ascii="Consolas" w:hAnsi="Consolas"/>
                <w:color w:val="000000"/>
                <w:sz w:val="17"/>
                <w:lang w:val="en-US"/>
              </w:rPr>
              <w:t>.process_transaction</w:t>
            </w:r>
            <w:proofErr w:type="spellEnd"/>
            <w:r w:rsidRPr="0001471F">
              <w:rPr>
                <w:rFonts w:ascii="Consolas" w:hAnsi="Consolas"/>
                <w:color w:val="000000"/>
                <w:sz w:val="17"/>
                <w:lang w:val="en-US"/>
              </w:rPr>
              <w:t>(-10.0)</w:t>
            </w:r>
          </w:p>
          <w:p w14:paraId="79AEA1C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except Exception as e:</w:t>
            </w:r>
          </w:p>
          <w:p w14:paraId="3B817A0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trace = "Dummy stack trace: </w:t>
            </w:r>
            <w:proofErr w:type="spellStart"/>
            <w:r w:rsidRPr="0001471F">
              <w:rPr>
                <w:rFonts w:ascii="Consolas" w:hAnsi="Consolas"/>
                <w:color w:val="000000"/>
                <w:sz w:val="17"/>
                <w:lang w:val="en-US"/>
              </w:rPr>
              <w:t>AttributeError</w:t>
            </w:r>
            <w:proofErr w:type="spellEnd"/>
            <w:r w:rsidRPr="0001471F">
              <w:rPr>
                <w:rFonts w:ascii="Consolas" w:hAnsi="Consolas"/>
                <w:color w:val="000000"/>
                <w:sz w:val="17"/>
                <w:lang w:val="en-US"/>
              </w:rPr>
              <w:t>: '</w:t>
            </w:r>
            <w:proofErr w:type="spellStart"/>
            <w:r w:rsidRPr="0001471F">
              <w:rPr>
                <w:rFonts w:ascii="Consolas" w:hAnsi="Consolas"/>
                <w:color w:val="000000"/>
                <w:sz w:val="17"/>
                <w:lang w:val="en-US"/>
              </w:rPr>
              <w:t>NoneType</w:t>
            </w:r>
            <w:proofErr w:type="spellEnd"/>
            <w:r w:rsidRPr="0001471F">
              <w:rPr>
                <w:rFonts w:ascii="Consolas" w:hAnsi="Consolas"/>
                <w:color w:val="000000"/>
                <w:sz w:val="17"/>
                <w:lang w:val="en-US"/>
              </w:rPr>
              <w:t>' object has no attribute 'execute'"</w:t>
            </w:r>
          </w:p>
          <w:p w14:paraId="7134436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analysis = </w:t>
            </w:r>
            <w:proofErr w:type="gramStart"/>
            <w:r w:rsidRPr="0001471F">
              <w:rPr>
                <w:rFonts w:ascii="Consolas" w:hAnsi="Consolas"/>
                <w:color w:val="000000"/>
                <w:sz w:val="17"/>
                <w:lang w:val="en-US"/>
              </w:rPr>
              <w:t>self.agent</w:t>
            </w:r>
            <w:proofErr w:type="gramEnd"/>
            <w:r w:rsidRPr="0001471F">
              <w:rPr>
                <w:rFonts w:ascii="Consolas" w:hAnsi="Consolas"/>
                <w:color w:val="000000"/>
                <w:sz w:val="17"/>
                <w:lang w:val="en-US"/>
              </w:rPr>
              <w:t>.analyze_failure("test_verify_attribute_error_analysis", e, trace)</w:t>
            </w:r>
          </w:p>
          <w:p w14:paraId="7D0B8C5A"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self.assertEqual</w:t>
            </w:r>
            <w:proofErr w:type="spellEnd"/>
            <w:proofErr w:type="gramEnd"/>
            <w:r w:rsidRPr="0001471F">
              <w:rPr>
                <w:rFonts w:ascii="Consolas" w:hAnsi="Consolas"/>
                <w:color w:val="000000"/>
                <w:sz w:val="17"/>
                <w:lang w:val="en-US"/>
              </w:rPr>
              <w:t>(analysis["</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w:t>
            </w:r>
            <w:proofErr w:type="spellStart"/>
            <w:r w:rsidRPr="0001471F">
              <w:rPr>
                <w:rFonts w:ascii="Consolas" w:hAnsi="Consolas"/>
                <w:color w:val="000000"/>
                <w:sz w:val="17"/>
                <w:lang w:val="en-US"/>
              </w:rPr>
              <w:t>AttributeError</w:t>
            </w:r>
            <w:proofErr w:type="spellEnd"/>
            <w:r w:rsidRPr="0001471F">
              <w:rPr>
                <w:rFonts w:ascii="Consolas" w:hAnsi="Consolas"/>
                <w:color w:val="000000"/>
                <w:sz w:val="17"/>
                <w:lang w:val="en-US"/>
              </w:rPr>
              <w:t>")</w:t>
            </w:r>
          </w:p>
          <w:p w14:paraId="3F145E4B"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self.assertIn</w:t>
            </w:r>
            <w:proofErr w:type="spellEnd"/>
            <w:proofErr w:type="gramEnd"/>
            <w:r w:rsidRPr="0001471F">
              <w:rPr>
                <w:rFonts w:ascii="Consolas" w:hAnsi="Consolas"/>
                <w:color w:val="000000"/>
                <w:sz w:val="17"/>
                <w:lang w:val="en-US"/>
              </w:rPr>
              <w:t>("</w:t>
            </w:r>
            <w:proofErr w:type="spellStart"/>
            <w:r w:rsidRPr="0001471F">
              <w:rPr>
                <w:rFonts w:ascii="Consolas" w:hAnsi="Consolas"/>
                <w:color w:val="000000"/>
                <w:sz w:val="17"/>
                <w:lang w:val="en-US"/>
              </w:rPr>
              <w:t>guarda</w:t>
            </w:r>
            <w:proofErr w:type="spellEnd"/>
            <w:r w:rsidRPr="0001471F">
              <w:rPr>
                <w:rFonts w:ascii="Consolas" w:hAnsi="Consolas"/>
                <w:color w:val="000000"/>
                <w:sz w:val="17"/>
                <w:lang w:val="en-US"/>
              </w:rPr>
              <w:t>", analysis["</w:t>
            </w:r>
            <w:proofErr w:type="spellStart"/>
            <w:r w:rsidRPr="0001471F">
              <w:rPr>
                <w:rFonts w:ascii="Consolas" w:hAnsi="Consolas"/>
                <w:color w:val="000000"/>
                <w:sz w:val="17"/>
                <w:lang w:val="en-US"/>
              </w:rPr>
              <w:t>solution_proposed</w:t>
            </w:r>
            <w:proofErr w:type="spellEnd"/>
            <w:r w:rsidRPr="0001471F">
              <w:rPr>
                <w:rFonts w:ascii="Consolas" w:hAnsi="Consolas"/>
                <w:color w:val="000000"/>
                <w:sz w:val="17"/>
                <w:lang w:val="en-US"/>
              </w:rPr>
              <w:t>"].lower())</w:t>
            </w:r>
          </w:p>
          <w:p w14:paraId="0B7237FE" w14:textId="77777777" w:rsidR="009C4E7E" w:rsidRPr="0001471F" w:rsidRDefault="009C4E7E">
            <w:pPr>
              <w:spacing w:after="0" w:line="240" w:lineRule="auto"/>
              <w:rPr>
                <w:lang w:val="en-US"/>
              </w:rPr>
            </w:pPr>
          </w:p>
          <w:p w14:paraId="37DACF7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test_verify_connection_error_analysis</w:t>
            </w:r>
            <w:proofErr w:type="spellEnd"/>
            <w:r w:rsidRPr="0001471F">
              <w:rPr>
                <w:rFonts w:ascii="Consolas" w:hAnsi="Consolas"/>
                <w:color w:val="000000"/>
                <w:sz w:val="17"/>
                <w:lang w:val="en-US"/>
              </w:rPr>
              <w:t>(self):</w:t>
            </w:r>
          </w:p>
          <w:p w14:paraId="6055A095"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try:</w:t>
            </w:r>
          </w:p>
          <w:p w14:paraId="4FFE4F3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self.system</w:t>
            </w:r>
            <w:proofErr w:type="gramEnd"/>
            <w:r w:rsidRPr="0001471F">
              <w:rPr>
                <w:rFonts w:ascii="Consolas" w:hAnsi="Consolas"/>
                <w:color w:val="000000"/>
                <w:sz w:val="17"/>
                <w:lang w:val="en-US"/>
              </w:rPr>
              <w:t>.connect_database</w:t>
            </w:r>
            <w:proofErr w:type="spellEnd"/>
            <w:r w:rsidRPr="0001471F">
              <w:rPr>
                <w:rFonts w:ascii="Consolas" w:hAnsi="Consolas"/>
                <w:color w:val="000000"/>
                <w:sz w:val="17"/>
                <w:lang w:val="en-US"/>
              </w:rPr>
              <w:t>()</w:t>
            </w:r>
          </w:p>
          <w:p w14:paraId="6A32D29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except Exception as e:</w:t>
            </w:r>
          </w:p>
          <w:p w14:paraId="3AC4E4B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trace = "Dummy stack trace: </w:t>
            </w:r>
            <w:proofErr w:type="spellStart"/>
            <w:r w:rsidRPr="0001471F">
              <w:rPr>
                <w:rFonts w:ascii="Consolas" w:hAnsi="Consolas"/>
                <w:color w:val="000000"/>
                <w:sz w:val="17"/>
                <w:lang w:val="en-US"/>
              </w:rPr>
              <w:t>ConnectionRefusedError</w:t>
            </w:r>
            <w:proofErr w:type="spellEnd"/>
            <w:r w:rsidRPr="0001471F">
              <w:rPr>
                <w:rFonts w:ascii="Consolas" w:hAnsi="Consolas"/>
                <w:color w:val="000000"/>
                <w:sz w:val="17"/>
                <w:lang w:val="en-US"/>
              </w:rPr>
              <w:t>"</w:t>
            </w:r>
          </w:p>
          <w:p w14:paraId="2E87D4E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analysis = </w:t>
            </w:r>
            <w:proofErr w:type="gramStart"/>
            <w:r w:rsidRPr="0001471F">
              <w:rPr>
                <w:rFonts w:ascii="Consolas" w:hAnsi="Consolas"/>
                <w:color w:val="000000"/>
                <w:sz w:val="17"/>
                <w:lang w:val="en-US"/>
              </w:rPr>
              <w:t>self.agent</w:t>
            </w:r>
            <w:proofErr w:type="gramEnd"/>
            <w:r w:rsidRPr="0001471F">
              <w:rPr>
                <w:rFonts w:ascii="Consolas" w:hAnsi="Consolas"/>
                <w:color w:val="000000"/>
                <w:sz w:val="17"/>
                <w:lang w:val="en-US"/>
              </w:rPr>
              <w:t>.analyze_failure("test_verify_connection_error_analysis", e, trace)</w:t>
            </w:r>
          </w:p>
          <w:p w14:paraId="2BFF0B7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self.assertEqual</w:t>
            </w:r>
            <w:proofErr w:type="spellEnd"/>
            <w:proofErr w:type="gramEnd"/>
            <w:r w:rsidRPr="0001471F">
              <w:rPr>
                <w:rFonts w:ascii="Consolas" w:hAnsi="Consolas"/>
                <w:color w:val="000000"/>
                <w:sz w:val="17"/>
                <w:lang w:val="en-US"/>
              </w:rPr>
              <w:t>(analysis["</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w:t>
            </w:r>
            <w:proofErr w:type="spellStart"/>
            <w:r w:rsidRPr="0001471F">
              <w:rPr>
                <w:rFonts w:ascii="Consolas" w:hAnsi="Consolas"/>
                <w:color w:val="000000"/>
                <w:sz w:val="17"/>
                <w:lang w:val="en-US"/>
              </w:rPr>
              <w:t>ConnectionRefusedError</w:t>
            </w:r>
            <w:proofErr w:type="spellEnd"/>
            <w:r w:rsidRPr="0001471F">
              <w:rPr>
                <w:rFonts w:ascii="Consolas" w:hAnsi="Consolas"/>
                <w:color w:val="000000"/>
                <w:sz w:val="17"/>
                <w:lang w:val="en-US"/>
              </w:rPr>
              <w:t>")</w:t>
            </w:r>
          </w:p>
          <w:p w14:paraId="7266B50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proofErr w:type="gramStart"/>
            <w:r w:rsidRPr="0001471F">
              <w:rPr>
                <w:rFonts w:ascii="Consolas" w:hAnsi="Consolas"/>
                <w:color w:val="000000"/>
                <w:sz w:val="17"/>
                <w:lang w:val="en-US"/>
              </w:rPr>
              <w:t>self.assertIn</w:t>
            </w:r>
            <w:proofErr w:type="spellEnd"/>
            <w:proofErr w:type="gramEnd"/>
            <w:r w:rsidRPr="0001471F">
              <w:rPr>
                <w:rFonts w:ascii="Consolas" w:hAnsi="Consolas"/>
                <w:color w:val="000000"/>
                <w:sz w:val="17"/>
                <w:lang w:val="en-US"/>
              </w:rPr>
              <w:t>("timeout", analysis["</w:t>
            </w:r>
            <w:proofErr w:type="spellStart"/>
            <w:r w:rsidRPr="0001471F">
              <w:rPr>
                <w:rFonts w:ascii="Consolas" w:hAnsi="Consolas"/>
                <w:color w:val="000000"/>
                <w:sz w:val="17"/>
                <w:lang w:val="en-US"/>
              </w:rPr>
              <w:t>solution_proposed</w:t>
            </w:r>
            <w:proofErr w:type="spellEnd"/>
            <w:r w:rsidRPr="0001471F">
              <w:rPr>
                <w:rFonts w:ascii="Consolas" w:hAnsi="Consolas"/>
                <w:color w:val="000000"/>
                <w:sz w:val="17"/>
                <w:lang w:val="en-US"/>
              </w:rPr>
              <w:t>"].lower())</w:t>
            </w:r>
          </w:p>
          <w:p w14:paraId="693AE817" w14:textId="77777777" w:rsidR="009C4E7E" w:rsidRPr="0001471F" w:rsidRDefault="009C4E7E">
            <w:pPr>
              <w:spacing w:after="0" w:line="240" w:lineRule="auto"/>
              <w:rPr>
                <w:lang w:val="en-US"/>
              </w:rPr>
            </w:pPr>
          </w:p>
          <w:p w14:paraId="13E69698" w14:textId="77777777" w:rsidR="009C4E7E" w:rsidRPr="0001471F" w:rsidRDefault="003052CE">
            <w:pPr>
              <w:spacing w:after="0" w:line="240" w:lineRule="auto"/>
              <w:rPr>
                <w:lang w:val="en-US"/>
              </w:rPr>
            </w:pPr>
            <w:r w:rsidRPr="0001471F">
              <w:rPr>
                <w:rFonts w:ascii="Consolas" w:hAnsi="Consolas"/>
                <w:color w:val="000000"/>
                <w:sz w:val="17"/>
                <w:lang w:val="en-US"/>
              </w:rPr>
              <w:t>if __name__ == "__main__":</w:t>
            </w:r>
          </w:p>
          <w:p w14:paraId="102C0FB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suite = </w:t>
            </w:r>
            <w:proofErr w:type="spellStart"/>
            <w:proofErr w:type="gramStart"/>
            <w:r w:rsidRPr="0001471F">
              <w:rPr>
                <w:rFonts w:ascii="Consolas" w:hAnsi="Consolas"/>
                <w:color w:val="000000"/>
                <w:sz w:val="17"/>
                <w:lang w:val="en-US"/>
              </w:rPr>
              <w:t>unittest.TestLoader</w:t>
            </w:r>
            <w:proofErr w:type="spellEnd"/>
            <w:proofErr w:type="gramEnd"/>
            <w:r w:rsidRPr="0001471F">
              <w:rPr>
                <w:rFonts w:ascii="Consolas" w:hAnsi="Consolas"/>
                <w:color w:val="000000"/>
                <w:sz w:val="17"/>
                <w:lang w:val="en-US"/>
              </w:rPr>
              <w:t>().</w:t>
            </w:r>
            <w:proofErr w:type="spellStart"/>
            <w:r w:rsidRPr="0001471F">
              <w:rPr>
                <w:rFonts w:ascii="Consolas" w:hAnsi="Consolas"/>
                <w:color w:val="000000"/>
                <w:sz w:val="17"/>
                <w:lang w:val="en-US"/>
              </w:rPr>
              <w:t>loadTestsFromTestCase</w:t>
            </w:r>
            <w:proofErr w:type="spellEnd"/>
            <w:r w:rsidRPr="0001471F">
              <w:rPr>
                <w:rFonts w:ascii="Consolas" w:hAnsi="Consolas"/>
                <w:color w:val="000000"/>
                <w:sz w:val="17"/>
                <w:lang w:val="en-US"/>
              </w:rPr>
              <w:t>(</w:t>
            </w:r>
            <w:proofErr w:type="spellStart"/>
            <w:r w:rsidRPr="0001471F">
              <w:rPr>
                <w:rFonts w:ascii="Consolas" w:hAnsi="Consolas"/>
                <w:color w:val="000000"/>
                <w:sz w:val="17"/>
                <w:lang w:val="en-US"/>
              </w:rPr>
              <w:t>TestAgentExecution</w:t>
            </w:r>
            <w:proofErr w:type="spellEnd"/>
            <w:r w:rsidRPr="0001471F">
              <w:rPr>
                <w:rFonts w:ascii="Consolas" w:hAnsi="Consolas"/>
                <w:color w:val="000000"/>
                <w:sz w:val="17"/>
                <w:lang w:val="en-US"/>
              </w:rPr>
              <w:t>)</w:t>
            </w:r>
          </w:p>
          <w:p w14:paraId="05630EA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runner = </w:t>
            </w:r>
            <w:proofErr w:type="spellStart"/>
            <w:proofErr w:type="gramStart"/>
            <w:r w:rsidRPr="0001471F">
              <w:rPr>
                <w:rFonts w:ascii="Consolas" w:hAnsi="Consolas"/>
                <w:color w:val="000000"/>
                <w:sz w:val="17"/>
                <w:lang w:val="en-US"/>
              </w:rPr>
              <w:t>unittest.TextTestRunner</w:t>
            </w:r>
            <w:proofErr w:type="spellEnd"/>
            <w:proofErr w:type="gramEnd"/>
            <w:r w:rsidRPr="0001471F">
              <w:rPr>
                <w:rFonts w:ascii="Consolas" w:hAnsi="Consolas"/>
                <w:color w:val="000000"/>
                <w:sz w:val="17"/>
                <w:lang w:val="en-US"/>
              </w:rPr>
              <w:t>(verbosity=1)</w:t>
            </w:r>
          </w:p>
          <w:p w14:paraId="4435371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runner.run</w:t>
            </w:r>
            <w:proofErr w:type="spellEnd"/>
            <w:r w:rsidRPr="0001471F">
              <w:rPr>
                <w:rFonts w:ascii="Consolas" w:hAnsi="Consolas"/>
                <w:color w:val="000000"/>
                <w:sz w:val="17"/>
                <w:lang w:val="en-US"/>
              </w:rPr>
              <w:t>(suite)</w:t>
            </w:r>
          </w:p>
          <w:p w14:paraId="488E555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gramStart"/>
            <w:r w:rsidRPr="0001471F">
              <w:rPr>
                <w:rFonts w:ascii="Consolas" w:hAnsi="Consolas"/>
                <w:color w:val="000000"/>
                <w:sz w:val="17"/>
                <w:lang w:val="en-US"/>
              </w:rPr>
              <w:t>print(</w:t>
            </w:r>
            <w:proofErr w:type="spellStart"/>
            <w:proofErr w:type="gramEnd"/>
            <w:r w:rsidRPr="0001471F">
              <w:rPr>
                <w:rFonts w:ascii="Consolas" w:hAnsi="Consolas"/>
                <w:color w:val="000000"/>
                <w:sz w:val="17"/>
                <w:lang w:val="en-US"/>
              </w:rPr>
              <w:t>TestAgentExecution.agent.generate_full_report</w:t>
            </w:r>
            <w:proofErr w:type="spellEnd"/>
            <w:r w:rsidRPr="0001471F">
              <w:rPr>
                <w:rFonts w:ascii="Consolas" w:hAnsi="Consolas"/>
                <w:color w:val="000000"/>
                <w:sz w:val="17"/>
                <w:lang w:val="en-US"/>
              </w:rPr>
              <w:t>())</w:t>
            </w:r>
          </w:p>
        </w:tc>
      </w:tr>
    </w:tbl>
    <w:p w14:paraId="2E522613" w14:textId="77777777" w:rsidR="009C4E7E" w:rsidRPr="002A76DE" w:rsidRDefault="003052CE" w:rsidP="002A76DE">
      <w:pPr>
        <w:rPr>
          <w:rFonts w:ascii="Arial" w:hAnsi="Arial" w:cs="Arial"/>
          <w:b/>
          <w:bCs/>
        </w:rPr>
      </w:pPr>
      <w:r w:rsidRPr="002A76DE">
        <w:rPr>
          <w:rFonts w:ascii="Arial" w:hAnsi="Arial" w:cs="Arial"/>
          <w:b/>
          <w:bCs/>
        </w:rPr>
        <w:lastRenderedPageBreak/>
        <w:t>Recomendaciones de uso responsable (Human-in-</w:t>
      </w:r>
      <w:proofErr w:type="spellStart"/>
      <w:r w:rsidRPr="002A76DE">
        <w:rPr>
          <w:rFonts w:ascii="Arial" w:hAnsi="Arial" w:cs="Arial"/>
          <w:b/>
          <w:bCs/>
        </w:rPr>
        <w:t>the</w:t>
      </w:r>
      <w:proofErr w:type="spellEnd"/>
      <w:r w:rsidRPr="002A76DE">
        <w:rPr>
          <w:rFonts w:ascii="Arial" w:hAnsi="Arial" w:cs="Arial"/>
          <w:b/>
          <w:bCs/>
        </w:rPr>
        <w:t>-</w:t>
      </w:r>
      <w:proofErr w:type="spellStart"/>
      <w:r w:rsidRPr="002A76DE">
        <w:rPr>
          <w:rFonts w:ascii="Arial" w:hAnsi="Arial" w:cs="Arial"/>
          <w:b/>
          <w:bCs/>
        </w:rPr>
        <w:t>loop</w:t>
      </w:r>
      <w:proofErr w:type="spellEnd"/>
      <w:r w:rsidRPr="002A76DE">
        <w:rPr>
          <w:rFonts w:ascii="Arial" w:hAnsi="Arial" w:cs="Arial"/>
          <w:b/>
          <w:bCs/>
        </w:rPr>
        <w:t>)</w:t>
      </w:r>
    </w:p>
    <w:p w14:paraId="208B610D" w14:textId="77777777" w:rsidR="009C4E7E" w:rsidRDefault="003052CE">
      <w:pPr>
        <w:spacing w:after="80"/>
        <w:ind w:left="360"/>
        <w:jc w:val="both"/>
      </w:pPr>
      <w:r>
        <w:rPr>
          <w:rFonts w:ascii="Arial" w:hAnsi="Arial"/>
          <w:color w:val="000000"/>
        </w:rPr>
        <w:t>•</w:t>
      </w:r>
      <w:r>
        <w:rPr>
          <w:rFonts w:ascii="Arial" w:hAnsi="Arial"/>
          <w:color w:val="000000"/>
        </w:rPr>
        <w:tab/>
        <w:t>Validación obligatoria: Jamás aceptes sugerencias arquitectónicas o lógicas de código de la IA sin una inspección manual y una validación de métricas de calidad.</w:t>
      </w:r>
    </w:p>
    <w:p w14:paraId="1E16E167" w14:textId="77777777" w:rsidR="009C4E7E" w:rsidRDefault="003052CE">
      <w:pPr>
        <w:spacing w:after="80"/>
        <w:ind w:left="360"/>
        <w:jc w:val="both"/>
      </w:pPr>
      <w:r>
        <w:rPr>
          <w:rFonts w:ascii="Arial" w:hAnsi="Arial"/>
          <w:color w:val="000000"/>
        </w:rPr>
        <w:t>•</w:t>
      </w:r>
      <w:r>
        <w:rPr>
          <w:rFonts w:ascii="Arial" w:hAnsi="Arial"/>
          <w:color w:val="000000"/>
        </w:rPr>
        <w:tab/>
        <w:t xml:space="preserve">Trazabilidad y bitácoras: Registra activamente </w:t>
      </w:r>
      <w:proofErr w:type="spellStart"/>
      <w:r>
        <w:rPr>
          <w:rFonts w:ascii="Arial" w:hAnsi="Arial"/>
          <w:color w:val="000000"/>
        </w:rPr>
        <w:t>prompts</w:t>
      </w:r>
      <w:proofErr w:type="spellEnd"/>
      <w:r>
        <w:rPr>
          <w:rFonts w:ascii="Arial" w:hAnsi="Arial"/>
          <w:color w:val="000000"/>
        </w:rPr>
        <w:t>, sugerencias y aprobaciones humanas para mantener el control sobre la autoría de los componentes y mitigar alucinaciones (Pereira, 2024).</w:t>
      </w:r>
    </w:p>
    <w:p w14:paraId="6ED1F04D" w14:textId="77777777" w:rsidR="009C4E7E" w:rsidRDefault="003052CE">
      <w:pPr>
        <w:spacing w:after="80"/>
        <w:ind w:left="360"/>
        <w:jc w:val="both"/>
      </w:pPr>
      <w:r>
        <w:rPr>
          <w:rFonts w:ascii="Arial" w:hAnsi="Arial"/>
          <w:color w:val="000000"/>
        </w:rPr>
        <w:lastRenderedPageBreak/>
        <w:t>•</w:t>
      </w:r>
      <w:r>
        <w:rPr>
          <w:rFonts w:ascii="Arial" w:hAnsi="Arial"/>
          <w:color w:val="000000"/>
        </w:rPr>
        <w:tab/>
        <w:t xml:space="preserve">Pruebas en </w:t>
      </w:r>
      <w:proofErr w:type="spellStart"/>
      <w:r>
        <w:rPr>
          <w:rFonts w:ascii="Arial" w:hAnsi="Arial"/>
          <w:color w:val="000000"/>
        </w:rPr>
        <w:t>sandbox</w:t>
      </w:r>
      <w:proofErr w:type="spellEnd"/>
      <w:r>
        <w:rPr>
          <w:rFonts w:ascii="Arial" w:hAnsi="Arial"/>
          <w:color w:val="000000"/>
        </w:rPr>
        <w:t>: Ejecuta scripts e infraestructura generados por la IA en entornos virtuales aislados y seguros antes de introducirlos al pipeline principal de integración (Pereira, 2024).</w:t>
      </w:r>
    </w:p>
    <w:p w14:paraId="06FCA98B" w14:textId="77777777" w:rsidR="009C4E7E" w:rsidRDefault="003052CE">
      <w:pPr>
        <w:keepNext/>
        <w:spacing w:before="240" w:after="40"/>
      </w:pPr>
      <w:r>
        <w:rPr>
          <w:rFonts w:ascii="Arial" w:hAnsi="Arial"/>
          <w:b/>
          <w:color w:val="000000"/>
        </w:rPr>
        <w:t>Figura 5</w:t>
      </w:r>
    </w:p>
    <w:p w14:paraId="0F3BFF5A" w14:textId="5279E24D" w:rsidR="009C4E7E" w:rsidRDefault="0098554E" w:rsidP="0098554E">
      <w:pPr>
        <w:keepNext/>
        <w:spacing w:after="120"/>
      </w:pPr>
      <w:bookmarkStart w:id="8" w:name="_Hlk234831821"/>
      <w:r>
        <w:rPr>
          <w:rFonts w:ascii="Arial" w:hAnsi="Arial"/>
          <w:i/>
          <w:color w:val="000000"/>
        </w:rPr>
        <w:t>Proceso de desarrollo de software con IA generativa</w:t>
      </w:r>
      <w:bookmarkEnd w:id="8"/>
      <w:r>
        <w:rPr>
          <w:noProof/>
        </w:rPr>
        <w:drawing>
          <wp:inline distT="0" distB="0" distL="0" distR="0" wp14:anchorId="5853BB4E" wp14:editId="6CDA9E39">
            <wp:extent cx="5393055" cy="375094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3055" cy="3750945"/>
                    </a:xfrm>
                    <a:prstGeom prst="rect">
                      <a:avLst/>
                    </a:prstGeom>
                    <a:noFill/>
                    <a:ln>
                      <a:noFill/>
                    </a:ln>
                  </pic:spPr>
                </pic:pic>
              </a:graphicData>
            </a:graphic>
          </wp:inline>
        </w:drawing>
      </w:r>
    </w:p>
    <w:p w14:paraId="0BBFE35C" w14:textId="28EB80F6" w:rsidR="009C4E7E" w:rsidRDefault="003052CE">
      <w:pPr>
        <w:spacing w:after="240"/>
      </w:pPr>
      <w:r>
        <w:rPr>
          <w:rFonts w:ascii="Arial" w:hAnsi="Arial"/>
          <w:i/>
          <w:color w:val="000000"/>
        </w:rPr>
        <w:t xml:space="preserve">Nota. </w:t>
      </w:r>
      <w:r>
        <w:rPr>
          <w:rFonts w:ascii="Arial" w:hAnsi="Arial"/>
          <w:color w:val="000000"/>
        </w:rPr>
        <w:t xml:space="preserve">Adaptado de </w:t>
      </w:r>
      <w:proofErr w:type="spellStart"/>
      <w:r>
        <w:rPr>
          <w:rFonts w:ascii="Arial" w:hAnsi="Arial"/>
          <w:color w:val="000000"/>
        </w:rPr>
        <w:t>Winteringham</w:t>
      </w:r>
      <w:proofErr w:type="spellEnd"/>
      <w:r>
        <w:rPr>
          <w:rFonts w:ascii="Arial" w:hAnsi="Arial"/>
          <w:color w:val="000000"/>
        </w:rPr>
        <w:t xml:space="preserve"> (2024). Esquematiza </w:t>
      </w:r>
      <w:r w:rsidR="0098554E">
        <w:rPr>
          <w:rFonts w:ascii="Arial" w:hAnsi="Arial"/>
          <w:color w:val="000000"/>
        </w:rPr>
        <w:t>el p</w:t>
      </w:r>
      <w:r w:rsidR="0098554E" w:rsidRPr="0098554E">
        <w:rPr>
          <w:rFonts w:ascii="Arial" w:hAnsi="Arial"/>
          <w:color w:val="000000"/>
        </w:rPr>
        <w:t xml:space="preserve">roceso de </w:t>
      </w:r>
      <w:r w:rsidR="0098554E">
        <w:rPr>
          <w:rFonts w:ascii="Arial" w:hAnsi="Arial"/>
          <w:color w:val="000000"/>
        </w:rPr>
        <w:t>d</w:t>
      </w:r>
      <w:r w:rsidR="0098554E" w:rsidRPr="0098554E">
        <w:rPr>
          <w:rFonts w:ascii="Arial" w:hAnsi="Arial"/>
          <w:color w:val="000000"/>
        </w:rPr>
        <w:t xml:space="preserve">esarrollo de </w:t>
      </w:r>
      <w:r w:rsidR="0098554E">
        <w:rPr>
          <w:rFonts w:ascii="Arial" w:hAnsi="Arial"/>
          <w:color w:val="000000"/>
        </w:rPr>
        <w:t>s</w:t>
      </w:r>
      <w:r w:rsidR="0098554E" w:rsidRPr="0098554E">
        <w:rPr>
          <w:rFonts w:ascii="Arial" w:hAnsi="Arial"/>
          <w:color w:val="000000"/>
        </w:rPr>
        <w:t xml:space="preserve">oftware con IA </w:t>
      </w:r>
      <w:r w:rsidR="0098554E">
        <w:rPr>
          <w:rFonts w:ascii="Arial" w:hAnsi="Arial"/>
          <w:color w:val="000000"/>
        </w:rPr>
        <w:t>g</w:t>
      </w:r>
      <w:r w:rsidR="0098554E" w:rsidRPr="0098554E">
        <w:rPr>
          <w:rFonts w:ascii="Arial" w:hAnsi="Arial"/>
          <w:color w:val="000000"/>
        </w:rPr>
        <w:t>enerativa</w:t>
      </w:r>
      <w:r w:rsidR="0098554E">
        <w:rPr>
          <w:rFonts w:ascii="Arial" w:hAnsi="Arial"/>
          <w:color w:val="000000"/>
        </w:rPr>
        <w:t>.</w:t>
      </w:r>
    </w:p>
    <w:p w14:paraId="5B81F4B8" w14:textId="77777777" w:rsidR="009C4E7E" w:rsidRPr="0001471F" w:rsidRDefault="003052CE">
      <w:pPr>
        <w:pStyle w:val="Ttulo1"/>
        <w:spacing w:before="360"/>
        <w:jc w:val="left"/>
        <w:rPr>
          <w:lang w:val="en-US"/>
        </w:rPr>
      </w:pPr>
      <w:bookmarkStart w:id="9" w:name="_Toc235083061"/>
      <w:proofErr w:type="spellStart"/>
      <w:r w:rsidRPr="0001471F">
        <w:rPr>
          <w:b/>
          <w:color w:val="000000"/>
          <w:sz w:val="26"/>
          <w:lang w:val="en-US"/>
        </w:rPr>
        <w:t>Referencias</w:t>
      </w:r>
      <w:bookmarkEnd w:id="9"/>
      <w:proofErr w:type="spellEnd"/>
    </w:p>
    <w:p w14:paraId="23962ECE" w14:textId="77777777" w:rsidR="009C4E7E" w:rsidRPr="0001471F" w:rsidRDefault="003052CE">
      <w:pPr>
        <w:spacing w:after="80" w:line="276" w:lineRule="auto"/>
        <w:jc w:val="both"/>
        <w:rPr>
          <w:lang w:val="en-US"/>
        </w:rPr>
      </w:pPr>
      <w:r w:rsidRPr="0001471F">
        <w:rPr>
          <w:rFonts w:ascii="Arial" w:hAnsi="Arial"/>
          <w:color w:val="000000"/>
          <w:lang w:val="en-US"/>
        </w:rPr>
        <w:t xml:space="preserve">Crocker, N. B. (2024). AI-Powered Developer: Build great software with </w:t>
      </w:r>
      <w:proofErr w:type="spellStart"/>
      <w:r w:rsidRPr="0001471F">
        <w:rPr>
          <w:rFonts w:ascii="Arial" w:hAnsi="Arial"/>
          <w:color w:val="000000"/>
          <w:lang w:val="en-US"/>
        </w:rPr>
        <w:t>ChatGPT</w:t>
      </w:r>
      <w:proofErr w:type="spellEnd"/>
      <w:r w:rsidRPr="0001471F">
        <w:rPr>
          <w:rFonts w:ascii="Arial" w:hAnsi="Arial"/>
          <w:color w:val="000000"/>
          <w:lang w:val="en-US"/>
        </w:rPr>
        <w:t xml:space="preserve"> and Copilot. Manning Publications.</w:t>
      </w:r>
    </w:p>
    <w:p w14:paraId="538E6742" w14:textId="77777777" w:rsidR="009C4E7E" w:rsidRPr="0001471F" w:rsidRDefault="003052CE">
      <w:pPr>
        <w:spacing w:after="80" w:line="276" w:lineRule="auto"/>
        <w:jc w:val="both"/>
        <w:rPr>
          <w:lang w:val="en-US"/>
        </w:rPr>
      </w:pPr>
      <w:r w:rsidRPr="0001471F">
        <w:rPr>
          <w:rFonts w:ascii="Arial" w:hAnsi="Arial"/>
          <w:color w:val="000000"/>
          <w:lang w:val="en-US"/>
        </w:rPr>
        <w:t xml:space="preserve">Gurgul, V., </w:t>
      </w:r>
      <w:proofErr w:type="spellStart"/>
      <w:r w:rsidRPr="0001471F">
        <w:rPr>
          <w:rFonts w:ascii="Arial" w:hAnsi="Arial"/>
          <w:color w:val="000000"/>
          <w:lang w:val="en-US"/>
        </w:rPr>
        <w:t>Gubela</w:t>
      </w:r>
      <w:proofErr w:type="spellEnd"/>
      <w:r w:rsidRPr="0001471F">
        <w:rPr>
          <w:rFonts w:ascii="Arial" w:hAnsi="Arial"/>
          <w:color w:val="000000"/>
          <w:lang w:val="en-US"/>
        </w:rPr>
        <w:t xml:space="preserve">, R., &amp; Lessmann, S. (2026). The State of Generative AI in Software Development: Insights from Literature and a Developer Survey. Humboldt-Universität </w:t>
      </w:r>
      <w:proofErr w:type="spellStart"/>
      <w:r w:rsidRPr="0001471F">
        <w:rPr>
          <w:rFonts w:ascii="Arial" w:hAnsi="Arial"/>
          <w:color w:val="000000"/>
          <w:lang w:val="en-US"/>
        </w:rPr>
        <w:t>zu</w:t>
      </w:r>
      <w:proofErr w:type="spellEnd"/>
      <w:r w:rsidRPr="0001471F">
        <w:rPr>
          <w:rFonts w:ascii="Arial" w:hAnsi="Arial"/>
          <w:color w:val="000000"/>
          <w:lang w:val="en-US"/>
        </w:rPr>
        <w:t xml:space="preserve"> Berlin. arXiv:2603.16975.</w:t>
      </w:r>
    </w:p>
    <w:p w14:paraId="191C2153" w14:textId="77777777" w:rsidR="009C4E7E" w:rsidRPr="0001471F" w:rsidRDefault="003052CE">
      <w:pPr>
        <w:spacing w:after="80" w:line="276" w:lineRule="auto"/>
        <w:jc w:val="both"/>
        <w:rPr>
          <w:lang w:val="en-US"/>
        </w:rPr>
      </w:pPr>
      <w:r w:rsidRPr="0001471F">
        <w:rPr>
          <w:rFonts w:ascii="Arial" w:hAnsi="Arial"/>
          <w:color w:val="000000"/>
          <w:lang w:val="en-US"/>
        </w:rPr>
        <w:t>Jain, P., Fernandez, M., Mutlu, A., Noring, C., &amp; Jaokar, A. (2024). AI-Assisted Programming for Web and Machine Learning. Packt Publishing.</w:t>
      </w:r>
    </w:p>
    <w:p w14:paraId="67373887" w14:textId="77777777" w:rsidR="009C4E7E" w:rsidRPr="0001471F" w:rsidRDefault="003052CE">
      <w:pPr>
        <w:spacing w:after="80" w:line="276" w:lineRule="auto"/>
        <w:jc w:val="both"/>
        <w:rPr>
          <w:lang w:val="en-US"/>
        </w:rPr>
      </w:pPr>
      <w:r w:rsidRPr="0001471F">
        <w:rPr>
          <w:rFonts w:ascii="Arial" w:hAnsi="Arial"/>
          <w:color w:val="000000"/>
          <w:lang w:val="en-US"/>
        </w:rPr>
        <w:t>Pereira, S. (2024). Generative AI for Software Development: Building Software Faster and More Effectively. O'Reilly Media.</w:t>
      </w:r>
    </w:p>
    <w:p w14:paraId="4C8088E8" w14:textId="77777777" w:rsidR="009C4E7E" w:rsidRPr="0001471F" w:rsidRDefault="003052CE">
      <w:pPr>
        <w:spacing w:after="80" w:line="276" w:lineRule="auto"/>
        <w:jc w:val="both"/>
        <w:rPr>
          <w:lang w:val="en-US"/>
        </w:rPr>
      </w:pPr>
      <w:r w:rsidRPr="0001471F">
        <w:rPr>
          <w:rFonts w:ascii="Arial" w:hAnsi="Arial"/>
          <w:color w:val="000000"/>
          <w:lang w:val="en-US"/>
        </w:rPr>
        <w:t>Sarkar, A., &amp; Drosos, I. (2025). Vibe coding: programming through conversation with artificial intelligence. University of Cambridge &amp; Microsoft Research. arXiv:2506.23253.</w:t>
      </w:r>
    </w:p>
    <w:p w14:paraId="7A10FB67" w14:textId="77777777" w:rsidR="009C4E7E" w:rsidRPr="0001471F" w:rsidRDefault="003052CE">
      <w:pPr>
        <w:spacing w:after="80" w:line="276" w:lineRule="auto"/>
        <w:jc w:val="both"/>
        <w:rPr>
          <w:lang w:val="en-US"/>
        </w:rPr>
      </w:pPr>
      <w:r w:rsidRPr="0001471F">
        <w:rPr>
          <w:rFonts w:ascii="Arial" w:hAnsi="Arial"/>
          <w:color w:val="000000"/>
          <w:lang w:val="en-US"/>
        </w:rPr>
        <w:t>Taulli, T. (2024). AI-Assisted Programming: Better Planning, Coding, Testing, and Deployment. O'Reilly Media.</w:t>
      </w:r>
    </w:p>
    <w:p w14:paraId="7889976D" w14:textId="77777777" w:rsidR="009C4E7E" w:rsidRDefault="003052CE">
      <w:pPr>
        <w:spacing w:after="80" w:line="276" w:lineRule="auto"/>
        <w:jc w:val="both"/>
      </w:pPr>
      <w:r w:rsidRPr="0001471F">
        <w:rPr>
          <w:rFonts w:ascii="Arial" w:hAnsi="Arial"/>
          <w:color w:val="000000"/>
          <w:lang w:val="en-US"/>
        </w:rPr>
        <w:t xml:space="preserve">Winteringham, M. (2024). Software Testing with Generative AI: Enhancing testing with LLMs. </w:t>
      </w:r>
      <w:r>
        <w:rPr>
          <w:rFonts w:ascii="Arial" w:hAnsi="Arial"/>
          <w:color w:val="000000"/>
        </w:rPr>
        <w:t xml:space="preserve">Manning </w:t>
      </w:r>
      <w:proofErr w:type="spellStart"/>
      <w:r>
        <w:rPr>
          <w:rFonts w:ascii="Arial" w:hAnsi="Arial"/>
          <w:color w:val="000000"/>
        </w:rPr>
        <w:t>Publications</w:t>
      </w:r>
      <w:proofErr w:type="spellEnd"/>
      <w:r>
        <w:rPr>
          <w:rFonts w:ascii="Arial" w:hAnsi="Arial"/>
          <w:color w:val="000000"/>
        </w:rPr>
        <w:t>.</w:t>
      </w:r>
    </w:p>
    <w:sectPr w:rsidR="009C4E7E">
      <w:headerReference w:type="default" r:id="rId1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E8F49" w14:textId="77777777" w:rsidR="002E12EE" w:rsidRDefault="002E12EE">
      <w:pPr>
        <w:spacing w:after="0" w:line="240" w:lineRule="auto"/>
      </w:pPr>
      <w:r>
        <w:separator/>
      </w:r>
    </w:p>
  </w:endnote>
  <w:endnote w:type="continuationSeparator" w:id="0">
    <w:p w14:paraId="47284435" w14:textId="77777777" w:rsidR="002E12EE" w:rsidRDefault="002E1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E955F7-B89A-4BE6-A7D5-12E94EDBFC77}"/>
    <w:embedBold r:id="rId2" w:fontKey="{B3CCD116-BFD9-4296-A221-173BB532E88C}"/>
    <w:embedItalic r:id="rId3" w:fontKey="{E2CEA849-AC92-48AE-9CF6-C2A0E225DA1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1F7BEC2-E767-4513-B06C-7D98DD64C30B}"/>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4C2E516E-7E1A-4A9F-B0BF-F20315D14FB3}"/>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6" w:fontKey="{EE19F2AE-C92E-4D64-AB73-7151F3A0986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FB8E2" w14:textId="77777777" w:rsidR="002E12EE" w:rsidRDefault="002E12EE">
      <w:pPr>
        <w:spacing w:after="0" w:line="240" w:lineRule="auto"/>
      </w:pPr>
      <w:r>
        <w:separator/>
      </w:r>
    </w:p>
  </w:footnote>
  <w:footnote w:type="continuationSeparator" w:id="0">
    <w:p w14:paraId="568F9060" w14:textId="77777777" w:rsidR="002E12EE" w:rsidRDefault="002E1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2820F" w14:textId="77777777" w:rsidR="009C4E7E" w:rsidRDefault="003052CE">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4B78D50D" wp14:editId="7592343A">
          <wp:simplePos x="0" y="0"/>
          <wp:positionH relativeFrom="column">
            <wp:posOffset>4444365</wp:posOffset>
          </wp:positionH>
          <wp:positionV relativeFrom="paragraph">
            <wp:posOffset>-106678</wp:posOffset>
          </wp:positionV>
          <wp:extent cx="1266825" cy="326778"/>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B79C3"/>
    <w:multiLevelType w:val="multilevel"/>
    <w:tmpl w:val="FDD0C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89E711D"/>
    <w:multiLevelType w:val="multilevel"/>
    <w:tmpl w:val="6F268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3A2AAB"/>
    <w:multiLevelType w:val="multilevel"/>
    <w:tmpl w:val="49745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4B545DF"/>
    <w:multiLevelType w:val="multilevel"/>
    <w:tmpl w:val="59EC2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E7E"/>
    <w:rsid w:val="0001471F"/>
    <w:rsid w:val="002A76DE"/>
    <w:rsid w:val="002E12EE"/>
    <w:rsid w:val="003052CE"/>
    <w:rsid w:val="003438DC"/>
    <w:rsid w:val="007A0AA3"/>
    <w:rsid w:val="0098554E"/>
    <w:rsid w:val="009C4E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87348"/>
  <w15:docId w15:val="{FFA99705-B1CF-4FC1-A5AB-8835B66D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rFonts w:ascii="Arial" w:eastAsia="Arial" w:hAnsi="Arial" w:cs="Arial"/>
    </w:rPr>
  </w:style>
  <w:style w:type="paragraph" w:styleId="Ttulo2">
    <w:name w:val="heading 2"/>
    <w:basedOn w:val="Normal"/>
    <w:next w:val="Normal"/>
    <w:uiPriority w:val="9"/>
    <w:unhideWhenUsed/>
    <w:qFormat/>
    <w:pPr>
      <w:keepNext/>
      <w:keepLines/>
      <w:tabs>
        <w:tab w:val="left" w:pos="3645"/>
      </w:tabs>
      <w:outlineLvl w:val="1"/>
    </w:pPr>
    <w:rPr>
      <w:rFonts w:ascii="Arial" w:eastAsia="Arial" w:hAnsi="Arial" w:cs="Arial"/>
    </w:rPr>
  </w:style>
  <w:style w:type="paragraph" w:styleId="Ttulo3">
    <w:name w:val="heading 3"/>
    <w:basedOn w:val="Normal"/>
    <w:next w:val="Normal"/>
    <w:link w:val="Ttulo3Car"/>
    <w:uiPriority w:val="9"/>
    <w:unhideWhenUsed/>
    <w:qFormat/>
    <w:pPr>
      <w:keepNext/>
      <w:keepLines/>
      <w:tabs>
        <w:tab w:val="left" w:pos="1650"/>
      </w:tabs>
      <w:outlineLvl w:val="2"/>
    </w:pPr>
    <w:rPr>
      <w:rFonts w:ascii="Arial" w:eastAsia="Arial" w:hAnsi="Arial" w:cs="Arial"/>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tuloTDC">
    <w:name w:val="TOC Heading"/>
    <w:basedOn w:val="Ttulo1"/>
    <w:next w:val="Normal"/>
    <w:uiPriority w:val="39"/>
    <w:unhideWhenUsed/>
    <w:qFormat/>
    <w:rsid w:val="002A76DE"/>
    <w:pPr>
      <w:spacing w:before="240" w:after="0"/>
      <w:jc w:val="left"/>
      <w:outlineLvl w:val="9"/>
    </w:pPr>
    <w:rPr>
      <w:rFonts w:asciiTheme="majorHAnsi" w:eastAsiaTheme="majorEastAsia" w:hAnsiTheme="majorHAnsi"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2A76DE"/>
    <w:pPr>
      <w:spacing w:after="100"/>
    </w:pPr>
  </w:style>
  <w:style w:type="paragraph" w:styleId="TDC2">
    <w:name w:val="toc 2"/>
    <w:basedOn w:val="Normal"/>
    <w:next w:val="Normal"/>
    <w:autoRedefine/>
    <w:uiPriority w:val="39"/>
    <w:unhideWhenUsed/>
    <w:rsid w:val="002A76DE"/>
    <w:pPr>
      <w:spacing w:after="100"/>
      <w:ind w:left="220"/>
    </w:pPr>
  </w:style>
  <w:style w:type="paragraph" w:styleId="TDC3">
    <w:name w:val="toc 3"/>
    <w:basedOn w:val="Normal"/>
    <w:next w:val="Normal"/>
    <w:autoRedefine/>
    <w:uiPriority w:val="39"/>
    <w:unhideWhenUsed/>
    <w:rsid w:val="002A76DE"/>
    <w:pPr>
      <w:spacing w:after="100"/>
      <w:ind w:left="440"/>
    </w:pPr>
  </w:style>
  <w:style w:type="character" w:styleId="Hipervnculo">
    <w:name w:val="Hyperlink"/>
    <w:basedOn w:val="Fuentedeprrafopredeter"/>
    <w:uiPriority w:val="99"/>
    <w:unhideWhenUsed/>
    <w:rsid w:val="002A76DE"/>
    <w:rPr>
      <w:color w:val="0000FF" w:themeColor="hyperlink"/>
      <w:u w:val="single"/>
    </w:rPr>
  </w:style>
  <w:style w:type="paragraph" w:customStyle="1" w:styleId="Estilo1">
    <w:name w:val="Estilo1"/>
    <w:basedOn w:val="Ttulo3"/>
    <w:link w:val="Estilo1Car"/>
    <w:qFormat/>
    <w:rsid w:val="002A76DE"/>
    <w:pPr>
      <w:spacing w:before="240" w:after="120"/>
    </w:pPr>
    <w:rPr>
      <w:b/>
      <w:color w:val="000000"/>
    </w:rPr>
  </w:style>
  <w:style w:type="paragraph" w:customStyle="1" w:styleId="Estilo2">
    <w:name w:val="Estilo2"/>
    <w:basedOn w:val="Estilo1"/>
    <w:link w:val="Estilo2Car"/>
    <w:qFormat/>
    <w:rsid w:val="002A76DE"/>
  </w:style>
  <w:style w:type="character" w:customStyle="1" w:styleId="Ttulo3Car">
    <w:name w:val="Título 3 Car"/>
    <w:basedOn w:val="Fuentedeprrafopredeter"/>
    <w:link w:val="Ttulo3"/>
    <w:uiPriority w:val="9"/>
    <w:rsid w:val="002A76DE"/>
    <w:rPr>
      <w:rFonts w:ascii="Arial" w:eastAsia="Arial" w:hAnsi="Arial" w:cs="Arial"/>
    </w:rPr>
  </w:style>
  <w:style w:type="character" w:customStyle="1" w:styleId="Estilo1Car">
    <w:name w:val="Estilo1 Car"/>
    <w:basedOn w:val="Ttulo3Car"/>
    <w:link w:val="Estilo1"/>
    <w:rsid w:val="002A76DE"/>
    <w:rPr>
      <w:rFonts w:ascii="Arial" w:eastAsia="Arial" w:hAnsi="Arial" w:cs="Arial"/>
      <w:b/>
      <w:color w:val="000000"/>
    </w:rPr>
  </w:style>
  <w:style w:type="character" w:customStyle="1" w:styleId="Estilo2Car">
    <w:name w:val="Estilo2 Car"/>
    <w:basedOn w:val="Estilo1Car"/>
    <w:link w:val="Estilo2"/>
    <w:rsid w:val="002A76DE"/>
    <w:rPr>
      <w:rFonts w:ascii="Arial" w:eastAsia="Arial" w:hAnsi="Arial" w:cs="Arial"/>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2958</Words>
  <Characters>16864</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sdegas1@espe.edu.ec</cp:lastModifiedBy>
  <cp:revision>3</cp:revision>
  <dcterms:created xsi:type="dcterms:W3CDTF">2026-07-13T14:21:00Z</dcterms:created>
  <dcterms:modified xsi:type="dcterms:W3CDTF">2026-07-16T13:31:00Z</dcterms:modified>
</cp:coreProperties>
</file>