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1778B" w14:textId="77777777" w:rsidR="008162B5" w:rsidRPr="008162B5" w:rsidRDefault="008162B5" w:rsidP="008162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778200"/>
      <w:bookmarkEnd w:id="0"/>
      <w:r w:rsidRPr="008162B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13E5E4" w14:textId="77777777" w:rsidR="008162B5" w:rsidRPr="008162B5" w:rsidRDefault="008162B5" w:rsidP="008162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2B5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7D671FDC" w14:textId="77777777" w:rsidR="008162B5" w:rsidRPr="008162B5" w:rsidRDefault="008162B5" w:rsidP="008162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2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83E386C" w14:textId="77777777" w:rsidR="008162B5" w:rsidRPr="008162B5" w:rsidRDefault="008162B5" w:rsidP="008162B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62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14:paraId="06079108" w14:textId="77777777" w:rsidR="008162B5" w:rsidRPr="008162B5" w:rsidRDefault="008162B5" w:rsidP="008162B5">
      <w:pPr>
        <w:spacing w:after="240" w:line="360" w:lineRule="auto"/>
        <w:jc w:val="center"/>
        <w:outlineLvl w:val="4"/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</w:pPr>
      <w:r w:rsidRPr="008162B5"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  <w:t xml:space="preserve">технологический колледж императора </w:t>
      </w:r>
      <w:proofErr w:type="spellStart"/>
      <w:r w:rsidRPr="008162B5"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  <w:t>петра</w:t>
      </w:r>
      <w:proofErr w:type="spellEnd"/>
      <w:r w:rsidRPr="008162B5"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  <w:t xml:space="preserve"> i</w:t>
      </w:r>
    </w:p>
    <w:p w14:paraId="6B5394E1" w14:textId="77777777" w:rsidR="008162B5" w:rsidRPr="008162B5" w:rsidRDefault="008162B5" w:rsidP="008162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365B1" w14:textId="77777777" w:rsidR="008162B5" w:rsidRPr="008162B5" w:rsidRDefault="008162B5" w:rsidP="008162B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62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</w:t>
      </w:r>
    </w:p>
    <w:p w14:paraId="4BE0E4C8" w14:textId="77777777" w:rsidR="008162B5" w:rsidRPr="008162B5" w:rsidRDefault="008162B5" w:rsidP="00816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62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практическим работам</w:t>
      </w:r>
    </w:p>
    <w:p w14:paraId="0DB5B051" w14:textId="77777777" w:rsidR="008162B5" w:rsidRPr="008162B5" w:rsidRDefault="008162B5" w:rsidP="008162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9C256" w14:textId="77777777" w:rsidR="008162B5" w:rsidRPr="008162B5" w:rsidRDefault="008162B5" w:rsidP="008162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8162B5" w:rsidRPr="008162B5" w14:paraId="3BE879BE" w14:textId="77777777" w:rsidTr="008162B5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E1057A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9C07EA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8162B5" w:rsidRPr="008162B5" w14:paraId="0E8ECB92" w14:textId="77777777" w:rsidTr="008162B5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9350C7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62B5" w:rsidRPr="008162B5" w14:paraId="68D2930B" w14:textId="77777777" w:rsidTr="008162B5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45B63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62B5" w:rsidRPr="008162B5" w14:paraId="6D0EEF48" w14:textId="77777777" w:rsidTr="008162B5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600208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3AE279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62B5" w:rsidRPr="008162B5" w14:paraId="6F97AA3E" w14:textId="77777777" w:rsidTr="008162B5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FE8741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6B0070" w14:textId="77777777" w:rsidR="008162B5" w:rsidRPr="008162B5" w:rsidRDefault="008162B5" w:rsidP="008162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8162B5" w:rsidRPr="008162B5" w14:paraId="5A5AE03C" w14:textId="77777777" w:rsidTr="008162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BFCA287" w14:textId="77777777" w:rsidR="008162B5" w:rsidRPr="008162B5" w:rsidRDefault="008162B5" w:rsidP="008162B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5F3E6B8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14:paraId="48E6D3DF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8162B5" w:rsidRPr="008162B5" w14:paraId="3FAF9794" w14:textId="77777777" w:rsidTr="008162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B594FE9" w14:textId="77777777" w:rsidR="008162B5" w:rsidRPr="008162B5" w:rsidRDefault="008162B5" w:rsidP="008162B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5B8FFC" w14:textId="77777777" w:rsidR="008162B5" w:rsidRPr="008162B5" w:rsidRDefault="008162B5" w:rsidP="00816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8162B5" w:rsidRPr="008162B5" w14:paraId="43F1C7F2" w14:textId="77777777" w:rsidTr="008162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E56EB39" w14:textId="77777777" w:rsidR="008162B5" w:rsidRPr="008162B5" w:rsidRDefault="008162B5" w:rsidP="008162B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78AB71B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14:paraId="1F9F7900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8162B5" w:rsidRPr="008162B5" w14:paraId="73466B24" w14:textId="77777777" w:rsidTr="008162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D906BAD" w14:textId="77777777" w:rsidR="008162B5" w:rsidRPr="008162B5" w:rsidRDefault="008162B5" w:rsidP="008162B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87FA0BF" w14:textId="77777777" w:rsidR="008162B5" w:rsidRPr="008162B5" w:rsidRDefault="008162B5" w:rsidP="00816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8162B5" w:rsidRPr="008162B5" w14:paraId="54BFBCFA" w14:textId="77777777" w:rsidTr="008162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F894746" w14:textId="77777777" w:rsidR="008162B5" w:rsidRPr="008162B5" w:rsidRDefault="008162B5" w:rsidP="008162B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0804ABC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8162B5" w:rsidRPr="008162B5" w14:paraId="7A2473B3" w14:textId="77777777" w:rsidTr="008162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AC1A2E1" w14:textId="77777777" w:rsidR="008162B5" w:rsidRPr="008162B5" w:rsidRDefault="008162B5" w:rsidP="008162B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19271CC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8162B5" w:rsidRPr="008162B5" w14:paraId="562BD642" w14:textId="77777777" w:rsidTr="008162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3779D00" w14:textId="77777777" w:rsidR="008162B5" w:rsidRPr="008162B5" w:rsidRDefault="008162B5" w:rsidP="008162B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CEF651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CC8227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14A9EE68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2B5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8162B5" w:rsidRPr="008162B5" w14:paraId="57CEB962" w14:textId="77777777" w:rsidTr="008162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AC790F1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106E22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5DB623" w14:textId="77777777" w:rsidR="008162B5" w:rsidRPr="008162B5" w:rsidRDefault="008162B5" w:rsidP="008162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02147DD" w14:textId="77777777" w:rsidR="008162B5" w:rsidRPr="008162B5" w:rsidRDefault="008162B5" w:rsidP="00816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8162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14:paraId="30AAC51C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589B37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4750DE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61DDB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E41FCA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4824B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73F1A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CA9B3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72F89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7902E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326C0" w14:textId="77777777" w:rsidR="008162B5" w:rsidRPr="008162B5" w:rsidRDefault="008162B5" w:rsidP="008162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2B5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Архангельск 2021</w:t>
      </w:r>
    </w:p>
    <w:p w14:paraId="2A933A3D" w14:textId="77777777" w:rsidR="00E333B0" w:rsidRPr="00E333B0" w:rsidRDefault="00E333B0" w:rsidP="00E33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3B0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№13</w:t>
      </w:r>
    </w:p>
    <w:p w14:paraId="29D84173" w14:textId="11926B19" w:rsidR="00E333B0" w:rsidRPr="008162B5" w:rsidRDefault="00E333B0" w:rsidP="00E333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62B5">
        <w:rPr>
          <w:rFonts w:ascii="Times New Roman" w:hAnsi="Times New Roman" w:cs="Times New Roman"/>
          <w:b/>
          <w:sz w:val="24"/>
          <w:szCs w:val="24"/>
        </w:rPr>
        <w:t>РАЗРАБОТКА ПРИЛОЖЕНИЯ С ИСПОЛЬЗОВАНИЕМ ТЕКСТОВЫХ КОМПОНЕНТОВ</w:t>
      </w:r>
    </w:p>
    <w:p w14:paraId="254C6372" w14:textId="1A787293" w:rsidR="000813EA" w:rsidRDefault="00E333B0">
      <w:pPr>
        <w:rPr>
          <w:rFonts w:ascii="Times New Roman" w:hAnsi="Times New Roman" w:cs="Times New Roman"/>
          <w:sz w:val="24"/>
          <w:szCs w:val="24"/>
        </w:rPr>
      </w:pPr>
      <w:r w:rsidRPr="008162B5">
        <w:rPr>
          <w:rFonts w:ascii="Times New Roman" w:hAnsi="Times New Roman" w:cs="Times New Roman"/>
          <w:b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333B0">
        <w:rPr>
          <w:rFonts w:ascii="Times New Roman" w:hAnsi="Times New Roman" w:cs="Times New Roman"/>
          <w:sz w:val="24"/>
          <w:szCs w:val="24"/>
        </w:rPr>
        <w:t xml:space="preserve"> Разработать оконное приложение с использованием текстовых компонентов.</w:t>
      </w:r>
    </w:p>
    <w:p w14:paraId="19D0222F" w14:textId="3DD36BDA" w:rsidR="00E333B0" w:rsidRDefault="00E333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4A1DE4" wp14:editId="10FFBBC7">
            <wp:extent cx="5940425" cy="3265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"/>
                    <a:stretch/>
                  </pic:blipFill>
                  <pic:spPr bwMode="auto"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492CB" w14:textId="77777777" w:rsidR="00E333B0" w:rsidRPr="00E333B0" w:rsidRDefault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Контрольные вопросы </w:t>
      </w:r>
    </w:p>
    <w:p w14:paraId="6CF79BAB" w14:textId="43BD14BC" w:rsidR="00E333B0" w:rsidRPr="00E333B0" w:rsidRDefault="00E333B0" w:rsidP="00E33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Перечислите основные компоненты интерфейса в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5ACC21AE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кнопка </w:t>
      </w:r>
    </w:p>
    <w:p w14:paraId="5D34A432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Label: текстовая метка </w:t>
      </w:r>
    </w:p>
    <w:p w14:paraId="5ED8494D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однострочное текстовое поле </w:t>
      </w:r>
    </w:p>
    <w:p w14:paraId="2EDAA073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Text: многострочное текстовое поле </w:t>
      </w:r>
    </w:p>
    <w:p w14:paraId="7E0BDF29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флажок </w:t>
      </w:r>
    </w:p>
    <w:p w14:paraId="65D3E91A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переключатель или радиокнопка </w:t>
      </w:r>
    </w:p>
    <w:p w14:paraId="2F9F74A0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Frame: фрейм, который организует виджеты в группы </w:t>
      </w:r>
    </w:p>
    <w:p w14:paraId="15000FD5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список </w:t>
      </w:r>
    </w:p>
    <w:p w14:paraId="537CEA27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выпадающий список </w:t>
      </w:r>
    </w:p>
    <w:p w14:paraId="12C06669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элемент меню </w:t>
      </w:r>
    </w:p>
    <w:p w14:paraId="0D28793A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Scrollbar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полоса прокрутки </w:t>
      </w:r>
    </w:p>
    <w:p w14:paraId="1E0308B4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позволяет создавать древовидные и табличные элементы </w:t>
      </w:r>
    </w:p>
    <w:p w14:paraId="237F8245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текстовая метка </w:t>
      </w:r>
    </w:p>
    <w:p w14:paraId="5E1ED9A6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Spinbox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список значений со стрелками для перемещения по элементам </w:t>
      </w:r>
    </w:p>
    <w:p w14:paraId="280C2ADF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текстовая метка </w:t>
      </w:r>
    </w:p>
    <w:p w14:paraId="162E29B9" w14:textId="77777777" w:rsidR="00E333B0" w:rsidRP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 xml:space="preserve">: текстовая метка </w:t>
      </w:r>
    </w:p>
    <w:p w14:paraId="05FED9C0" w14:textId="6175C77C" w:rsidR="00E333B0" w:rsidRDefault="00E333B0" w:rsidP="00E333B0">
      <w:p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>: панель вкладок</w:t>
      </w:r>
    </w:p>
    <w:p w14:paraId="7E72C559" w14:textId="77777777" w:rsidR="00E333B0" w:rsidRPr="00E333B0" w:rsidRDefault="00E333B0" w:rsidP="00E333B0">
      <w:pPr>
        <w:rPr>
          <w:rFonts w:ascii="Times New Roman" w:hAnsi="Times New Roman" w:cs="Times New Roman"/>
          <w:sz w:val="28"/>
          <w:szCs w:val="28"/>
        </w:rPr>
      </w:pPr>
    </w:p>
    <w:p w14:paraId="72DD6AA0" w14:textId="22500000" w:rsidR="00E333B0" w:rsidRPr="00E333B0" w:rsidRDefault="00E333B0" w:rsidP="00E33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3B0">
        <w:rPr>
          <w:rFonts w:ascii="Times New Roman" w:hAnsi="Times New Roman" w:cs="Times New Roman"/>
          <w:sz w:val="24"/>
          <w:szCs w:val="24"/>
        </w:rPr>
        <w:t>Каким образом можно связать нажатие кнопки с выполнением функции?</w:t>
      </w:r>
    </w:p>
    <w:p w14:paraId="60C93701" w14:textId="7D0C0927" w:rsidR="00E333B0" w:rsidRPr="00E333B0" w:rsidRDefault="00E333B0" w:rsidP="00E333B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333B0">
        <w:rPr>
          <w:rFonts w:ascii="Times New Roman" w:hAnsi="Times New Roman" w:cs="Times New Roman"/>
          <w:sz w:val="24"/>
          <w:szCs w:val="24"/>
        </w:rPr>
        <w:t xml:space="preserve">Для обработки нажатия на кнопку необходимо установить в конструкторе параметр </w:t>
      </w:r>
      <w:proofErr w:type="spellStart"/>
      <w:r w:rsidRPr="00E333B0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333B0">
        <w:rPr>
          <w:rFonts w:ascii="Times New Roman" w:hAnsi="Times New Roman" w:cs="Times New Roman"/>
          <w:sz w:val="24"/>
          <w:szCs w:val="24"/>
        </w:rPr>
        <w:t>, присвоив ему ссылку на функцию, которая будет сра</w:t>
      </w:r>
      <w:bookmarkStart w:id="1" w:name="_GoBack"/>
      <w:bookmarkEnd w:id="1"/>
      <w:r w:rsidRPr="00E333B0">
        <w:rPr>
          <w:rFonts w:ascii="Times New Roman" w:hAnsi="Times New Roman" w:cs="Times New Roman"/>
          <w:sz w:val="24"/>
          <w:szCs w:val="24"/>
        </w:rPr>
        <w:t>батывать при нажатии.</w:t>
      </w:r>
    </w:p>
    <w:sectPr w:rsidR="00E333B0" w:rsidRPr="00E33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44A4"/>
    <w:multiLevelType w:val="hybridMultilevel"/>
    <w:tmpl w:val="EFE48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B0"/>
    <w:rsid w:val="000813EA"/>
    <w:rsid w:val="008162B5"/>
    <w:rsid w:val="00E3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8B10"/>
  <w15:chartTrackingRefBased/>
  <w15:docId w15:val="{B02ED112-D0A0-4F30-A569-DA6C4A5B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Вадим Луганский</cp:lastModifiedBy>
  <cp:revision>2</cp:revision>
  <dcterms:created xsi:type="dcterms:W3CDTF">2022-12-07T18:14:00Z</dcterms:created>
  <dcterms:modified xsi:type="dcterms:W3CDTF">2022-12-13T07:34:00Z</dcterms:modified>
</cp:coreProperties>
</file>