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BD528B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BD528B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BD528B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528B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BD52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3E45177" w:rsidR="00ED64F1" w:rsidRPr="000F3CB2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</w:t>
                            </w:r>
                            <w:r w:rsidR="00E63A20"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уређивања </w:t>
                            </w:r>
                            <w:r w:rsidR="00B76765" w:rsidRPr="000F3C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репертоара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03E45177" w:rsidR="00ED64F1" w:rsidRPr="000F3CB2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</w:t>
                      </w:r>
                      <w:r w:rsidR="00E63A20"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уређивања </w:t>
                      </w:r>
                      <w:r w:rsidR="00B76765" w:rsidRPr="000F3CB2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репертоара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BD52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BD528B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BD528B">
        <w:rPr>
          <w:rFonts w:ascii="Times New Roman" w:hAnsi="Times New Roman" w:cs="Times New Roman"/>
        </w:rPr>
        <w:br w:type="page"/>
      </w:r>
    </w:p>
    <w:p w14:paraId="7B758078" w14:textId="77777777" w:rsidR="007C2913" w:rsidRPr="00BD528B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52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BD528B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BD528B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BD528B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BD528B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788666B4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3A20" w:rsidRPr="00BD528B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BD52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BD528B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BD528B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BD528B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958FEBF" w:rsidR="00D0621E" w:rsidRPr="00D70A5C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395C0B3A" w:rsidR="00D0621E" w:rsidRPr="00D70A5C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633B529" w:rsidR="00D0621E" w:rsidRPr="00D70A5C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3A5768F9" w:rsidR="00D0621E" w:rsidRPr="00D70A5C" w:rsidRDefault="00D70A5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BD528B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BD528B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BD528B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BD528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BD528B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BD528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7EED6304" w14:textId="0A9AD0E7" w:rsidR="00EB74EB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BD52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52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52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96103" w:history="1">
            <w:r w:rsidR="00EB74EB" w:rsidRPr="00D3004A">
              <w:rPr>
                <w:rStyle w:val="Hyperlink"/>
                <w:noProof/>
              </w:rPr>
              <w:t>1.</w:t>
            </w:r>
            <w:r w:rsidR="00EB74EB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EB74EB" w:rsidRPr="00D3004A">
              <w:rPr>
                <w:rStyle w:val="Hyperlink"/>
                <w:noProof/>
              </w:rPr>
              <w:t>УВОД</w:t>
            </w:r>
            <w:r w:rsidR="00EB74EB">
              <w:rPr>
                <w:noProof/>
                <w:webHidden/>
              </w:rPr>
              <w:tab/>
            </w:r>
            <w:r w:rsidR="00EB74EB">
              <w:rPr>
                <w:noProof/>
                <w:webHidden/>
              </w:rPr>
              <w:fldChar w:fldCharType="begin"/>
            </w:r>
            <w:r w:rsidR="00EB74EB">
              <w:rPr>
                <w:noProof/>
                <w:webHidden/>
              </w:rPr>
              <w:instrText xml:space="preserve"> PAGEREF _Toc36296103 \h </w:instrText>
            </w:r>
            <w:r w:rsidR="00EB74EB">
              <w:rPr>
                <w:noProof/>
                <w:webHidden/>
              </w:rPr>
            </w:r>
            <w:r w:rsidR="00EB74EB"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3</w:t>
            </w:r>
            <w:r w:rsidR="00EB74EB">
              <w:rPr>
                <w:noProof/>
                <w:webHidden/>
              </w:rPr>
              <w:fldChar w:fldCharType="end"/>
            </w:r>
          </w:hyperlink>
        </w:p>
        <w:p w14:paraId="73FC9FDD" w14:textId="66BF77C5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04" w:history="1">
            <w:r w:rsidRPr="00D3004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D49A" w14:textId="18F49DF7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05" w:history="1">
            <w:r w:rsidRPr="00D3004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E068" w14:textId="33939CE8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06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9BB1" w14:textId="6679803F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07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D20E" w14:textId="6DD7A890" w:rsidR="00EB74EB" w:rsidRDefault="00EB74EB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08" w:history="1">
            <w:r w:rsidRPr="00D3004A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noProof/>
                <w:lang w:val="sr-Cyrl-RS"/>
              </w:rPr>
              <w:t>СЦЕНАРИО УРЕЂИВАЊА РЕПЕРТОАРА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4D90" w14:textId="635CE438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09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450F" w14:textId="5041E437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0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2FAF" w14:textId="5A15D487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1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успешно додаје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2152" w14:textId="63E966BD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2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0AF9" w14:textId="72E9C9A2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3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Постоје непопуњена поља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D789" w14:textId="49820D8F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4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Додаје се филм који ће се ускоро приказивати у биоскопу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94E2" w14:textId="7976C738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5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Неуспешно се додаје филм који ће се ускоро приказивати у биоскопу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9471" w14:textId="2390E634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6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Одабрана сала и технологија нису компатибилни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93EF" w14:textId="7D715CB4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7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Одабрано време није доступно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0C58" w14:textId="3B022497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8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помера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619C" w14:textId="7E04DB58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19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Пројекцију није могуће померити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8F1D" w14:textId="4141A33C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20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Пројекција се отказује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2586" w14:textId="7E123E11" w:rsidR="00EB74EB" w:rsidRDefault="00EB74E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21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одустаје од отказивања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654A" w14:textId="726B9E89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22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907" w14:textId="19C37B7C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23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96E2" w14:textId="6C0B3AC1" w:rsidR="00EB74EB" w:rsidRDefault="00EB74E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6124" w:history="1"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D3004A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5D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494620D0" w:rsidR="004F5A73" w:rsidRPr="00BD528B" w:rsidRDefault="004F5A73">
          <w:pPr>
            <w:rPr>
              <w:rFonts w:ascii="Times New Roman" w:hAnsi="Times New Roman" w:cs="Times New Roman"/>
            </w:rPr>
          </w:pPr>
          <w:r w:rsidRPr="00BD528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BD528B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BD528B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D528B">
        <w:rPr>
          <w:rFonts w:ascii="Times New Roman" w:hAnsi="Times New Roman" w:cs="Times New Roman"/>
        </w:rPr>
        <w:br w:type="page"/>
      </w:r>
    </w:p>
    <w:p w14:paraId="3B1C0644" w14:textId="7FADDB42" w:rsidR="007C2913" w:rsidRPr="00BD528B" w:rsidRDefault="00174C54">
      <w:pPr>
        <w:pStyle w:val="Heading1"/>
        <w:numPr>
          <w:ilvl w:val="0"/>
          <w:numId w:val="9"/>
        </w:numPr>
      </w:pPr>
      <w:bookmarkStart w:id="2" w:name="_Toc36296103"/>
      <w:r w:rsidRPr="00BD528B">
        <w:lastRenderedPageBreak/>
        <w:t>УВОД</w:t>
      </w:r>
      <w:bookmarkEnd w:id="2"/>
    </w:p>
    <w:p w14:paraId="3D29327A" w14:textId="06B8ECEA" w:rsidR="007C2913" w:rsidRPr="00BD528B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6296104"/>
      <w:r w:rsidRPr="00BD528B">
        <w:rPr>
          <w:rFonts w:ascii="Times New Roman" w:hAnsi="Times New Roman" w:cs="Times New Roman"/>
          <w:lang w:val="sr-Cyrl-RS"/>
        </w:rPr>
        <w:t>Резиме</w:t>
      </w:r>
      <w:bookmarkEnd w:id="3"/>
    </w:p>
    <w:p w14:paraId="7FE53DC9" w14:textId="07AEBEDA" w:rsidR="00D441B3" w:rsidRPr="00BD528B" w:rsidRDefault="00F705A4" w:rsidP="00D441B3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Дефинисање сценарија употребе при </w:t>
      </w:r>
      <w:r w:rsidR="00E63A20" w:rsidRPr="00BD528B">
        <w:rPr>
          <w:rFonts w:ascii="Times New Roman" w:hAnsi="Times New Roman" w:cs="Times New Roman"/>
          <w:lang w:val="sr-Cyrl-RS"/>
        </w:rPr>
        <w:t>уређивању</w:t>
      </w:r>
      <w:r w:rsidRPr="00BD528B">
        <w:rPr>
          <w:rFonts w:ascii="Times New Roman" w:hAnsi="Times New Roman" w:cs="Times New Roman"/>
          <w:lang w:val="sr-Cyrl-RS"/>
        </w:rPr>
        <w:t xml:space="preserve"> </w:t>
      </w:r>
      <w:r w:rsidR="00B76765" w:rsidRPr="00BD528B">
        <w:rPr>
          <w:rFonts w:ascii="Times New Roman" w:hAnsi="Times New Roman" w:cs="Times New Roman"/>
          <w:lang w:val="sr-Cyrl-RS"/>
        </w:rPr>
        <w:t>репертоара</w:t>
      </w:r>
      <w:r w:rsidRPr="00BD528B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BD528B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4" w:name="_Toc36296105"/>
      <w:r w:rsidRPr="00BD528B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4"/>
    </w:p>
    <w:p w14:paraId="3583099A" w14:textId="3F81E3F5" w:rsidR="00D441B3" w:rsidRPr="00BD528B" w:rsidRDefault="00F705A4" w:rsidP="00D441B3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BD528B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BD528B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6296106"/>
      <w:r w:rsidRPr="00BD528B">
        <w:rPr>
          <w:rFonts w:ascii="Times New Roman" w:hAnsi="Times New Roman" w:cs="Times New Roman"/>
          <w:lang w:val="sr-Cyrl-RS"/>
        </w:rPr>
        <w:t>Референце</w:t>
      </w:r>
      <w:bookmarkEnd w:id="5"/>
    </w:p>
    <w:p w14:paraId="1991FF32" w14:textId="0ED4792F" w:rsidR="007C4670" w:rsidRPr="00BD528B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BD528B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BD528B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BD528B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6" w:name="_Toc36296107"/>
      <w:r w:rsidRPr="00BD528B">
        <w:rPr>
          <w:rFonts w:ascii="Times New Roman" w:hAnsi="Times New Roman" w:cs="Times New Roman"/>
          <w:lang w:val="sr-Cyrl-RS"/>
        </w:rPr>
        <w:t>Отворена питања</w:t>
      </w:r>
      <w:bookmarkEnd w:id="6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BD528B" w14:paraId="3DAF0D3D" w14:textId="77777777" w:rsidTr="006572D2">
        <w:tc>
          <w:tcPr>
            <w:tcW w:w="1345" w:type="dxa"/>
          </w:tcPr>
          <w:p w14:paraId="5BE4444A" w14:textId="6B119EB2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BD528B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BD528B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BD528B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BD528B" w14:paraId="062FA287" w14:textId="77777777" w:rsidTr="006572D2">
        <w:tc>
          <w:tcPr>
            <w:tcW w:w="1345" w:type="dxa"/>
          </w:tcPr>
          <w:p w14:paraId="0D1BEE71" w14:textId="77777777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BD528B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BD528B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BD528B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BD528B">
        <w:rPr>
          <w:rFonts w:ascii="Times New Roman" w:hAnsi="Times New Roman" w:cs="Times New Roman"/>
        </w:rPr>
        <w:br w:type="page"/>
      </w:r>
    </w:p>
    <w:p w14:paraId="40CD8885" w14:textId="77777777" w:rsidR="007C2913" w:rsidRPr="00BD528B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28056C3A" w:rsidR="006572D2" w:rsidRPr="00BD528B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7" w:name="_Toc36296108"/>
      <w:r w:rsidRPr="00BD528B">
        <w:rPr>
          <w:lang w:val="sr-Cyrl-RS"/>
        </w:rPr>
        <w:t xml:space="preserve">СЦЕНАРИО </w:t>
      </w:r>
      <w:r w:rsidR="00E63A20" w:rsidRPr="00BD528B">
        <w:rPr>
          <w:lang w:val="sr-Cyrl-RS"/>
        </w:rPr>
        <w:t xml:space="preserve">УРЕЂИВАЊА </w:t>
      </w:r>
      <w:r w:rsidR="00075C3A" w:rsidRPr="00BD528B">
        <w:rPr>
          <w:lang w:val="sr-Cyrl-RS"/>
        </w:rPr>
        <w:t>РЕПЕРТОАРА</w:t>
      </w:r>
      <w:bookmarkEnd w:id="7"/>
    </w:p>
    <w:p w14:paraId="38E0FDA9" w14:textId="030A95FB" w:rsidR="006572D2" w:rsidRPr="00BD528B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6296109"/>
      <w:r w:rsidRPr="00BD528B">
        <w:rPr>
          <w:rFonts w:ascii="Times New Roman" w:hAnsi="Times New Roman" w:cs="Times New Roman"/>
          <w:lang w:val="sr-Cyrl-RS"/>
        </w:rPr>
        <w:t>Кратак опис</w:t>
      </w:r>
      <w:bookmarkEnd w:id="8"/>
    </w:p>
    <w:p w14:paraId="25010FE1" w14:textId="6A180348" w:rsidR="00075C3A" w:rsidRPr="00BD528B" w:rsidRDefault="00075C3A" w:rsidP="00012A63">
      <w:pPr>
        <w:rPr>
          <w:rFonts w:ascii="Times New Roman" w:hAnsi="Times New Roman" w:cs="Times New Roman"/>
          <w:lang w:val="en-US"/>
        </w:rPr>
      </w:pPr>
      <w:r w:rsidRPr="00BD528B">
        <w:rPr>
          <w:rFonts w:ascii="Times New Roman" w:hAnsi="Times New Roman" w:cs="Times New Roman"/>
          <w:lang w:val="sr-Cyrl-RS"/>
        </w:rPr>
        <w:t xml:space="preserve">Једна од редовних акција које би корисник задужен за неки биоскоп морао да извршава је уређивање репертоара. Потребно је додати </w:t>
      </w:r>
      <w:r w:rsidR="00B214FF" w:rsidRPr="00BD528B">
        <w:rPr>
          <w:rFonts w:ascii="Times New Roman" w:hAnsi="Times New Roman" w:cs="Times New Roman"/>
          <w:lang w:val="sr-Cyrl-RS"/>
        </w:rPr>
        <w:t>пројекције</w:t>
      </w:r>
      <w:r w:rsidRPr="00BD528B">
        <w:rPr>
          <w:rFonts w:ascii="Times New Roman" w:hAnsi="Times New Roman" w:cs="Times New Roman"/>
          <w:lang w:val="sr-Cyrl-RS"/>
        </w:rPr>
        <w:t xml:space="preserve"> у репертоар, како би другим корисницима била приказана понуда биоскопа. За додавање </w:t>
      </w:r>
      <w:r w:rsidR="00B214FF" w:rsidRPr="00BD528B">
        <w:rPr>
          <w:rFonts w:ascii="Times New Roman" w:hAnsi="Times New Roman" w:cs="Times New Roman"/>
          <w:lang w:val="sr-Cyrl-RS"/>
        </w:rPr>
        <w:t>пројекције</w:t>
      </w:r>
      <w:r w:rsidRPr="00BD528B">
        <w:rPr>
          <w:rFonts w:ascii="Times New Roman" w:hAnsi="Times New Roman" w:cs="Times New Roman"/>
          <w:lang w:val="sr-Cyrl-RS"/>
        </w:rPr>
        <w:t>, потребно је одабрати филм, салу,</w:t>
      </w:r>
      <w:r w:rsidR="00B214FF" w:rsidRPr="00BD528B">
        <w:rPr>
          <w:rFonts w:ascii="Times New Roman" w:hAnsi="Times New Roman" w:cs="Times New Roman"/>
          <w:lang w:val="sr-Cyrl-RS"/>
        </w:rPr>
        <w:t xml:space="preserve"> једну од подржаних технологија,</w:t>
      </w:r>
      <w:r w:rsidRPr="00BD528B">
        <w:rPr>
          <w:rFonts w:ascii="Times New Roman" w:hAnsi="Times New Roman" w:cs="Times New Roman"/>
          <w:lang w:val="sr-Cyrl-RS"/>
        </w:rPr>
        <w:t xml:space="preserve"> датум, време, и поставити цену карте.</w:t>
      </w:r>
      <w:r w:rsidR="00B214FF" w:rsidRPr="00BD528B">
        <w:rPr>
          <w:rFonts w:ascii="Times New Roman" w:hAnsi="Times New Roman" w:cs="Times New Roman"/>
          <w:lang w:val="sr-Cyrl-RS"/>
        </w:rPr>
        <w:t xml:space="preserve"> Постоји </w:t>
      </w:r>
      <w:r w:rsidR="00211213" w:rsidRPr="00BD528B">
        <w:rPr>
          <w:rFonts w:ascii="Times New Roman" w:hAnsi="Times New Roman" w:cs="Times New Roman"/>
          <w:lang w:val="sr-Cyrl-RS"/>
        </w:rPr>
        <w:t xml:space="preserve">и </w:t>
      </w:r>
      <w:r w:rsidR="00B214FF" w:rsidRPr="00BD528B">
        <w:rPr>
          <w:rFonts w:ascii="Times New Roman" w:hAnsi="Times New Roman" w:cs="Times New Roman"/>
          <w:lang w:val="sr-Cyrl-RS"/>
        </w:rPr>
        <w:t xml:space="preserve">могућност отказивања </w:t>
      </w:r>
      <w:r w:rsidR="00AA587F" w:rsidRPr="00BD528B">
        <w:rPr>
          <w:rFonts w:ascii="Times New Roman" w:hAnsi="Times New Roman" w:cs="Times New Roman"/>
          <w:lang w:val="sr-Cyrl-RS"/>
        </w:rPr>
        <w:t>или померања пројекције</w:t>
      </w:r>
      <w:r w:rsidR="00B214FF" w:rsidRPr="00BD528B">
        <w:rPr>
          <w:rFonts w:ascii="Times New Roman" w:hAnsi="Times New Roman" w:cs="Times New Roman"/>
          <w:lang w:val="sr-Cyrl-RS"/>
        </w:rPr>
        <w:t>.</w:t>
      </w:r>
    </w:p>
    <w:p w14:paraId="414D9AAD" w14:textId="4E4179EA" w:rsidR="00544EFA" w:rsidRPr="00BD528B" w:rsidRDefault="00D70A5C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9" w:name="_Toc36296110"/>
      <w:r>
        <w:rPr>
          <w:rFonts w:ascii="Times New Roman" w:hAnsi="Times New Roman" w:cs="Times New Roman"/>
          <w:lang w:val="sr-Cyrl-RS"/>
        </w:rPr>
        <w:t>Главни т</w:t>
      </w:r>
      <w:r w:rsidR="00544EFA" w:rsidRPr="00BD528B">
        <w:rPr>
          <w:rFonts w:ascii="Times New Roman" w:hAnsi="Times New Roman" w:cs="Times New Roman"/>
          <w:lang w:val="sr-Cyrl-RS"/>
        </w:rPr>
        <w:t>ок догађаја</w:t>
      </w:r>
      <w:bookmarkEnd w:id="9"/>
    </w:p>
    <w:p w14:paraId="6B30382F" w14:textId="67442B07" w:rsidR="00612AA6" w:rsidRPr="00BD528B" w:rsidRDefault="00B214FF" w:rsidP="00612AA6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10" w:name="_Toc36296111"/>
      <w:r w:rsidRPr="00BD528B">
        <w:rPr>
          <w:rFonts w:ascii="Times New Roman" w:hAnsi="Times New Roman" w:cs="Times New Roman"/>
          <w:lang w:val="sr-Cyrl-RS"/>
        </w:rPr>
        <w:t>Пројекција се успешно додаје</w:t>
      </w:r>
      <w:bookmarkEnd w:id="10"/>
    </w:p>
    <w:p w14:paraId="29E3571F" w14:textId="577FE4FB" w:rsidR="00544EFA" w:rsidRPr="00BD528B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bookmarkStart w:id="11" w:name="_Hlk34244887"/>
      <w:r w:rsidRPr="00BD528B">
        <w:rPr>
          <w:rFonts w:ascii="Times New Roman" w:hAnsi="Times New Roman" w:cs="Times New Roman"/>
          <w:lang w:val="sr-Cyrl-RS"/>
        </w:rPr>
        <w:t xml:space="preserve">Корисник </w:t>
      </w:r>
      <w:r w:rsidR="00612AA6" w:rsidRPr="00BD528B">
        <w:rPr>
          <w:rFonts w:ascii="Times New Roman" w:hAnsi="Times New Roman" w:cs="Times New Roman"/>
          <w:lang w:val="sr-Cyrl-RS"/>
        </w:rPr>
        <w:t>притиска дугме за страницу репертоара биоскопа.</w:t>
      </w:r>
    </w:p>
    <w:p w14:paraId="7F739108" w14:textId="6F6EDD42" w:rsidR="00612AA6" w:rsidRPr="00BD528B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0B2B107C" w14:textId="7BC8776C" w:rsidR="00612AA6" w:rsidRPr="00BD528B" w:rsidRDefault="00612AA6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бира опцију додавања пројекције.</w:t>
      </w:r>
    </w:p>
    <w:p w14:paraId="093B1AE8" w14:textId="58DB88C0" w:rsidR="007A22CF" w:rsidRPr="00BD528B" w:rsidRDefault="002644FE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Потребно је прикупити податке о </w:t>
      </w:r>
      <w:r w:rsidR="00B214FF" w:rsidRPr="00BD528B">
        <w:rPr>
          <w:rFonts w:ascii="Times New Roman" w:hAnsi="Times New Roman" w:cs="Times New Roman"/>
          <w:lang w:val="sr-Cyrl-RS"/>
        </w:rPr>
        <w:t>пројекцији</w:t>
      </w:r>
      <w:r w:rsidRPr="00BD528B">
        <w:rPr>
          <w:rFonts w:ascii="Times New Roman" w:hAnsi="Times New Roman" w:cs="Times New Roman"/>
          <w:lang w:val="sr-Cyrl-RS"/>
        </w:rPr>
        <w:t xml:space="preserve">. </w:t>
      </w:r>
      <w:r w:rsidR="007A22CF" w:rsidRPr="00BD528B">
        <w:rPr>
          <w:rFonts w:ascii="Times New Roman" w:hAnsi="Times New Roman" w:cs="Times New Roman"/>
          <w:lang w:val="sr-Cyrl-RS"/>
        </w:rPr>
        <w:t xml:space="preserve">Систем приказује </w:t>
      </w:r>
      <w:r w:rsidRPr="00BD528B">
        <w:rPr>
          <w:rFonts w:ascii="Times New Roman" w:hAnsi="Times New Roman" w:cs="Times New Roman"/>
          <w:lang w:val="sr-Cyrl-RS"/>
        </w:rPr>
        <w:t xml:space="preserve">форму са </w:t>
      </w:r>
      <w:r w:rsidR="00B214FF" w:rsidRPr="00BD528B">
        <w:rPr>
          <w:rFonts w:ascii="Times New Roman" w:hAnsi="Times New Roman" w:cs="Times New Roman"/>
          <w:lang w:val="sr-Cyrl-RS"/>
        </w:rPr>
        <w:t>више</w:t>
      </w:r>
      <w:r w:rsidRPr="00BD528B">
        <w:rPr>
          <w:rFonts w:ascii="Times New Roman" w:hAnsi="Times New Roman" w:cs="Times New Roman"/>
          <w:lang w:val="sr-Cyrl-RS"/>
        </w:rPr>
        <w:t xml:space="preserve"> обавезних поља. Међу обавезним пољима су: </w:t>
      </w:r>
      <w:r w:rsidR="00B214FF" w:rsidRPr="00BD528B">
        <w:rPr>
          <w:rFonts w:ascii="Times New Roman" w:hAnsi="Times New Roman" w:cs="Times New Roman"/>
          <w:lang w:val="sr-Cyrl-RS"/>
        </w:rPr>
        <w:t>поље за избор филма</w:t>
      </w:r>
      <w:r w:rsidRPr="00BD528B">
        <w:rPr>
          <w:rFonts w:ascii="Times New Roman" w:hAnsi="Times New Roman" w:cs="Times New Roman"/>
          <w:lang w:val="sr-Cyrl-RS"/>
        </w:rPr>
        <w:t>, пољ</w:t>
      </w:r>
      <w:r w:rsidR="00B214FF" w:rsidRPr="00BD528B">
        <w:rPr>
          <w:rFonts w:ascii="Times New Roman" w:hAnsi="Times New Roman" w:cs="Times New Roman"/>
          <w:lang w:val="sr-Cyrl-RS"/>
        </w:rPr>
        <w:t>е</w:t>
      </w:r>
      <w:r w:rsidRPr="00BD528B">
        <w:rPr>
          <w:rFonts w:ascii="Times New Roman" w:hAnsi="Times New Roman" w:cs="Times New Roman"/>
          <w:lang w:val="sr-Cyrl-RS"/>
        </w:rPr>
        <w:t xml:space="preserve"> за </w:t>
      </w:r>
      <w:r w:rsidR="00B214FF" w:rsidRPr="00BD528B">
        <w:rPr>
          <w:rFonts w:ascii="Times New Roman" w:hAnsi="Times New Roman" w:cs="Times New Roman"/>
          <w:lang w:val="sr-Cyrl-RS"/>
        </w:rPr>
        <w:t>избор сале,</w:t>
      </w:r>
      <w:r w:rsidRPr="00BD528B">
        <w:rPr>
          <w:rFonts w:ascii="Times New Roman" w:hAnsi="Times New Roman" w:cs="Times New Roman"/>
          <w:lang w:val="sr-Cyrl-RS"/>
        </w:rPr>
        <w:t xml:space="preserve"> </w:t>
      </w:r>
      <w:r w:rsidR="00B214FF" w:rsidRPr="00BD528B">
        <w:rPr>
          <w:rFonts w:ascii="Times New Roman" w:hAnsi="Times New Roman" w:cs="Times New Roman"/>
          <w:lang w:val="sr-Cyrl-RS"/>
        </w:rPr>
        <w:t>поље за избор технологије, поља за избор датума и времена почетка пројекције и поље за цену карте.</w:t>
      </w:r>
      <w:r w:rsidR="00D70A5C">
        <w:rPr>
          <w:rFonts w:ascii="Times New Roman" w:hAnsi="Times New Roman" w:cs="Times New Roman"/>
          <w:lang w:val="sr-Cyrl-RS"/>
        </w:rPr>
        <w:t xml:space="preserve"> Постоји и додатна опција додавања филма</w:t>
      </w:r>
      <w:r w:rsidR="002471B2">
        <w:rPr>
          <w:rFonts w:ascii="Times New Roman" w:hAnsi="Times New Roman" w:cs="Times New Roman"/>
          <w:lang w:val="sr-Cyrl-RS"/>
        </w:rPr>
        <w:t xml:space="preserve"> који ускоро долази у биоскоп.</w:t>
      </w:r>
    </w:p>
    <w:p w14:paraId="399007DF" w14:textId="3B9DBC32" w:rsidR="007A22CF" w:rsidRPr="00BD528B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</w:t>
      </w:r>
      <w:r w:rsidR="00DD277B" w:rsidRPr="00BD528B">
        <w:rPr>
          <w:rFonts w:ascii="Times New Roman" w:hAnsi="Times New Roman" w:cs="Times New Roman"/>
          <w:lang w:val="sr-Cyrl-RS"/>
        </w:rPr>
        <w:t xml:space="preserve"> уноси </w:t>
      </w:r>
      <w:r w:rsidR="00B214FF" w:rsidRPr="00BD528B">
        <w:rPr>
          <w:rFonts w:ascii="Times New Roman" w:hAnsi="Times New Roman" w:cs="Times New Roman"/>
          <w:lang w:val="sr-Cyrl-RS"/>
        </w:rPr>
        <w:t>све податке и притиска дугме за потврду додавања пројекције у репертоар.</w:t>
      </w:r>
    </w:p>
    <w:p w14:paraId="094A6830" w14:textId="27E5EFCE" w:rsidR="00DD277B" w:rsidRDefault="007A22CF" w:rsidP="00DD27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DD277B" w:rsidRPr="00BD528B">
        <w:rPr>
          <w:rFonts w:ascii="Times New Roman" w:hAnsi="Times New Roman" w:cs="Times New Roman"/>
          <w:lang w:val="sr-Cyrl-RS"/>
        </w:rPr>
        <w:t xml:space="preserve">проверава унете податке и </w:t>
      </w:r>
      <w:r w:rsidR="00B214FF" w:rsidRPr="00BD528B">
        <w:rPr>
          <w:rFonts w:ascii="Times New Roman" w:hAnsi="Times New Roman" w:cs="Times New Roman"/>
          <w:lang w:val="sr-Cyrl-RS"/>
        </w:rPr>
        <w:t>приказује кориснику репертоар са новом пројекцијом</w:t>
      </w:r>
      <w:r w:rsidR="00612AA6" w:rsidRPr="00BD528B">
        <w:rPr>
          <w:rFonts w:ascii="Times New Roman" w:hAnsi="Times New Roman" w:cs="Times New Roman"/>
          <w:lang w:val="sr-Cyrl-RS"/>
        </w:rPr>
        <w:t xml:space="preserve"> садржаном у њему.</w:t>
      </w:r>
    </w:p>
    <w:p w14:paraId="3B2D890E" w14:textId="7FE3AEB8" w:rsidR="00D70A5C" w:rsidRPr="00D70A5C" w:rsidRDefault="00D70A5C" w:rsidP="00D70A5C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2" w:name="_Toc36296112"/>
      <w:r>
        <w:rPr>
          <w:rFonts w:ascii="Times New Roman" w:hAnsi="Times New Roman" w:cs="Times New Roman"/>
          <w:lang w:val="sr-Cyrl-RS"/>
        </w:rPr>
        <w:t>Алтернативни токови догађаја</w:t>
      </w:r>
      <w:bookmarkEnd w:id="12"/>
    </w:p>
    <w:p w14:paraId="672BE5F7" w14:textId="4D2F8BDB" w:rsidR="007C2913" w:rsidRPr="00BD528B" w:rsidRDefault="00612AA6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3" w:name="_Toc36296113"/>
      <w:bookmarkEnd w:id="11"/>
      <w:r w:rsidRPr="00BD528B">
        <w:rPr>
          <w:rFonts w:ascii="Times New Roman" w:hAnsi="Times New Roman" w:cs="Times New Roman"/>
          <w:lang w:val="sr-Cyrl-RS"/>
        </w:rPr>
        <w:t>Постоје непопуњена поља</w:t>
      </w:r>
      <w:bookmarkEnd w:id="13"/>
    </w:p>
    <w:p w14:paraId="63EBB81D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62F774E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93CA2A2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560DD21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457D68E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3DC1D86A" w:rsidR="00587750" w:rsidRPr="00BD528B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уноси неке податке и притиска дугме за потврду додавања пројекције у репертоар.</w:t>
      </w:r>
    </w:p>
    <w:p w14:paraId="50982CDA" w14:textId="1E20D9A6" w:rsidR="00612AA6" w:rsidRDefault="00612AA6" w:rsidP="00612AA6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детектује непопуњена поља и враћа се на форму из корака 4. Систем обавештава корисника да сва поља морају бити попуњена и обавештава га која поља нису попуњена.</w:t>
      </w:r>
    </w:p>
    <w:p w14:paraId="318F5F45" w14:textId="62775B18" w:rsidR="002471B2" w:rsidRPr="00BD528B" w:rsidRDefault="002471B2" w:rsidP="002471B2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4" w:name="_Toc36296114"/>
      <w:r>
        <w:rPr>
          <w:rFonts w:ascii="Times New Roman" w:hAnsi="Times New Roman" w:cs="Times New Roman"/>
          <w:lang w:val="sr-Cyrl-RS"/>
        </w:rPr>
        <w:t>Додаје се филм који ће се ускоро приказивати у биоскопу</w:t>
      </w:r>
      <w:bookmarkEnd w:id="14"/>
    </w:p>
    <w:p w14:paraId="47C69405" w14:textId="11A28D72" w:rsidR="002471B2" w:rsidRPr="00BD528B" w:rsidRDefault="002471B2" w:rsidP="002471B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Корисник </w:t>
      </w:r>
      <w:r w:rsidR="00FF2265">
        <w:rPr>
          <w:rFonts w:ascii="Times New Roman" w:hAnsi="Times New Roman" w:cs="Times New Roman"/>
          <w:lang w:val="sr-Cyrl-RS"/>
        </w:rPr>
        <w:t>врши избор филма и бира опцију за додавање филма који ће се ускоро приказивати у биоскопу</w:t>
      </w:r>
      <w:r w:rsidRPr="00BD528B">
        <w:rPr>
          <w:rFonts w:ascii="Times New Roman" w:hAnsi="Times New Roman" w:cs="Times New Roman"/>
          <w:lang w:val="sr-Cyrl-RS"/>
        </w:rPr>
        <w:t>.</w:t>
      </w:r>
    </w:p>
    <w:p w14:paraId="6D4A761D" w14:textId="5F5474CD" w:rsidR="002471B2" w:rsidRDefault="002471B2" w:rsidP="002471B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FF2265">
        <w:rPr>
          <w:rFonts w:ascii="Times New Roman" w:hAnsi="Times New Roman" w:cs="Times New Roman"/>
          <w:lang w:val="sr-Cyrl-RS"/>
        </w:rPr>
        <w:t>након одабира опције за додавање филма који ће се ускоро приказивати у биоскопу онемогућава коришћење свих осталих поља осим поља за избор филма. Могуће је одустати од направљеног избора чиме се поново активирају сва поља.</w:t>
      </w:r>
    </w:p>
    <w:p w14:paraId="4611CA3E" w14:textId="5A793CC0" w:rsidR="00FF2265" w:rsidRDefault="00FF2265" w:rsidP="002471B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781C8822" w14:textId="7336A024" w:rsidR="00FF2265" w:rsidRDefault="00FF2265" w:rsidP="002471B2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lastRenderedPageBreak/>
        <w:t>Систем проверава одабрани филм и затим га додаје осталим филмовима који ускоро долазе у биоскоп. Систем приказује кориснику све филмове који ће се ускоро приказивати у биоскопу.</w:t>
      </w:r>
    </w:p>
    <w:p w14:paraId="33E2976E" w14:textId="66EE117E" w:rsidR="00FF2265" w:rsidRPr="00BD528B" w:rsidRDefault="00FF2265" w:rsidP="00FF2265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5" w:name="_Toc36296115"/>
      <w:r>
        <w:rPr>
          <w:rFonts w:ascii="Times New Roman" w:hAnsi="Times New Roman" w:cs="Times New Roman"/>
          <w:lang w:val="sr-Cyrl-RS"/>
        </w:rPr>
        <w:t>Неуспешно се д</w:t>
      </w:r>
      <w:r>
        <w:rPr>
          <w:rFonts w:ascii="Times New Roman" w:hAnsi="Times New Roman" w:cs="Times New Roman"/>
          <w:lang w:val="sr-Cyrl-RS"/>
        </w:rPr>
        <w:t>одаје филм који ће се ускоро приказивати у биоскопу</w:t>
      </w:r>
      <w:bookmarkEnd w:id="15"/>
    </w:p>
    <w:p w14:paraId="16D82830" w14:textId="77777777" w:rsidR="00FF2265" w:rsidRPr="00BD528B" w:rsidRDefault="00FF2265" w:rsidP="00FF226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Корисник </w:t>
      </w:r>
      <w:r>
        <w:rPr>
          <w:rFonts w:ascii="Times New Roman" w:hAnsi="Times New Roman" w:cs="Times New Roman"/>
          <w:lang w:val="sr-Cyrl-RS"/>
        </w:rPr>
        <w:t>врши избор филма и бира опцију за додавање филма који ће се ускоро приказивати у биоскопу</w:t>
      </w:r>
      <w:r w:rsidRPr="00BD528B">
        <w:rPr>
          <w:rFonts w:ascii="Times New Roman" w:hAnsi="Times New Roman" w:cs="Times New Roman"/>
          <w:lang w:val="sr-Cyrl-RS"/>
        </w:rPr>
        <w:t>.</w:t>
      </w:r>
    </w:p>
    <w:p w14:paraId="7D8A6903" w14:textId="77777777" w:rsidR="00FF2265" w:rsidRDefault="00FF2265" w:rsidP="00FF226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>
        <w:rPr>
          <w:rFonts w:ascii="Times New Roman" w:hAnsi="Times New Roman" w:cs="Times New Roman"/>
          <w:lang w:val="sr-Cyrl-RS"/>
        </w:rPr>
        <w:t>након одабира опције за додавање филма који ће се ускоро приказивати у биоскопу онемогућава коришћење свих осталих поља осим поља за избор филма. Могуће је одустати од направљеног избора чиме се поново активирају сва поља.</w:t>
      </w:r>
    </w:p>
    <w:p w14:paraId="41EBA568" w14:textId="77777777" w:rsidR="00FF2265" w:rsidRDefault="00FF2265" w:rsidP="00FF226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11AA758C" w14:textId="29AC5DC7" w:rsidR="00FF2265" w:rsidRPr="00FF2265" w:rsidRDefault="00FF2265" w:rsidP="00FF2265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Систем </w:t>
      </w:r>
      <w:r>
        <w:rPr>
          <w:rFonts w:ascii="Times New Roman" w:hAnsi="Times New Roman" w:cs="Times New Roman"/>
          <w:lang w:val="sr-Cyrl-RS"/>
        </w:rPr>
        <w:t>детектује да је одабрани филм већ најављен и враћа корисника на претходну страницу са додатним коментаром да је одабрани филм већ међу филмовима који ускоро долазе у биоскоп</w:t>
      </w:r>
      <w:r>
        <w:rPr>
          <w:rFonts w:ascii="Times New Roman" w:hAnsi="Times New Roman" w:cs="Times New Roman"/>
          <w:lang w:val="sr-Cyrl-RS"/>
        </w:rPr>
        <w:t>.</w:t>
      </w:r>
    </w:p>
    <w:p w14:paraId="2A41FA84" w14:textId="5F5BFC40" w:rsidR="00587750" w:rsidRPr="00BD528B" w:rsidRDefault="00612AA6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6" w:name="_Hlk34248953"/>
      <w:bookmarkStart w:id="17" w:name="_Toc36296116"/>
      <w:r w:rsidRPr="00BD528B">
        <w:rPr>
          <w:rFonts w:ascii="Times New Roman" w:hAnsi="Times New Roman" w:cs="Times New Roman"/>
          <w:lang w:val="sr-Cyrl-RS"/>
        </w:rPr>
        <w:t>Одабрана сала и технологија нису компатибилни</w:t>
      </w:r>
      <w:bookmarkEnd w:id="17"/>
    </w:p>
    <w:p w14:paraId="158837FF" w14:textId="77777777" w:rsidR="00612AA6" w:rsidRPr="00BD528B" w:rsidRDefault="00612AA6" w:rsidP="00612A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0F49B34D" w:rsidR="00D83AD8" w:rsidRPr="00BD528B" w:rsidRDefault="00612AA6" w:rsidP="00612AA6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проверава унете податке и детектује да одабрана технологија није подржана у одабраној сали. Враћа се на форму из корака 4 са коментаром да </w:t>
      </w:r>
      <w:r w:rsidR="00211213" w:rsidRPr="00BD528B">
        <w:rPr>
          <w:rFonts w:ascii="Times New Roman" w:hAnsi="Times New Roman" w:cs="Times New Roman"/>
          <w:lang w:val="sr-Cyrl-RS"/>
        </w:rPr>
        <w:t>одабрана технологија није подржана у одабраној сали.</w:t>
      </w:r>
    </w:p>
    <w:p w14:paraId="1A2C8A25" w14:textId="5FD0FD82" w:rsidR="00AD51A8" w:rsidRPr="00BD528B" w:rsidRDefault="00211213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8" w:name="_Toc36296117"/>
      <w:bookmarkEnd w:id="16"/>
      <w:r w:rsidRPr="00BD528B">
        <w:rPr>
          <w:rFonts w:ascii="Times New Roman" w:hAnsi="Times New Roman" w:cs="Times New Roman"/>
          <w:lang w:val="sr-Cyrl-RS"/>
        </w:rPr>
        <w:t>Одабрано време није доступно</w:t>
      </w:r>
      <w:bookmarkEnd w:id="18"/>
    </w:p>
    <w:p w14:paraId="61E7A3DE" w14:textId="7846A706" w:rsidR="00A22A07" w:rsidRPr="00BD528B" w:rsidRDefault="00A22A07" w:rsidP="00A22A07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211213" w:rsidRPr="00BD528B">
        <w:rPr>
          <w:rFonts w:ascii="Times New Roman" w:hAnsi="Times New Roman" w:cs="Times New Roman"/>
          <w:lang w:val="sr-Cyrl-RS"/>
        </w:rPr>
        <w:t>проверава унете податке и детектује да се у одабраној сали одржава раније додата пројекција пре или после пројекције која се тренутно додаје, и да те две пројекције почињу у таквим временима да није могуће обе одржати. Враћа се на форму из корака 4 са коментаром да је пројекција у конфликту са другом пројекцијом, и да јој се мора променити или време почетка или сала.</w:t>
      </w:r>
    </w:p>
    <w:p w14:paraId="4B3CEEE2" w14:textId="2DD5522A" w:rsidR="00CA0B59" w:rsidRPr="00BD528B" w:rsidRDefault="00211213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19" w:name="_Toc36296118"/>
      <w:r w:rsidRPr="00BD528B">
        <w:rPr>
          <w:rFonts w:ascii="Times New Roman" w:hAnsi="Times New Roman" w:cs="Times New Roman"/>
          <w:lang w:val="sr-Cyrl-RS"/>
        </w:rPr>
        <w:t>Пројекција</w:t>
      </w:r>
      <w:r w:rsidR="00A22A07" w:rsidRPr="00BD528B">
        <w:rPr>
          <w:rFonts w:ascii="Times New Roman" w:hAnsi="Times New Roman" w:cs="Times New Roman"/>
          <w:lang w:val="sr-Cyrl-RS"/>
        </w:rPr>
        <w:t xml:space="preserve"> се </w:t>
      </w:r>
      <w:r w:rsidR="00AA587F" w:rsidRPr="00BD528B">
        <w:rPr>
          <w:rFonts w:ascii="Times New Roman" w:hAnsi="Times New Roman" w:cs="Times New Roman"/>
          <w:lang w:val="sr-Cyrl-RS"/>
        </w:rPr>
        <w:t>помера</w:t>
      </w:r>
      <w:bookmarkEnd w:id="19"/>
    </w:p>
    <w:p w14:paraId="741ACE16" w14:textId="3A7DC363" w:rsidR="00CA0B59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</w:t>
      </w:r>
      <w:r w:rsidR="00CA0B59" w:rsidRPr="00BD528B">
        <w:rPr>
          <w:rFonts w:ascii="Times New Roman" w:hAnsi="Times New Roman" w:cs="Times New Roman"/>
          <w:lang w:val="sr-Cyrl-RS"/>
        </w:rPr>
        <w:t>.</w:t>
      </w:r>
    </w:p>
    <w:p w14:paraId="6E6B122C" w14:textId="0CD75692" w:rsidR="00CA0B59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репертоар биоскопа</w:t>
      </w:r>
      <w:r w:rsidR="00CA0B59" w:rsidRPr="00BD528B">
        <w:rPr>
          <w:rFonts w:ascii="Times New Roman" w:hAnsi="Times New Roman" w:cs="Times New Roman"/>
          <w:lang w:val="sr-Cyrl-RS"/>
        </w:rPr>
        <w:t>.</w:t>
      </w:r>
    </w:p>
    <w:p w14:paraId="3C20C747" w14:textId="6FE1713B" w:rsidR="00211213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бира из репертоара једну пројекцију за модификацију.</w:t>
      </w:r>
    </w:p>
    <w:p w14:paraId="36C1E6BC" w14:textId="0BA7DEAF" w:rsidR="00211213" w:rsidRPr="00BD528B" w:rsidRDefault="00211213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нуди кориснику да промени време </w:t>
      </w:r>
      <w:r w:rsidR="00AA587F" w:rsidRPr="00BD528B">
        <w:rPr>
          <w:rFonts w:ascii="Times New Roman" w:hAnsi="Times New Roman" w:cs="Times New Roman"/>
          <w:lang w:val="sr-Cyrl-RS"/>
        </w:rPr>
        <w:t>почетка пројекције.</w:t>
      </w:r>
    </w:p>
    <w:p w14:paraId="4216A110" w14:textId="6487F2A5" w:rsidR="00AA587F" w:rsidRPr="00BD528B" w:rsidRDefault="00AA587F" w:rsidP="00CA0B5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уноси жељено време и притиска дугме за потврду промене.</w:t>
      </w:r>
    </w:p>
    <w:p w14:paraId="3361755F" w14:textId="25396C3B" w:rsidR="00AA587F" w:rsidRPr="00BD528B" w:rsidRDefault="00AA587F" w:rsidP="00AA587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проверава унето време и приказује репертоар са изменом почетка одабране пројекције.</w:t>
      </w:r>
    </w:p>
    <w:p w14:paraId="73E36E65" w14:textId="535DC9DA" w:rsidR="00AA587F" w:rsidRPr="00BD528B" w:rsidRDefault="00AA587F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20" w:name="_Toc36296119"/>
      <w:r w:rsidRPr="00BD528B">
        <w:rPr>
          <w:rFonts w:ascii="Times New Roman" w:hAnsi="Times New Roman" w:cs="Times New Roman"/>
          <w:lang w:val="sr-Cyrl-RS"/>
        </w:rPr>
        <w:t>Пројекцију није могуће померити</w:t>
      </w:r>
      <w:bookmarkEnd w:id="20"/>
    </w:p>
    <w:p w14:paraId="233FB108" w14:textId="77777777" w:rsidR="00AA587F" w:rsidRPr="00BD528B" w:rsidRDefault="00AA587F" w:rsidP="00AA587F">
      <w:pPr>
        <w:numPr>
          <w:ilvl w:val="0"/>
          <w:numId w:val="25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30F3914C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CC8497F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05581141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2A56E50F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A5BCFAB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DBE94D9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9DAD310" w14:textId="7D9928C0" w:rsidR="00AA587F" w:rsidRPr="00BD528B" w:rsidRDefault="00AA587F" w:rsidP="00AA587F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детектује да одабрану пројекцију није могуће померити у унето почетно време због конфликта са другим пројекцијама. Враћа се на корак 5 (2.2.5 корак 5) са коментаром да тражено време није слободно за одабрану пројекцију.</w:t>
      </w:r>
    </w:p>
    <w:p w14:paraId="60216B75" w14:textId="1329F910" w:rsidR="00AA587F" w:rsidRPr="00BD528B" w:rsidRDefault="00AA587F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21" w:name="_Toc36296120"/>
      <w:r w:rsidRPr="00BD528B">
        <w:rPr>
          <w:rFonts w:ascii="Times New Roman" w:hAnsi="Times New Roman" w:cs="Times New Roman"/>
          <w:lang w:val="sr-Cyrl-RS"/>
        </w:rPr>
        <w:t>Пројекција се отказује</w:t>
      </w:r>
      <w:bookmarkEnd w:id="21"/>
    </w:p>
    <w:p w14:paraId="7D245CFD" w14:textId="77777777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притиска дугме за страницу репертоара биоскопа.</w:t>
      </w:r>
    </w:p>
    <w:p w14:paraId="77104EEB" w14:textId="77777777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репертоар биоскопа.</w:t>
      </w:r>
    </w:p>
    <w:p w14:paraId="47B074B2" w14:textId="35691C19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lastRenderedPageBreak/>
        <w:t>Корисник бира из репертоара једну пројекцију за отказивање.</w:t>
      </w:r>
    </w:p>
    <w:p w14:paraId="5779BD16" w14:textId="042B6D3E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кориснику прозор у коме се очекује потврда отказивања одабране пројекције.</w:t>
      </w:r>
    </w:p>
    <w:p w14:paraId="7457C876" w14:textId="4D570180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притиска дугме за потврду.</w:t>
      </w:r>
    </w:p>
    <w:p w14:paraId="66B23E0B" w14:textId="16D5559A" w:rsidR="00AA587F" w:rsidRPr="00BD528B" w:rsidRDefault="00AA587F" w:rsidP="00AA587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Систем </w:t>
      </w:r>
      <w:r w:rsidR="00963C41" w:rsidRPr="00BD528B">
        <w:rPr>
          <w:rFonts w:ascii="Times New Roman" w:hAnsi="Times New Roman" w:cs="Times New Roman"/>
          <w:lang w:val="sr-Cyrl-RS"/>
        </w:rPr>
        <w:t>отказује пројекцију. Систем приказује репертоар у коме је одабрана пројекција означена као отказана.</w:t>
      </w:r>
    </w:p>
    <w:p w14:paraId="5F030A7B" w14:textId="12764B24" w:rsidR="00AA587F" w:rsidRPr="00BD528B" w:rsidRDefault="00963C41" w:rsidP="00D70A5C">
      <w:pPr>
        <w:pStyle w:val="Heading3"/>
        <w:numPr>
          <w:ilvl w:val="2"/>
          <w:numId w:val="42"/>
        </w:numPr>
        <w:rPr>
          <w:rFonts w:ascii="Times New Roman" w:hAnsi="Times New Roman" w:cs="Times New Roman"/>
          <w:lang w:val="sr-Cyrl-RS"/>
        </w:rPr>
      </w:pPr>
      <w:bookmarkStart w:id="22" w:name="_Toc36296121"/>
      <w:r w:rsidRPr="00BD528B">
        <w:rPr>
          <w:rFonts w:ascii="Times New Roman" w:hAnsi="Times New Roman" w:cs="Times New Roman"/>
          <w:lang w:val="sr-Cyrl-RS"/>
        </w:rPr>
        <w:t>Корисник одустаје од отказивања</w:t>
      </w:r>
      <w:bookmarkEnd w:id="22"/>
    </w:p>
    <w:p w14:paraId="12B5EC66" w14:textId="77777777" w:rsidR="00AA587F" w:rsidRPr="00BD528B" w:rsidRDefault="00AA587F" w:rsidP="00AA587F">
      <w:pPr>
        <w:numPr>
          <w:ilvl w:val="0"/>
          <w:numId w:val="25"/>
        </w:numPr>
        <w:contextualSpacing/>
        <w:rPr>
          <w:rFonts w:ascii="Times New Roman" w:hAnsi="Times New Roman" w:cs="Times New Roman"/>
          <w:vanish/>
          <w:lang w:val="sr-Cyrl-RS"/>
        </w:rPr>
      </w:pPr>
    </w:p>
    <w:p w14:paraId="683AC51E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1A8F55A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39D9554A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1A9B852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471103B8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72C89331" w14:textId="77777777" w:rsidR="00AA587F" w:rsidRPr="00BD528B" w:rsidRDefault="00AA587F" w:rsidP="00AA587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vanish/>
          <w:lang w:val="sr-Cyrl-RS"/>
        </w:rPr>
      </w:pPr>
    </w:p>
    <w:p w14:paraId="68871C21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E5A8596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4BB887E2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54C64A5E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21374C79" w14:textId="77777777" w:rsidR="00963C41" w:rsidRPr="00BD528B" w:rsidRDefault="00963C41" w:rsidP="00963C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vanish/>
          <w:lang w:val="sr-Cyrl-RS"/>
        </w:rPr>
      </w:pPr>
    </w:p>
    <w:p w14:paraId="7D4A602A" w14:textId="489EC539" w:rsidR="00963C41" w:rsidRPr="00BD528B" w:rsidRDefault="00963C41" w:rsidP="00963C41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Корисник одустаје од отказивања и притиска дугме за одустајање.</w:t>
      </w:r>
    </w:p>
    <w:p w14:paraId="0E010A88" w14:textId="408F7982" w:rsidR="00963C41" w:rsidRPr="00BD528B" w:rsidRDefault="00963C41" w:rsidP="00963C41">
      <w:pPr>
        <w:pStyle w:val="ListParagraph"/>
        <w:numPr>
          <w:ilvl w:val="2"/>
          <w:numId w:val="41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Систем приказује неизмењени репертоар.</w:t>
      </w:r>
    </w:p>
    <w:p w14:paraId="6CF84FAF" w14:textId="0918FF01" w:rsidR="004274FD" w:rsidRPr="00BD528B" w:rsidRDefault="004274FD" w:rsidP="00D70A5C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23" w:name="_Toc36296122"/>
      <w:r w:rsidRPr="00BD528B">
        <w:rPr>
          <w:rFonts w:ascii="Times New Roman" w:hAnsi="Times New Roman" w:cs="Times New Roman"/>
          <w:lang w:val="sr-Cyrl-RS"/>
        </w:rPr>
        <w:t>Посебни захтеви</w:t>
      </w:r>
      <w:bookmarkEnd w:id="23"/>
    </w:p>
    <w:p w14:paraId="41B9D621" w14:textId="4F2DD374" w:rsidR="004274FD" w:rsidRPr="00BD528B" w:rsidRDefault="00A22A07" w:rsidP="004274FD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Нема.</w:t>
      </w:r>
    </w:p>
    <w:p w14:paraId="6F8B777F" w14:textId="106EA819" w:rsidR="004274FD" w:rsidRPr="00BD528B" w:rsidRDefault="004274FD" w:rsidP="00D70A5C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24" w:name="_Toc36296123"/>
      <w:r w:rsidRPr="00BD528B">
        <w:rPr>
          <w:rFonts w:ascii="Times New Roman" w:hAnsi="Times New Roman" w:cs="Times New Roman"/>
          <w:lang w:val="sr-Cyrl-RS"/>
        </w:rPr>
        <w:t>Предуслови</w:t>
      </w:r>
      <w:bookmarkEnd w:id="24"/>
    </w:p>
    <w:p w14:paraId="6BB8179C" w14:textId="63C2CE62" w:rsidR="004274FD" w:rsidRPr="00BD528B" w:rsidRDefault="00C8551A" w:rsidP="004274FD">
      <w:p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Уређивање </w:t>
      </w:r>
      <w:r w:rsidR="00E06ED9" w:rsidRPr="00BD528B">
        <w:rPr>
          <w:rFonts w:ascii="Times New Roman" w:hAnsi="Times New Roman" w:cs="Times New Roman"/>
          <w:lang w:val="sr-Cyrl-RS"/>
        </w:rPr>
        <w:t>репертоара</w:t>
      </w:r>
      <w:r w:rsidRPr="00BD528B">
        <w:rPr>
          <w:rFonts w:ascii="Times New Roman" w:hAnsi="Times New Roman" w:cs="Times New Roman"/>
          <w:lang w:val="sr-Cyrl-RS"/>
        </w:rPr>
        <w:t xml:space="preserve"> је омогућено само са налога биоскопа</w:t>
      </w:r>
      <w:r w:rsidR="00E06ED9" w:rsidRPr="00BD528B">
        <w:rPr>
          <w:rFonts w:ascii="Times New Roman" w:hAnsi="Times New Roman" w:cs="Times New Roman"/>
          <w:lang w:val="sr-Cyrl-RS"/>
        </w:rPr>
        <w:t xml:space="preserve"> или са налога радника</w:t>
      </w:r>
      <w:r w:rsidRPr="00BD528B">
        <w:rPr>
          <w:rFonts w:ascii="Times New Roman" w:hAnsi="Times New Roman" w:cs="Times New Roman"/>
          <w:lang w:val="sr-Cyrl-RS"/>
        </w:rPr>
        <w:t>, тако да је предуслов да је корисник пријављен на н</w:t>
      </w:r>
      <w:r w:rsidR="00E06ED9" w:rsidRPr="00BD528B">
        <w:rPr>
          <w:rFonts w:ascii="Times New Roman" w:hAnsi="Times New Roman" w:cs="Times New Roman"/>
          <w:lang w:val="sr-Cyrl-RS"/>
        </w:rPr>
        <w:t>алог те врсте</w:t>
      </w:r>
      <w:r w:rsidRPr="00BD528B">
        <w:rPr>
          <w:rFonts w:ascii="Times New Roman" w:hAnsi="Times New Roman" w:cs="Times New Roman"/>
          <w:lang w:val="sr-Cyrl-RS"/>
        </w:rPr>
        <w:t>.</w:t>
      </w:r>
      <w:r w:rsidR="00E06ED9" w:rsidRPr="00BD528B">
        <w:rPr>
          <w:rFonts w:ascii="Times New Roman" w:hAnsi="Times New Roman" w:cs="Times New Roman"/>
          <w:lang w:val="sr-Cyrl-RS"/>
        </w:rPr>
        <w:t xml:space="preserve"> Такође је неопходно постојање макар једне сале у оквиру биоскопа.</w:t>
      </w:r>
    </w:p>
    <w:p w14:paraId="09AC662F" w14:textId="12971836" w:rsidR="004274FD" w:rsidRPr="00BD528B" w:rsidRDefault="004274FD" w:rsidP="00D70A5C">
      <w:pPr>
        <w:pStyle w:val="Heading2"/>
        <w:numPr>
          <w:ilvl w:val="1"/>
          <w:numId w:val="42"/>
        </w:numPr>
        <w:rPr>
          <w:rFonts w:ascii="Times New Roman" w:hAnsi="Times New Roman" w:cs="Times New Roman"/>
          <w:lang w:val="sr-Cyrl-RS"/>
        </w:rPr>
      </w:pPr>
      <w:bookmarkStart w:id="25" w:name="_Toc36296124"/>
      <w:r w:rsidRPr="00BD528B">
        <w:rPr>
          <w:rFonts w:ascii="Times New Roman" w:hAnsi="Times New Roman" w:cs="Times New Roman"/>
          <w:lang w:val="sr-Cyrl-RS"/>
        </w:rPr>
        <w:t>Последице</w:t>
      </w:r>
      <w:bookmarkEnd w:id="25"/>
    </w:p>
    <w:p w14:paraId="4CD4964E" w14:textId="68BC031E" w:rsidR="004274FD" w:rsidRPr="00BD528B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Након успешн</w:t>
      </w:r>
      <w:r w:rsidR="00E06ED9" w:rsidRPr="00BD528B">
        <w:rPr>
          <w:rFonts w:ascii="Times New Roman" w:hAnsi="Times New Roman" w:cs="Times New Roman"/>
          <w:lang w:val="sr-Cyrl-RS"/>
        </w:rPr>
        <w:t>ог додавања, пројекција се чува у бази података.</w:t>
      </w:r>
    </w:p>
    <w:p w14:paraId="18AE3436" w14:textId="3CDB252C" w:rsidR="00C8551A" w:rsidRPr="00BD528B" w:rsidRDefault="00C8551A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 xml:space="preserve">Све измене над </w:t>
      </w:r>
      <w:r w:rsidR="00E06ED9" w:rsidRPr="00BD528B">
        <w:rPr>
          <w:rFonts w:ascii="Times New Roman" w:hAnsi="Times New Roman" w:cs="Times New Roman"/>
          <w:lang w:val="sr-Cyrl-RS"/>
        </w:rPr>
        <w:t>пројекцијом</w:t>
      </w:r>
      <w:r w:rsidRPr="00BD528B">
        <w:rPr>
          <w:rFonts w:ascii="Times New Roman" w:hAnsi="Times New Roman" w:cs="Times New Roman"/>
          <w:lang w:val="sr-Cyrl-RS"/>
        </w:rPr>
        <w:t xml:space="preserve"> се чувају у бази података.</w:t>
      </w:r>
    </w:p>
    <w:p w14:paraId="3E2DE00D" w14:textId="622CB8D7" w:rsidR="00E06ED9" w:rsidRPr="00BD528B" w:rsidRDefault="00E06ED9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BD528B">
        <w:rPr>
          <w:rFonts w:ascii="Times New Roman" w:hAnsi="Times New Roman" w:cs="Times New Roman"/>
          <w:lang w:val="sr-Cyrl-RS"/>
        </w:rPr>
        <w:t>Није могуће резервисати места за отказане пројекције.</w:t>
      </w:r>
    </w:p>
    <w:sectPr w:rsidR="00E06ED9" w:rsidRPr="00BD528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05AAF" w14:textId="77777777" w:rsidR="00791DC1" w:rsidRDefault="00791DC1">
      <w:pPr>
        <w:spacing w:line="240" w:lineRule="auto"/>
      </w:pPr>
      <w:r>
        <w:separator/>
      </w:r>
    </w:p>
  </w:endnote>
  <w:endnote w:type="continuationSeparator" w:id="0">
    <w:p w14:paraId="09B793FC" w14:textId="77777777" w:rsidR="00791DC1" w:rsidRDefault="00791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16AA" w14:textId="77777777" w:rsidR="00791DC1" w:rsidRDefault="00791DC1">
      <w:pPr>
        <w:spacing w:line="240" w:lineRule="auto"/>
      </w:pPr>
      <w:r>
        <w:separator/>
      </w:r>
    </w:p>
  </w:footnote>
  <w:footnote w:type="continuationSeparator" w:id="0">
    <w:p w14:paraId="3CD43FDB" w14:textId="77777777" w:rsidR="00791DC1" w:rsidRDefault="00791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90E98"/>
    <w:multiLevelType w:val="multilevel"/>
    <w:tmpl w:val="82929D4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302203"/>
    <w:multiLevelType w:val="multilevel"/>
    <w:tmpl w:val="8656FC8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4"/>
  </w:num>
  <w:num w:numId="4">
    <w:abstractNumId w:val="17"/>
  </w:num>
  <w:num w:numId="5">
    <w:abstractNumId w:val="0"/>
  </w:num>
  <w:num w:numId="6">
    <w:abstractNumId w:val="9"/>
  </w:num>
  <w:num w:numId="7">
    <w:abstractNumId w:val="32"/>
  </w:num>
  <w:num w:numId="8">
    <w:abstractNumId w:val="7"/>
  </w:num>
  <w:num w:numId="9">
    <w:abstractNumId w:val="20"/>
  </w:num>
  <w:num w:numId="10">
    <w:abstractNumId w:val="24"/>
  </w:num>
  <w:num w:numId="11">
    <w:abstractNumId w:val="33"/>
  </w:num>
  <w:num w:numId="12">
    <w:abstractNumId w:val="19"/>
  </w:num>
  <w:num w:numId="13">
    <w:abstractNumId w:val="25"/>
  </w:num>
  <w:num w:numId="14">
    <w:abstractNumId w:val="27"/>
  </w:num>
  <w:num w:numId="15">
    <w:abstractNumId w:val="28"/>
  </w:num>
  <w:num w:numId="16">
    <w:abstractNumId w:val="31"/>
  </w:num>
  <w:num w:numId="17">
    <w:abstractNumId w:val="41"/>
  </w:num>
  <w:num w:numId="18">
    <w:abstractNumId w:val="35"/>
  </w:num>
  <w:num w:numId="19">
    <w:abstractNumId w:val="36"/>
  </w:num>
  <w:num w:numId="20">
    <w:abstractNumId w:val="10"/>
  </w:num>
  <w:num w:numId="21">
    <w:abstractNumId w:val="39"/>
  </w:num>
  <w:num w:numId="22">
    <w:abstractNumId w:val="16"/>
  </w:num>
  <w:num w:numId="23">
    <w:abstractNumId w:val="40"/>
  </w:num>
  <w:num w:numId="24">
    <w:abstractNumId w:val="13"/>
  </w:num>
  <w:num w:numId="25">
    <w:abstractNumId w:val="3"/>
  </w:num>
  <w:num w:numId="26">
    <w:abstractNumId w:val="21"/>
  </w:num>
  <w:num w:numId="27">
    <w:abstractNumId w:val="38"/>
  </w:num>
  <w:num w:numId="28">
    <w:abstractNumId w:val="15"/>
  </w:num>
  <w:num w:numId="29">
    <w:abstractNumId w:val="14"/>
  </w:num>
  <w:num w:numId="30">
    <w:abstractNumId w:val="12"/>
  </w:num>
  <w:num w:numId="31">
    <w:abstractNumId w:val="1"/>
  </w:num>
  <w:num w:numId="32">
    <w:abstractNumId w:val="8"/>
  </w:num>
  <w:num w:numId="33">
    <w:abstractNumId w:val="2"/>
  </w:num>
  <w:num w:numId="34">
    <w:abstractNumId w:val="18"/>
  </w:num>
  <w:num w:numId="35">
    <w:abstractNumId w:val="22"/>
  </w:num>
  <w:num w:numId="36">
    <w:abstractNumId w:val="26"/>
  </w:num>
  <w:num w:numId="37">
    <w:abstractNumId w:val="4"/>
  </w:num>
  <w:num w:numId="38">
    <w:abstractNumId w:val="37"/>
  </w:num>
  <w:num w:numId="39">
    <w:abstractNumId w:val="29"/>
  </w:num>
  <w:num w:numId="40">
    <w:abstractNumId w:val="23"/>
  </w:num>
  <w:num w:numId="41">
    <w:abstractNumId w:val="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0F3CB2"/>
    <w:rsid w:val="00116F27"/>
    <w:rsid w:val="00174C54"/>
    <w:rsid w:val="00211213"/>
    <w:rsid w:val="002135A1"/>
    <w:rsid w:val="00244DD5"/>
    <w:rsid w:val="002471B2"/>
    <w:rsid w:val="002644FE"/>
    <w:rsid w:val="003B5DDC"/>
    <w:rsid w:val="004274FD"/>
    <w:rsid w:val="004B09D3"/>
    <w:rsid w:val="004F5A73"/>
    <w:rsid w:val="00544EFA"/>
    <w:rsid w:val="00564973"/>
    <w:rsid w:val="00587750"/>
    <w:rsid w:val="005D3D31"/>
    <w:rsid w:val="006018D4"/>
    <w:rsid w:val="006051EE"/>
    <w:rsid w:val="00612AA6"/>
    <w:rsid w:val="0063742E"/>
    <w:rsid w:val="006572D2"/>
    <w:rsid w:val="00661C3E"/>
    <w:rsid w:val="00700352"/>
    <w:rsid w:val="00770493"/>
    <w:rsid w:val="00781EC9"/>
    <w:rsid w:val="00791DC1"/>
    <w:rsid w:val="007A22CF"/>
    <w:rsid w:val="007C2913"/>
    <w:rsid w:val="007C4670"/>
    <w:rsid w:val="00811E12"/>
    <w:rsid w:val="008358A4"/>
    <w:rsid w:val="008B23E6"/>
    <w:rsid w:val="00963C41"/>
    <w:rsid w:val="00970DA6"/>
    <w:rsid w:val="00995478"/>
    <w:rsid w:val="00A1310D"/>
    <w:rsid w:val="00A22A07"/>
    <w:rsid w:val="00A95BFA"/>
    <w:rsid w:val="00AA587F"/>
    <w:rsid w:val="00AD51A8"/>
    <w:rsid w:val="00B214FF"/>
    <w:rsid w:val="00B76765"/>
    <w:rsid w:val="00BC6AC4"/>
    <w:rsid w:val="00BD528B"/>
    <w:rsid w:val="00C545B9"/>
    <w:rsid w:val="00C55E47"/>
    <w:rsid w:val="00C8551A"/>
    <w:rsid w:val="00CA0B59"/>
    <w:rsid w:val="00D0621E"/>
    <w:rsid w:val="00D441B3"/>
    <w:rsid w:val="00D56375"/>
    <w:rsid w:val="00D70A5C"/>
    <w:rsid w:val="00D83AD8"/>
    <w:rsid w:val="00DD277B"/>
    <w:rsid w:val="00E06ED9"/>
    <w:rsid w:val="00E156BD"/>
    <w:rsid w:val="00E63A20"/>
    <w:rsid w:val="00E87365"/>
    <w:rsid w:val="00EA47CD"/>
    <w:rsid w:val="00EB74EB"/>
    <w:rsid w:val="00ED64F1"/>
    <w:rsid w:val="00F32068"/>
    <w:rsid w:val="00F50AAE"/>
    <w:rsid w:val="00F705A4"/>
    <w:rsid w:val="00F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5BCBB-C8D6-434D-83BE-7CEBC9B2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47</cp:revision>
  <cp:lastPrinted>2020-03-28T12:55:00Z</cp:lastPrinted>
  <dcterms:created xsi:type="dcterms:W3CDTF">2020-02-22T12:13:00Z</dcterms:created>
  <dcterms:modified xsi:type="dcterms:W3CDTF">2020-03-28T12:55:00Z</dcterms:modified>
</cp:coreProperties>
</file>