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F5303D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F5303D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F530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5021AE84" w:rsidR="00ED64F1" w:rsidRPr="005421F7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542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FA5EFB" w:rsidRPr="005421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одобравања захтева за налогом биоскопа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5021AE84" w:rsidR="00ED64F1" w:rsidRPr="005421F7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5421F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FA5EFB" w:rsidRPr="005421F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одобравања захтева за налогом биоскопа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F530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F5303D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F5303D">
        <w:rPr>
          <w:rFonts w:ascii="Times New Roman" w:hAnsi="Times New Roman" w:cs="Times New Roman"/>
        </w:rPr>
        <w:br w:type="page"/>
      </w:r>
    </w:p>
    <w:p w14:paraId="7B758078" w14:textId="77777777" w:rsidR="007C2913" w:rsidRPr="00F5303D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30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F5303D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F5303D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F5303D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F5303D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6B31B19E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A5EFB"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F530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F5303D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F5303D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F5303D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F5303D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F5303D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F5303D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F5303D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F5303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73DBBCF" w14:textId="645B43D4" w:rsidR="006C3FB1" w:rsidRPr="00F5303D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F530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03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0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354581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_Toc34354581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ACD5E" w14:textId="5FFFF563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2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_Toc34354582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854877" w14:textId="373430A8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3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_Toc34354583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9FBB5" w14:textId="4DB08AA6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4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_Toc34354584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A3FF9" w14:textId="5AF89F19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5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_Toc34354585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4F88A" w14:textId="03CF2DDB" w:rsidR="006C3FB1" w:rsidRPr="00F5303D" w:rsidRDefault="0039063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6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ОДОБРАВАЊА ЗАХТЕВА ЗА НАЛОГОМ БИОСКОПА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_Toc34354586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EFB21A" w14:textId="4297812A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7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_Toc34354587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9085D5" w14:textId="2A07D284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8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_Toc34354588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B15EB" w14:textId="3ED801EC" w:rsidR="006C3FB1" w:rsidRPr="00F5303D" w:rsidRDefault="003906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89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одобрава налог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_Toc34354589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34B489" w14:textId="33F593C4" w:rsidR="006C3FB1" w:rsidRPr="00F5303D" w:rsidRDefault="003906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90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одбија налог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_Toc34354590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EAF49" w14:textId="7FEE48CF" w:rsidR="006C3FB1" w:rsidRPr="00F5303D" w:rsidRDefault="0039063C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91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одлуке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_Toc34354591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9729E2" w14:textId="1702A695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92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_Toc34354592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E9CF0" w14:textId="0C52CCE9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93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_Toc34354593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479B38" w14:textId="106FB1EB" w:rsidR="006C3FB1" w:rsidRPr="00F5303D" w:rsidRDefault="0039063C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4594" w:history="1"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6C3FB1" w:rsidRPr="00F5303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C3FB1" w:rsidRPr="00F5303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instrText xml:space="preserve"> PAGEREF _Toc34354594 \h </w:instrTex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D401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C3FB1" w:rsidRPr="00F530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1D3577B2" w:rsidR="004F5A73" w:rsidRPr="00F5303D" w:rsidRDefault="004F5A73">
          <w:pPr>
            <w:rPr>
              <w:rFonts w:ascii="Times New Roman" w:hAnsi="Times New Roman" w:cs="Times New Roman"/>
            </w:rPr>
          </w:pPr>
          <w:r w:rsidRPr="00F5303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F5303D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</w:p>
    <w:p w14:paraId="3B1C0644" w14:textId="7FADDB42" w:rsidR="007C2913" w:rsidRPr="00F5303D" w:rsidRDefault="00174C54">
      <w:pPr>
        <w:pStyle w:val="Heading1"/>
        <w:numPr>
          <w:ilvl w:val="0"/>
          <w:numId w:val="9"/>
        </w:numPr>
      </w:pPr>
      <w:bookmarkStart w:id="1" w:name="_Toc34354581"/>
      <w:r w:rsidRPr="00F5303D">
        <w:lastRenderedPageBreak/>
        <w:t>УВОД</w:t>
      </w:r>
      <w:bookmarkEnd w:id="1"/>
    </w:p>
    <w:p w14:paraId="3D29327A" w14:textId="06B8ECEA" w:rsidR="007C2913" w:rsidRPr="00F5303D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354582"/>
      <w:r w:rsidRPr="00F5303D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646EA27D" w:rsidR="00D441B3" w:rsidRPr="00F5303D" w:rsidRDefault="00F705A4" w:rsidP="00D441B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6D0934" w:rsidRPr="00F5303D">
        <w:rPr>
          <w:rFonts w:ascii="Times New Roman" w:hAnsi="Times New Roman" w:cs="Times New Roman"/>
          <w:lang w:val="sr-Cyrl-RS"/>
        </w:rPr>
        <w:t>одобравању захтева за налог</w:t>
      </w:r>
      <w:r w:rsidR="005D47E4" w:rsidRPr="00F5303D">
        <w:rPr>
          <w:rFonts w:ascii="Times New Roman" w:hAnsi="Times New Roman" w:cs="Times New Roman"/>
          <w:lang w:val="sr-Cyrl-RS"/>
        </w:rPr>
        <w:t>ом</w:t>
      </w:r>
      <w:r w:rsidR="006D0934" w:rsidRPr="00F5303D">
        <w:rPr>
          <w:rFonts w:ascii="Times New Roman" w:hAnsi="Times New Roman" w:cs="Times New Roman"/>
          <w:lang w:val="sr-Cyrl-RS"/>
        </w:rPr>
        <w:t xml:space="preserve"> биоскопа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F5303D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354583"/>
      <w:r w:rsidRPr="00F5303D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F5303D" w:rsidRDefault="00F705A4" w:rsidP="00D441B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F5303D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F5303D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354584"/>
      <w:r w:rsidRPr="00F5303D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F5303D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F5303D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F5303D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354585"/>
      <w:r w:rsidRPr="00F5303D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F5303D" w14:paraId="3DAF0D3D" w14:textId="77777777" w:rsidTr="006572D2">
        <w:tc>
          <w:tcPr>
            <w:tcW w:w="1345" w:type="dxa"/>
          </w:tcPr>
          <w:p w14:paraId="5BE4444A" w14:textId="6B119EB2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F5303D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F5303D" w14:paraId="062FA287" w14:textId="77777777" w:rsidTr="006572D2">
        <w:tc>
          <w:tcPr>
            <w:tcW w:w="1345" w:type="dxa"/>
          </w:tcPr>
          <w:p w14:paraId="0D1BEE71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F5303D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F5303D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F5303D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F5303D">
        <w:rPr>
          <w:rFonts w:ascii="Times New Roman" w:hAnsi="Times New Roman" w:cs="Times New Roman"/>
        </w:rPr>
        <w:br w:type="page"/>
      </w:r>
    </w:p>
    <w:p w14:paraId="40CD8885" w14:textId="77777777" w:rsidR="007C2913" w:rsidRPr="00F5303D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0856F335" w:rsidR="006572D2" w:rsidRPr="00F5303D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354586"/>
      <w:r w:rsidRPr="00F5303D">
        <w:rPr>
          <w:lang w:val="sr-Cyrl-RS"/>
        </w:rPr>
        <w:t xml:space="preserve">СЦЕНАРИО </w:t>
      </w:r>
      <w:r w:rsidR="006D0934" w:rsidRPr="00F5303D">
        <w:rPr>
          <w:lang w:val="sr-Cyrl-RS"/>
        </w:rPr>
        <w:t>ОДОБРАВАЊА ЗАХТЕВА ЗА НАЛОГ</w:t>
      </w:r>
      <w:r w:rsidR="005D47E4" w:rsidRPr="00F5303D">
        <w:rPr>
          <w:lang w:val="sr-Cyrl-RS"/>
        </w:rPr>
        <w:t>ОМ</w:t>
      </w:r>
      <w:r w:rsidR="006D0934" w:rsidRPr="00F5303D">
        <w:rPr>
          <w:lang w:val="sr-Cyrl-RS"/>
        </w:rPr>
        <w:t xml:space="preserve"> БИОСКОПА</w:t>
      </w:r>
      <w:bookmarkEnd w:id="6"/>
    </w:p>
    <w:p w14:paraId="38E0FDA9" w14:textId="030A95FB" w:rsidR="006572D2" w:rsidRPr="00F5303D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354587"/>
      <w:r w:rsidRPr="00F5303D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35B909D7" w14:textId="5164C911" w:rsidR="006D0934" w:rsidRPr="00F5303D" w:rsidRDefault="006D0934" w:rsidP="00012A63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Како би одржали интегритет система и осигурали се да се платформа користи на предвиђен и примеран начин предвиђено је модерисање налога биоскопа. Ова дужност се об</w:t>
      </w:r>
      <w:r w:rsidR="000E218E" w:rsidRPr="00F5303D">
        <w:rPr>
          <w:rFonts w:ascii="Times New Roman" w:hAnsi="Times New Roman" w:cs="Times New Roman"/>
          <w:lang w:val="sr-Cyrl-RS"/>
        </w:rPr>
        <w:t>авља кроз налог администратора. Администратор из листе захтева бира један захтев и отвара га за преглед свих података. Администратор се уверава у стварност биоскопа помоћу приложених контакт информација или на други начин. Након што се уверио у стварност биоскопа, администратор одобрава налог биоскопа и тек тада се налог активира и могуће је пријавити се на исти.</w:t>
      </w:r>
    </w:p>
    <w:p w14:paraId="414D9AAD" w14:textId="75F856C0" w:rsidR="00544EFA" w:rsidRPr="00F5303D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354588"/>
      <w:r w:rsidRPr="00F5303D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6B30382F" w14:textId="137EBD5D" w:rsidR="00612AA6" w:rsidRPr="00F5303D" w:rsidRDefault="00615684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354589"/>
      <w:r w:rsidRPr="00F5303D">
        <w:rPr>
          <w:rFonts w:ascii="Times New Roman" w:hAnsi="Times New Roman" w:cs="Times New Roman"/>
          <w:lang w:val="sr-Cyrl-RS"/>
        </w:rPr>
        <w:t>Корисник одобрава налог</w:t>
      </w:r>
      <w:bookmarkEnd w:id="9"/>
    </w:p>
    <w:p w14:paraId="29E3571F" w14:textId="53BBDAF8" w:rsidR="00544EFA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F5303D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F5303D">
        <w:rPr>
          <w:rFonts w:ascii="Times New Roman" w:hAnsi="Times New Roman" w:cs="Times New Roman"/>
          <w:lang w:val="sr-Cyrl-RS"/>
        </w:rPr>
        <w:t xml:space="preserve">притиска дугме за страницу </w:t>
      </w:r>
      <w:r w:rsidR="00615684" w:rsidRPr="00F5303D">
        <w:rPr>
          <w:rFonts w:ascii="Times New Roman" w:hAnsi="Times New Roman" w:cs="Times New Roman"/>
          <w:lang w:val="sr-Cyrl-RS"/>
        </w:rPr>
        <w:t>за рад са захтевима за налогом биоскопа</w:t>
      </w:r>
      <w:r w:rsidR="00612AA6" w:rsidRPr="00F5303D">
        <w:rPr>
          <w:rFonts w:ascii="Times New Roman" w:hAnsi="Times New Roman" w:cs="Times New Roman"/>
          <w:lang w:val="sr-Cyrl-RS"/>
        </w:rPr>
        <w:t>.</w:t>
      </w:r>
    </w:p>
    <w:p w14:paraId="7F739108" w14:textId="395528B2" w:rsidR="00612AA6" w:rsidRPr="00F5303D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615684" w:rsidRPr="00F5303D">
        <w:rPr>
          <w:rFonts w:ascii="Times New Roman" w:hAnsi="Times New Roman" w:cs="Times New Roman"/>
          <w:lang w:val="sr-Cyrl-RS"/>
        </w:rPr>
        <w:t>листу захтева који чекају одобрење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B2B107C" w14:textId="71B253EA" w:rsidR="00612AA6" w:rsidRPr="00F5303D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Корисник бира </w:t>
      </w:r>
      <w:r w:rsidR="00615684" w:rsidRPr="00F5303D">
        <w:rPr>
          <w:rFonts w:ascii="Times New Roman" w:hAnsi="Times New Roman" w:cs="Times New Roman"/>
          <w:lang w:val="sr-Cyrl-RS"/>
        </w:rPr>
        <w:t>један од захтева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093B1AE8" w14:textId="0DC7F699" w:rsidR="007A22CF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615684" w:rsidRPr="00F5303D">
        <w:rPr>
          <w:rFonts w:ascii="Times New Roman" w:hAnsi="Times New Roman" w:cs="Times New Roman"/>
          <w:lang w:val="sr-Cyrl-RS"/>
        </w:rPr>
        <w:t>страницу која садржи информације о захтеваном налогу биоскопа</w:t>
      </w:r>
      <w:r w:rsidR="002644FE" w:rsidRPr="00F5303D">
        <w:rPr>
          <w:rFonts w:ascii="Times New Roman" w:hAnsi="Times New Roman" w:cs="Times New Roman"/>
          <w:lang w:val="sr-Cyrl-RS"/>
        </w:rPr>
        <w:t xml:space="preserve">. </w:t>
      </w:r>
      <w:r w:rsidR="00615684" w:rsidRPr="00F5303D">
        <w:rPr>
          <w:rFonts w:ascii="Times New Roman" w:hAnsi="Times New Roman" w:cs="Times New Roman"/>
          <w:lang w:val="sr-Cyrl-RS"/>
        </w:rPr>
        <w:t>Приказани су име биоскопа, контакт информације као што су мејл адреса и број телефона, адреса биоскопа, опциони опис биоскопа и име и презиме особе која је захтевала налог</w:t>
      </w:r>
      <w:r w:rsidR="00B214FF" w:rsidRPr="00F5303D">
        <w:rPr>
          <w:rFonts w:ascii="Times New Roman" w:hAnsi="Times New Roman" w:cs="Times New Roman"/>
          <w:lang w:val="sr-Cyrl-RS"/>
        </w:rPr>
        <w:t>.</w:t>
      </w:r>
      <w:r w:rsidR="00615684" w:rsidRPr="00F5303D">
        <w:rPr>
          <w:rFonts w:ascii="Times New Roman" w:hAnsi="Times New Roman" w:cs="Times New Roman"/>
          <w:lang w:val="sr-Cyrl-RS"/>
        </w:rPr>
        <w:t xml:space="preserve"> Систем од корисника очекује да одобри или одбије активацију налога.</w:t>
      </w:r>
    </w:p>
    <w:p w14:paraId="399007DF" w14:textId="61365FF9" w:rsidR="007A22CF" w:rsidRPr="00F5303D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Корисник</w:t>
      </w:r>
      <w:r w:rsidR="00DD277B" w:rsidRPr="00F5303D">
        <w:rPr>
          <w:rFonts w:ascii="Times New Roman" w:hAnsi="Times New Roman" w:cs="Times New Roman"/>
          <w:lang w:val="sr-Cyrl-RS"/>
        </w:rPr>
        <w:t xml:space="preserve"> </w:t>
      </w:r>
      <w:r w:rsidR="00615684" w:rsidRPr="00F5303D">
        <w:rPr>
          <w:rFonts w:ascii="Times New Roman" w:hAnsi="Times New Roman" w:cs="Times New Roman"/>
          <w:lang w:val="sr-Cyrl-RS"/>
        </w:rPr>
        <w:t>одобрава активацију налога притиском на дугме за одобрење</w:t>
      </w:r>
      <w:r w:rsidR="00B214FF" w:rsidRPr="00F5303D">
        <w:rPr>
          <w:rFonts w:ascii="Times New Roman" w:hAnsi="Times New Roman" w:cs="Times New Roman"/>
          <w:lang w:val="sr-Cyrl-RS"/>
        </w:rPr>
        <w:t>.</w:t>
      </w:r>
    </w:p>
    <w:p w14:paraId="094A6830" w14:textId="330985BF" w:rsidR="00DD277B" w:rsidRPr="00F5303D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Систем </w:t>
      </w:r>
      <w:r w:rsidR="00615684" w:rsidRPr="00F5303D">
        <w:rPr>
          <w:rFonts w:ascii="Times New Roman" w:hAnsi="Times New Roman" w:cs="Times New Roman"/>
          <w:lang w:val="sr-Cyrl-RS"/>
        </w:rPr>
        <w:t>приказује листу захтева који још увек чекају одобрење.</w:t>
      </w:r>
    </w:p>
    <w:p w14:paraId="672BE5F7" w14:textId="23C40BDB" w:rsidR="007C2913" w:rsidRPr="00F5303D" w:rsidRDefault="00615684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354590"/>
      <w:bookmarkEnd w:id="10"/>
      <w:r w:rsidRPr="00F5303D">
        <w:rPr>
          <w:rFonts w:ascii="Times New Roman" w:hAnsi="Times New Roman" w:cs="Times New Roman"/>
          <w:lang w:val="sr-Cyrl-RS"/>
        </w:rPr>
        <w:t>Корисник одбија налог</w:t>
      </w:r>
      <w:bookmarkEnd w:id="11"/>
    </w:p>
    <w:p w14:paraId="63EBB81D" w14:textId="77777777" w:rsidR="00612AA6" w:rsidRPr="00F5303D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62F774E" w14:textId="77777777" w:rsidR="00612AA6" w:rsidRPr="00F5303D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93CA2A2" w14:textId="77777777" w:rsidR="00612AA6" w:rsidRPr="00F5303D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560DD21" w14:textId="77777777" w:rsidR="00612AA6" w:rsidRPr="00F5303D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457D68E" w14:textId="77777777" w:rsidR="00612AA6" w:rsidRPr="00F5303D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4305E2DE" w:rsidR="00587750" w:rsidRPr="00F5303D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Корисник </w:t>
      </w:r>
      <w:r w:rsidR="00615684" w:rsidRPr="00F5303D">
        <w:rPr>
          <w:rFonts w:ascii="Times New Roman" w:hAnsi="Times New Roman" w:cs="Times New Roman"/>
          <w:lang w:val="sr-Cyrl-RS"/>
        </w:rPr>
        <w:t>одбија активацију налога притиском на дугме за одбијање</w:t>
      </w:r>
      <w:r w:rsidRPr="00F5303D">
        <w:rPr>
          <w:rFonts w:ascii="Times New Roman" w:hAnsi="Times New Roman" w:cs="Times New Roman"/>
          <w:lang w:val="sr-Cyrl-RS"/>
        </w:rPr>
        <w:t>.</w:t>
      </w:r>
    </w:p>
    <w:p w14:paraId="50982CDA" w14:textId="52CB62F6" w:rsidR="00612AA6" w:rsidRPr="00F5303D" w:rsidRDefault="00615684" w:rsidP="00612AA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Систем одабрани налог брише из базе</w:t>
      </w:r>
      <w:r w:rsidR="00612AA6" w:rsidRPr="00F5303D">
        <w:rPr>
          <w:rFonts w:ascii="Times New Roman" w:hAnsi="Times New Roman" w:cs="Times New Roman"/>
          <w:lang w:val="sr-Cyrl-RS"/>
        </w:rPr>
        <w:t>.</w:t>
      </w:r>
      <w:r w:rsidRPr="00F5303D">
        <w:rPr>
          <w:rFonts w:ascii="Times New Roman" w:hAnsi="Times New Roman" w:cs="Times New Roman"/>
          <w:lang w:val="sr-Cyrl-RS"/>
        </w:rPr>
        <w:t xml:space="preserve"> Систем приказује листу захтева који још увек чекају одобрење.</w:t>
      </w:r>
    </w:p>
    <w:p w14:paraId="2A41FA84" w14:textId="7B03DB8F" w:rsidR="00587750" w:rsidRPr="00F5303D" w:rsidRDefault="00615684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354591"/>
      <w:bookmarkStart w:id="13" w:name="_Hlk34248953"/>
      <w:r w:rsidRPr="00F5303D">
        <w:rPr>
          <w:rFonts w:ascii="Times New Roman" w:hAnsi="Times New Roman" w:cs="Times New Roman"/>
          <w:lang w:val="sr-Cyrl-RS"/>
        </w:rPr>
        <w:t>Корисник одустаје од одлуке</w:t>
      </w:r>
      <w:bookmarkEnd w:id="12"/>
    </w:p>
    <w:p w14:paraId="0807EC13" w14:textId="735FC2C6" w:rsidR="00D83AD8" w:rsidRPr="00F5303D" w:rsidRDefault="00615684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Корисник одустаје од одлуке притиском на дугме за одустајање</w:t>
      </w:r>
      <w:r w:rsidR="00211213" w:rsidRPr="00F5303D">
        <w:rPr>
          <w:rFonts w:ascii="Times New Roman" w:hAnsi="Times New Roman" w:cs="Times New Roman"/>
          <w:lang w:val="sr-Cyrl-RS"/>
        </w:rPr>
        <w:t>.</w:t>
      </w:r>
    </w:p>
    <w:p w14:paraId="3BC020F6" w14:textId="5170DA81" w:rsidR="00615684" w:rsidRPr="00F5303D" w:rsidRDefault="00615684" w:rsidP="00615684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Систем приказује неизмењену листу захтева који чекају одобрење.</w:t>
      </w:r>
    </w:p>
    <w:p w14:paraId="6CF84FAF" w14:textId="0918FF01" w:rsidR="004274FD" w:rsidRPr="00F5303D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354592"/>
      <w:bookmarkEnd w:id="13"/>
      <w:r w:rsidRPr="00F5303D">
        <w:rPr>
          <w:rFonts w:ascii="Times New Roman" w:hAnsi="Times New Roman" w:cs="Times New Roman"/>
          <w:lang w:val="sr-Cyrl-RS"/>
        </w:rPr>
        <w:t>Посебни захтеви</w:t>
      </w:r>
      <w:bookmarkEnd w:id="14"/>
    </w:p>
    <w:p w14:paraId="41B9D621" w14:textId="4F2DD374" w:rsidR="004274FD" w:rsidRPr="00F5303D" w:rsidRDefault="00A22A07" w:rsidP="004274FD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F5303D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354593"/>
      <w:r w:rsidRPr="00F5303D">
        <w:rPr>
          <w:rFonts w:ascii="Times New Roman" w:hAnsi="Times New Roman" w:cs="Times New Roman"/>
          <w:lang w:val="sr-Cyrl-RS"/>
        </w:rPr>
        <w:t>Предуслови</w:t>
      </w:r>
      <w:bookmarkEnd w:id="15"/>
    </w:p>
    <w:p w14:paraId="6BB8179C" w14:textId="744048CB" w:rsidR="004274FD" w:rsidRPr="00F5303D" w:rsidRDefault="00615684" w:rsidP="004274FD">
      <w:p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Одобравање или одбијање захтева за налогом биоскопа</w:t>
      </w:r>
      <w:r w:rsidR="00C8551A" w:rsidRPr="00F5303D">
        <w:rPr>
          <w:rFonts w:ascii="Times New Roman" w:hAnsi="Times New Roman" w:cs="Times New Roman"/>
          <w:lang w:val="sr-Cyrl-RS"/>
        </w:rPr>
        <w:t xml:space="preserve"> је омогућено само са налога </w:t>
      </w:r>
      <w:r w:rsidRPr="00F5303D">
        <w:rPr>
          <w:rFonts w:ascii="Times New Roman" w:hAnsi="Times New Roman" w:cs="Times New Roman"/>
          <w:lang w:val="sr-Cyrl-RS"/>
        </w:rPr>
        <w:t>администратора</w:t>
      </w:r>
      <w:r w:rsidR="00C8551A" w:rsidRPr="00F5303D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F5303D">
        <w:rPr>
          <w:rFonts w:ascii="Times New Roman" w:hAnsi="Times New Roman" w:cs="Times New Roman"/>
          <w:lang w:val="sr-Cyrl-RS"/>
        </w:rPr>
        <w:t>алог т</w:t>
      </w:r>
      <w:r w:rsidRPr="00F5303D">
        <w:rPr>
          <w:rFonts w:ascii="Times New Roman" w:hAnsi="Times New Roman" w:cs="Times New Roman"/>
          <w:lang w:val="sr-Cyrl-RS"/>
        </w:rPr>
        <w:t>ог типа</w:t>
      </w:r>
      <w:r w:rsidR="00C8551A" w:rsidRPr="00F5303D">
        <w:rPr>
          <w:rFonts w:ascii="Times New Roman" w:hAnsi="Times New Roman" w:cs="Times New Roman"/>
          <w:lang w:val="sr-Cyrl-RS"/>
        </w:rPr>
        <w:t>.</w:t>
      </w:r>
    </w:p>
    <w:p w14:paraId="09AC662F" w14:textId="12971836" w:rsidR="004274FD" w:rsidRPr="00F5303D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6" w:name="_Toc34354594"/>
      <w:r w:rsidRPr="00F5303D">
        <w:rPr>
          <w:rFonts w:ascii="Times New Roman" w:hAnsi="Times New Roman" w:cs="Times New Roman"/>
          <w:lang w:val="sr-Cyrl-RS"/>
        </w:rPr>
        <w:lastRenderedPageBreak/>
        <w:t>Последице</w:t>
      </w:r>
      <w:bookmarkEnd w:id="16"/>
    </w:p>
    <w:p w14:paraId="4CD4964E" w14:textId="715344D7" w:rsidR="004274FD" w:rsidRPr="00F5303D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 xml:space="preserve">Након </w:t>
      </w:r>
      <w:r w:rsidR="00615684" w:rsidRPr="00F5303D">
        <w:rPr>
          <w:rFonts w:ascii="Times New Roman" w:hAnsi="Times New Roman" w:cs="Times New Roman"/>
          <w:lang w:val="sr-Cyrl-RS"/>
        </w:rPr>
        <w:t>одобравања</w:t>
      </w:r>
      <w:r w:rsidR="00E06ED9" w:rsidRPr="00F5303D">
        <w:rPr>
          <w:rFonts w:ascii="Times New Roman" w:hAnsi="Times New Roman" w:cs="Times New Roman"/>
          <w:lang w:val="sr-Cyrl-RS"/>
        </w:rPr>
        <w:t xml:space="preserve">, </w:t>
      </w:r>
      <w:r w:rsidR="00615684" w:rsidRPr="00F5303D">
        <w:rPr>
          <w:rFonts w:ascii="Times New Roman" w:hAnsi="Times New Roman" w:cs="Times New Roman"/>
          <w:lang w:val="sr-Cyrl-RS"/>
        </w:rPr>
        <w:t>налог се бележи као одобрен</w:t>
      </w:r>
      <w:r w:rsidR="00E06ED9" w:rsidRPr="00F5303D">
        <w:rPr>
          <w:rFonts w:ascii="Times New Roman" w:hAnsi="Times New Roman" w:cs="Times New Roman"/>
          <w:lang w:val="sr-Cyrl-RS"/>
        </w:rPr>
        <w:t xml:space="preserve"> у бази података.</w:t>
      </w:r>
    </w:p>
    <w:p w14:paraId="18AE3436" w14:textId="0F020601" w:rsidR="00C8551A" w:rsidRPr="00F5303D" w:rsidRDefault="0061568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Након одбијања, налог се брише из базе података</w:t>
      </w:r>
      <w:r w:rsidR="00C8551A" w:rsidRPr="00F5303D">
        <w:rPr>
          <w:rFonts w:ascii="Times New Roman" w:hAnsi="Times New Roman" w:cs="Times New Roman"/>
          <w:lang w:val="sr-Cyrl-RS"/>
        </w:rPr>
        <w:t>.</w:t>
      </w:r>
    </w:p>
    <w:p w14:paraId="3E2DE00D" w14:textId="5F9A79D7" w:rsidR="00E06ED9" w:rsidRPr="00F5303D" w:rsidRDefault="0061568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F5303D">
        <w:rPr>
          <w:rFonts w:ascii="Times New Roman" w:hAnsi="Times New Roman" w:cs="Times New Roman"/>
          <w:lang w:val="sr-Cyrl-RS"/>
        </w:rPr>
        <w:t>У оба случаја се на приложену мејл адресу шаље порука о одлуци администратора.</w:t>
      </w:r>
    </w:p>
    <w:sectPr w:rsidR="00E06ED9" w:rsidRPr="00F5303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C5F0" w14:textId="77777777" w:rsidR="0039063C" w:rsidRDefault="0039063C">
      <w:pPr>
        <w:spacing w:line="240" w:lineRule="auto"/>
      </w:pPr>
      <w:r>
        <w:separator/>
      </w:r>
    </w:p>
  </w:endnote>
  <w:endnote w:type="continuationSeparator" w:id="0">
    <w:p w14:paraId="18297414" w14:textId="77777777" w:rsidR="0039063C" w:rsidRDefault="00390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3C1F0" w14:textId="77777777" w:rsidR="0039063C" w:rsidRDefault="0039063C">
      <w:pPr>
        <w:spacing w:line="240" w:lineRule="auto"/>
      </w:pPr>
      <w:r>
        <w:separator/>
      </w:r>
    </w:p>
  </w:footnote>
  <w:footnote w:type="continuationSeparator" w:id="0">
    <w:p w14:paraId="1F2C0DEF" w14:textId="77777777" w:rsidR="0039063C" w:rsidRDefault="003906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E218E"/>
    <w:rsid w:val="00116F27"/>
    <w:rsid w:val="00174C54"/>
    <w:rsid w:val="00211213"/>
    <w:rsid w:val="002135A1"/>
    <w:rsid w:val="00244DD5"/>
    <w:rsid w:val="002644FE"/>
    <w:rsid w:val="00312F8C"/>
    <w:rsid w:val="0039063C"/>
    <w:rsid w:val="004274FD"/>
    <w:rsid w:val="004B09D3"/>
    <w:rsid w:val="004C4F2E"/>
    <w:rsid w:val="004F5A73"/>
    <w:rsid w:val="005421F7"/>
    <w:rsid w:val="00544EFA"/>
    <w:rsid w:val="00564973"/>
    <w:rsid w:val="00587750"/>
    <w:rsid w:val="005D3D31"/>
    <w:rsid w:val="005D47E4"/>
    <w:rsid w:val="006018D4"/>
    <w:rsid w:val="006051EE"/>
    <w:rsid w:val="00612AA6"/>
    <w:rsid w:val="00615684"/>
    <w:rsid w:val="0063742E"/>
    <w:rsid w:val="006572D2"/>
    <w:rsid w:val="00661C3E"/>
    <w:rsid w:val="006C3FB1"/>
    <w:rsid w:val="006D0934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A587F"/>
    <w:rsid w:val="00AD401B"/>
    <w:rsid w:val="00AD51A8"/>
    <w:rsid w:val="00B214FF"/>
    <w:rsid w:val="00B76765"/>
    <w:rsid w:val="00BC6AC4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5698C"/>
    <w:rsid w:val="00E63A20"/>
    <w:rsid w:val="00E81E71"/>
    <w:rsid w:val="00E87365"/>
    <w:rsid w:val="00EA47CD"/>
    <w:rsid w:val="00ED64F1"/>
    <w:rsid w:val="00F32068"/>
    <w:rsid w:val="00F50AAE"/>
    <w:rsid w:val="00F5303D"/>
    <w:rsid w:val="00F705A4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AD386F9E-1F3D-4CCA-8929-3421297A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094F-CBA5-43C4-90CE-FC20268B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Андрија Колић</cp:lastModifiedBy>
  <cp:revision>23</cp:revision>
  <cp:lastPrinted>2020-03-06T19:17:00Z</cp:lastPrinted>
  <dcterms:created xsi:type="dcterms:W3CDTF">2020-02-22T12:13:00Z</dcterms:created>
  <dcterms:modified xsi:type="dcterms:W3CDTF">2020-03-06T19:19:00Z</dcterms:modified>
</cp:coreProperties>
</file>