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295"/>
        <w:gridCol w:w="2268"/>
        <w:gridCol w:w="13"/>
      </w:tblGrid>
      <w:tr w:rsidR="00024BF9" w:rsidRPr="00024BF9" w:rsidTr="00024BF9">
        <w:trPr>
          <w:trHeight w:val="788"/>
        </w:trPr>
        <w:tc>
          <w:tcPr>
            <w:tcW w:w="92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4BF9" w:rsidRPr="00024BF9" w:rsidRDefault="00024BF9" w:rsidP="00024BF9">
            <w:pPr>
              <w:spacing w:before="186" w:after="0" w:line="240" w:lineRule="auto"/>
              <w:ind w:left="14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l-PL"/>
              </w:rPr>
              <w:t>SPECYFIKACJA PROJEKTU</w:t>
            </w:r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before="189" w:after="0" w:line="240" w:lineRule="auto"/>
              <w:ind w:left="93" w:right="6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Przedmiot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4BF9" w:rsidRPr="00024BF9" w:rsidRDefault="00024BF9" w:rsidP="00024BF9">
            <w:pPr>
              <w:spacing w:before="189" w:after="0" w:line="240" w:lineRule="auto"/>
              <w:ind w:left="95" w:right="65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Mikroprocesory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  <w:p w:rsidR="00024BF9" w:rsidRPr="00024BF9" w:rsidRDefault="00024BF9" w:rsidP="00024B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  <w:lang w:eastAsia="pl-PL"/>
              </w:rPr>
              <w:drawing>
                <wp:inline distT="0" distB="0" distL="0" distR="0">
                  <wp:extent cx="1066800" cy="390525"/>
                  <wp:effectExtent l="0" t="0" r="0" b="9525"/>
                  <wp:docPr id="1" name="Obraz 1" descr="https://lh7-rt.googleusercontent.com/docsz/AD_4nXeFUlf5Sj6F_ztAbwG8LNpS7KgMRLYONK-jEqPxxmFCt_uWynTIzj-F6rUaiiu4lszWN-g90lgqH0XcMl7Rv0K_VeA8BmGzXhbSNxR4cBBWB53hJUk-xnOIv3t1DtgTcSaXFOScFsh5ESzXHcBfczs?key=e9hixQqS5-osLJbDvO5HJY8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FUlf5Sj6F_ztAbwG8LNpS7KgMRLYONK-jEqPxxmFCt_uWynTIzj-F6rUaiiu4lszWN-g90lgqH0XcMl7Rv0K_VeA8BmGzXhbSNxR4cBBWB53hJUk-xnOIv3t1DtgTcSaXFOScFsh5ESzXHcBfczs?key=e9hixQqS5-osLJbDvO5HJY8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BF9" w:rsidRPr="00024BF9" w:rsidRDefault="00024BF9" w:rsidP="00024BF9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3" w:right="2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Student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5" w:right="59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Mikołaj Kołodziejski</w:t>
            </w: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024BF9" w:rsidRPr="00024BF9" w:rsidTr="00024BF9">
        <w:trPr>
          <w:gridAfter w:val="1"/>
          <w:wAfter w:w="13" w:type="dxa"/>
          <w:trHeight w:val="46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before="14" w:after="0" w:line="240" w:lineRule="auto"/>
              <w:ind w:left="93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Indeks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ind w:left="95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024BF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121192</w:t>
            </w: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4BF9" w:rsidRPr="00024BF9" w:rsidRDefault="00024BF9" w:rsidP="00024B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</w:tbl>
    <w:p w:rsidR="00024BF9" w:rsidRPr="00024BF9" w:rsidRDefault="00024BF9">
      <w:pPr>
        <w:rPr>
          <w:rFonts w:ascii="Arial" w:hAnsi="Arial" w:cs="Arial"/>
          <w:sz w:val="24"/>
          <w:szCs w:val="24"/>
        </w:rPr>
      </w:pPr>
    </w:p>
    <w:p w:rsidR="00024BF9" w:rsidRDefault="00024BF9">
      <w:pPr>
        <w:rPr>
          <w:rFonts w:ascii="Arial" w:hAnsi="Arial" w:cs="Arial"/>
          <w:sz w:val="24"/>
          <w:szCs w:val="24"/>
        </w:rPr>
      </w:pPr>
    </w:p>
    <w:p w:rsidR="00C844CC" w:rsidRDefault="00C844CC">
      <w:pPr>
        <w:rPr>
          <w:rFonts w:ascii="Arial" w:hAnsi="Arial" w:cs="Arial"/>
          <w:sz w:val="24"/>
          <w:szCs w:val="24"/>
        </w:rPr>
      </w:pPr>
    </w:p>
    <w:p w:rsidR="00C844CC" w:rsidRDefault="00C844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538AA57B" wp14:editId="08FB4358">
            <wp:extent cx="5715000" cy="3324225"/>
            <wp:effectExtent l="0" t="0" r="0" b="9525"/>
            <wp:docPr id="22" name="Obraz 22" descr="C:\Users\mikol\Desktop\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kol\Desktop\pngeg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CC" w:rsidRDefault="00C844CC">
      <w:pPr>
        <w:rPr>
          <w:rFonts w:ascii="Arial" w:hAnsi="Arial" w:cs="Arial"/>
          <w:sz w:val="24"/>
          <w:szCs w:val="24"/>
        </w:rPr>
      </w:pPr>
    </w:p>
    <w:p w:rsidR="00C844CC" w:rsidRDefault="00C844CC">
      <w:pPr>
        <w:rPr>
          <w:rFonts w:ascii="Arial" w:hAnsi="Arial" w:cs="Arial"/>
          <w:sz w:val="24"/>
          <w:szCs w:val="24"/>
        </w:rPr>
        <w:sectPr w:rsidR="00C844CC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44CC" w:rsidRDefault="00C844CC">
      <w:pPr>
        <w:rPr>
          <w:rFonts w:ascii="Arial" w:hAnsi="Arial" w:cs="Arial"/>
          <w:sz w:val="24"/>
          <w:szCs w:val="24"/>
        </w:rPr>
      </w:pPr>
    </w:p>
    <w:p w:rsidR="00C844CC" w:rsidRPr="00024BF9" w:rsidRDefault="00C844CC">
      <w:pPr>
        <w:rPr>
          <w:rFonts w:ascii="Arial" w:hAnsi="Arial" w:cs="Arial"/>
          <w:sz w:val="24"/>
          <w:szCs w:val="24"/>
        </w:rPr>
      </w:pPr>
    </w:p>
    <w:sdt>
      <w:sdtPr>
        <w:id w:val="395477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E2F75" w:rsidRPr="00AE2644" w:rsidRDefault="00BE2F75">
          <w:pPr>
            <w:pStyle w:val="Nagwekspisutreci"/>
            <w:rPr>
              <w:rFonts w:ascii="Arial" w:hAnsi="Arial" w:cs="Arial"/>
              <w:b/>
              <w:color w:val="auto"/>
            </w:rPr>
          </w:pPr>
          <w:r w:rsidRPr="00AE2644">
            <w:rPr>
              <w:rFonts w:ascii="Arial" w:hAnsi="Arial" w:cs="Arial"/>
              <w:b/>
              <w:color w:val="auto"/>
            </w:rPr>
            <w:t>Spis treści</w:t>
          </w:r>
        </w:p>
        <w:p w:rsidR="00C844CC" w:rsidRDefault="00BE2F75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90418" w:history="1">
            <w:r w:rsidR="00C844CC" w:rsidRPr="00A91045">
              <w:rPr>
                <w:rStyle w:val="Hipercze"/>
                <w:rFonts w:ascii="Arial" w:hAnsi="Arial" w:cs="Arial"/>
                <w:b/>
                <w:bCs/>
                <w:iCs/>
                <w:noProof/>
                <w:spacing w:val="5"/>
              </w:rPr>
              <w:t>1.</w:t>
            </w:r>
            <w:r w:rsidR="00C844CC">
              <w:rPr>
                <w:rFonts w:cstheme="minorBidi"/>
                <w:noProof/>
              </w:rPr>
              <w:tab/>
            </w:r>
            <w:r w:rsidR="00C844CC" w:rsidRPr="00A91045">
              <w:rPr>
                <w:rStyle w:val="Hipercze"/>
                <w:rFonts w:ascii="Arial" w:hAnsi="Arial" w:cs="Arial"/>
                <w:b/>
                <w:bCs/>
                <w:iCs/>
                <w:noProof/>
                <w:spacing w:val="5"/>
              </w:rPr>
              <w:t>Specyfikacja Projektu</w:t>
            </w:r>
            <w:r w:rsidR="00C844CC">
              <w:rPr>
                <w:noProof/>
                <w:webHidden/>
              </w:rPr>
              <w:tab/>
            </w:r>
            <w:r w:rsidR="00C844CC">
              <w:rPr>
                <w:noProof/>
                <w:webHidden/>
              </w:rPr>
              <w:fldChar w:fldCharType="begin"/>
            </w:r>
            <w:r w:rsidR="00C844CC">
              <w:rPr>
                <w:noProof/>
                <w:webHidden/>
              </w:rPr>
              <w:instrText xml:space="preserve"> PAGEREF _Toc189890418 \h </w:instrText>
            </w:r>
            <w:r w:rsidR="00C844CC">
              <w:rPr>
                <w:noProof/>
                <w:webHidden/>
              </w:rPr>
            </w:r>
            <w:r w:rsidR="00C844CC">
              <w:rPr>
                <w:noProof/>
                <w:webHidden/>
              </w:rPr>
              <w:fldChar w:fldCharType="separate"/>
            </w:r>
            <w:r w:rsidR="00C844CC">
              <w:rPr>
                <w:noProof/>
                <w:webHidden/>
              </w:rPr>
              <w:t>3</w:t>
            </w:r>
            <w:r w:rsidR="00C844CC">
              <w:rPr>
                <w:noProof/>
                <w:webHidden/>
              </w:rPr>
              <w:fldChar w:fldCharType="end"/>
            </w:r>
          </w:hyperlink>
        </w:p>
        <w:p w:rsidR="00C844CC" w:rsidRDefault="00C844C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89890419" w:history="1">
            <w:r w:rsidRPr="00A91045">
              <w:rPr>
                <w:rStyle w:val="Hipercze"/>
                <w:rFonts w:ascii="Arial" w:hAnsi="Arial" w:cs="Arial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91045">
              <w:rPr>
                <w:rStyle w:val="Hipercze"/>
                <w:rFonts w:ascii="Arial" w:hAnsi="Arial" w:cs="Arial"/>
                <w:b/>
                <w:noProof/>
              </w:rPr>
              <w:t>Protokół komunikacyjny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4CC" w:rsidRDefault="00C844C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89890420" w:history="1">
            <w:r w:rsidRPr="00A91045">
              <w:rPr>
                <w:rStyle w:val="Hipercze"/>
                <w:rFonts w:ascii="Arial" w:hAnsi="Arial" w:cs="Arial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91045">
              <w:rPr>
                <w:rStyle w:val="Hipercze"/>
                <w:rFonts w:ascii="Arial" w:hAnsi="Arial" w:cs="Arial"/>
                <w:b/>
                <w:noProof/>
              </w:rPr>
              <w:t>Parametry komunikacji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4CC" w:rsidRDefault="00C844C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89890421" w:history="1">
            <w:r w:rsidRPr="00A91045">
              <w:rPr>
                <w:rStyle w:val="Hipercze"/>
                <w:rFonts w:ascii="Arial" w:hAnsi="Arial" w:cs="Arial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91045">
              <w:rPr>
                <w:rStyle w:val="Hipercze"/>
                <w:rFonts w:ascii="Arial" w:hAnsi="Arial" w:cs="Arial"/>
                <w:b/>
                <w:noProof/>
              </w:rPr>
              <w:t>Protokół komunikacyjny – kod i 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F75" w:rsidRDefault="00BE2F75">
          <w:r>
            <w:rPr>
              <w:b/>
              <w:bCs/>
            </w:rPr>
            <w:fldChar w:fldCharType="end"/>
          </w:r>
        </w:p>
      </w:sdtContent>
    </w:sdt>
    <w:p w:rsidR="00024BF9" w:rsidRPr="00024BF9" w:rsidRDefault="00024BF9">
      <w:pPr>
        <w:rPr>
          <w:rFonts w:ascii="Arial" w:hAnsi="Arial" w:cs="Arial"/>
          <w:sz w:val="24"/>
          <w:szCs w:val="24"/>
        </w:rPr>
        <w:sectPr w:rsidR="00024BF9" w:rsidRPr="00024B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024BF9" w:rsidRPr="00024BF9" w:rsidRDefault="00024BF9">
      <w:pPr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pStyle w:val="Nagwek1"/>
        <w:numPr>
          <w:ilvl w:val="0"/>
          <w:numId w:val="2"/>
        </w:numPr>
        <w:rPr>
          <w:rStyle w:val="Tytuksiki"/>
          <w:rFonts w:ascii="Arial" w:hAnsi="Arial" w:cs="Arial"/>
          <w:i w:val="0"/>
          <w:color w:val="auto"/>
          <w:sz w:val="24"/>
          <w:szCs w:val="24"/>
        </w:rPr>
      </w:pPr>
      <w:bookmarkStart w:id="1" w:name="_Toc189890418"/>
      <w:r w:rsidRPr="00024BF9">
        <w:rPr>
          <w:rStyle w:val="Tytuksiki"/>
          <w:rFonts w:ascii="Arial" w:hAnsi="Arial" w:cs="Arial"/>
          <w:i w:val="0"/>
          <w:color w:val="auto"/>
          <w:sz w:val="24"/>
          <w:szCs w:val="24"/>
        </w:rPr>
        <w:t>Specyfikacja Projektu</w:t>
      </w:r>
      <w:bookmarkEnd w:id="1"/>
    </w:p>
    <w:p w:rsidR="00024BF9" w:rsidRPr="00024BF9" w:rsidRDefault="00024BF9" w:rsidP="00024BF9">
      <w:pPr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Wykorzystane urządzenia</w:t>
      </w:r>
    </w:p>
    <w:p w:rsidR="00024BF9" w:rsidRPr="00024BF9" w:rsidRDefault="00024BF9" w:rsidP="00024BF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płytka - STM32 NUCLEO – F401RE,</w:t>
      </w:r>
    </w:p>
    <w:p w:rsidR="00024BF9" w:rsidRPr="00024BF9" w:rsidRDefault="00024BF9" w:rsidP="00024BF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Listwa LED RGB WS2812 5050 x 8 diod</w:t>
      </w:r>
    </w:p>
    <w:p w:rsidR="00024BF9" w:rsidRPr="00024BF9" w:rsidRDefault="00024BF9" w:rsidP="00024B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24BF9" w:rsidRPr="00024BF9" w:rsidRDefault="00024BF9" w:rsidP="00024BF9">
      <w:pPr>
        <w:pStyle w:val="Akapitzlist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Oprogramowanie komunikacji z PC z wykorzystaniem przerwań i buforów kołowych poprzez interfejs asynchroniczny</w:t>
      </w:r>
    </w:p>
    <w:p w:rsidR="00024BF9" w:rsidRPr="00024BF9" w:rsidRDefault="00024BF9" w:rsidP="00024B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:rsidR="00024BF9" w:rsidRPr="00024BF9" w:rsidRDefault="00024BF9" w:rsidP="00024BF9">
      <w:pPr>
        <w:pStyle w:val="Akapitzlist"/>
        <w:numPr>
          <w:ilvl w:val="1"/>
          <w:numId w:val="2"/>
        </w:numPr>
        <w:spacing w:before="1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 zaimplementowanie protokołu komunikacyjnego pozwalającego na:</w:t>
      </w:r>
    </w:p>
    <w:p w:rsidR="00024BF9" w:rsidRPr="00024BF9" w:rsidRDefault="00024BF9" w:rsidP="00024BF9">
      <w:pPr>
        <w:numPr>
          <w:ilvl w:val="0"/>
          <w:numId w:val="6"/>
        </w:numPr>
        <w:spacing w:after="0" w:line="240" w:lineRule="auto"/>
        <w:ind w:left="1843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adresowanie ramek,</w:t>
      </w:r>
    </w:p>
    <w:p w:rsidR="00024BF9" w:rsidRPr="00024BF9" w:rsidRDefault="00024BF9" w:rsidP="00024BF9">
      <w:pPr>
        <w:numPr>
          <w:ilvl w:val="0"/>
          <w:numId w:val="6"/>
        </w:numPr>
        <w:spacing w:after="0" w:line="240" w:lineRule="auto"/>
        <w:ind w:left="1843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przekazywanie dowolnych danych,</w:t>
      </w:r>
    </w:p>
    <w:p w:rsidR="00024BF9" w:rsidRPr="00024BF9" w:rsidRDefault="00024BF9" w:rsidP="00024BF9">
      <w:pPr>
        <w:numPr>
          <w:ilvl w:val="0"/>
          <w:numId w:val="6"/>
        </w:numPr>
        <w:spacing w:after="0" w:line="240" w:lineRule="auto"/>
        <w:ind w:left="1843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weryfikację poprawności przesyłanych danych z uwzględnieniem ich kolejności.</w:t>
      </w:r>
    </w:p>
    <w:p w:rsidR="00024BF9" w:rsidRPr="00024BF9" w:rsidRDefault="00024BF9" w:rsidP="00024B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:rsidR="00024BF9" w:rsidRPr="00024BF9" w:rsidRDefault="00024BF9" w:rsidP="00024BF9">
      <w:pPr>
        <w:pStyle w:val="Akapitzlist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Działanie aplikacji</w:t>
      </w:r>
    </w:p>
    <w:p w:rsidR="00024BF9" w:rsidRPr="00024BF9" w:rsidRDefault="00024BF9" w:rsidP="00024BF9">
      <w:pPr>
        <w:numPr>
          <w:ilvl w:val="0"/>
          <w:numId w:val="8"/>
        </w:numPr>
        <w:spacing w:before="224" w:after="0" w:line="240" w:lineRule="auto"/>
        <w:ind w:left="17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Wyświetlanie efektów świetlnych takich jak pulsacyjny</w:t>
      </w:r>
    </w:p>
    <w:p w:rsidR="00024BF9" w:rsidRPr="00024BF9" w:rsidRDefault="00024BF9" w:rsidP="00024BF9">
      <w:pPr>
        <w:numPr>
          <w:ilvl w:val="0"/>
          <w:numId w:val="8"/>
        </w:numPr>
        <w:spacing w:before="51" w:after="0" w:line="240" w:lineRule="auto"/>
        <w:ind w:left="17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Komunikacja płytki z Pierścieniem za pomocą GPIO</w:t>
      </w:r>
    </w:p>
    <w:p w:rsidR="00024BF9" w:rsidRPr="00024BF9" w:rsidRDefault="00024BF9" w:rsidP="00024BF9">
      <w:pPr>
        <w:numPr>
          <w:ilvl w:val="0"/>
          <w:numId w:val="8"/>
        </w:numPr>
        <w:spacing w:before="60" w:after="0" w:line="240" w:lineRule="auto"/>
        <w:ind w:left="1701" w:right="77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Przesyłanie danych na diody WS2812B za pomocą DMA i timera PWM Out. Ciągła aktualizacja danych w buforze.</w:t>
      </w:r>
    </w:p>
    <w:p w:rsidR="00024BF9" w:rsidRPr="00024BF9" w:rsidRDefault="00024BF9" w:rsidP="00024BF9">
      <w:pPr>
        <w:numPr>
          <w:ilvl w:val="0"/>
          <w:numId w:val="8"/>
        </w:numPr>
        <w:spacing w:before="41" w:after="0" w:line="240" w:lineRule="auto"/>
        <w:ind w:left="1701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Implementacja logiki dla zmiany efektów świetlnych diod WS2812B.</w:t>
      </w:r>
    </w:p>
    <w:p w:rsidR="00024BF9" w:rsidRPr="00024BF9" w:rsidRDefault="00024BF9" w:rsidP="00024BF9">
      <w:pPr>
        <w:spacing w:before="19" w:after="0" w:line="240" w:lineRule="auto"/>
        <w:ind w:left="1701" w:right="689" w:hanging="12"/>
        <w:rPr>
          <w:rFonts w:ascii="Arial" w:eastAsia="Times New Roman" w:hAnsi="Arial" w:cs="Arial"/>
          <w:sz w:val="24"/>
          <w:szCs w:val="24"/>
          <w:lang w:eastAsia="pl-PL"/>
        </w:rPr>
      </w:pPr>
      <w:r w:rsidRPr="00024BF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Zapewnienie ciągłej pracy aplikacji i możliwość dynamicznych modyfikacji kolorów i efektów.</w:t>
      </w: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ind w:left="708"/>
        <w:rPr>
          <w:rFonts w:ascii="Arial" w:hAnsi="Arial" w:cs="Arial"/>
          <w:sz w:val="24"/>
          <w:szCs w:val="24"/>
        </w:rPr>
      </w:pPr>
    </w:p>
    <w:p w:rsidR="002B19DF" w:rsidRDefault="002B19DF" w:rsidP="00024BF9">
      <w:pPr>
        <w:ind w:left="708"/>
        <w:rPr>
          <w:rFonts w:ascii="Arial" w:hAnsi="Arial" w:cs="Arial"/>
          <w:sz w:val="24"/>
          <w:szCs w:val="24"/>
        </w:rPr>
      </w:pPr>
    </w:p>
    <w:p w:rsidR="002B19DF" w:rsidRPr="00024BF9" w:rsidRDefault="002B19DF" w:rsidP="00024BF9">
      <w:pPr>
        <w:ind w:left="708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pStyle w:val="Nagwek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" w:name="_Toc189890419"/>
      <w:r w:rsidRPr="00024BF9">
        <w:rPr>
          <w:rFonts w:ascii="Arial" w:hAnsi="Arial" w:cs="Arial"/>
          <w:b/>
          <w:color w:val="auto"/>
          <w:sz w:val="24"/>
          <w:szCs w:val="24"/>
        </w:rPr>
        <w:lastRenderedPageBreak/>
        <w:t>Protokół komunikacyjny</w:t>
      </w:r>
      <w:bookmarkEnd w:id="2"/>
      <w:r w:rsidRPr="00024BF9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2B19DF" w:rsidRPr="002B19DF" w:rsidRDefault="002B19DF" w:rsidP="002B19DF">
      <w:pPr>
        <w:pStyle w:val="Akapitzlist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t>Wstęp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Komunikacja pomiędzy użytkownikiem, a urządzeniem będzie odbywać się poprzez program terminal, za pomocą którego użytkownik będzie mógł wysyłać odpowiednie komunikaty do urządzenia STM32.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Protokół będzie służył do odbierania poleceń użytkownika, zwracał będzie informacje zwrotne (ramkę), takie jak, czy komenda zawarta w ramce będzie prawidłowa.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Użytkownik będzie wprowadzał dane w terminalu znaki, które będą odbierane przez urządzenie, które będzie przechowywać je w formacie ASCII. Po prawidłowym odebraniu ramki i rozpoznaniu komendy, urządzenie wyśle ramkę zwrotną z zamienionymi adresami nadawcy i odbiorcy oraz ze zmienionymi danymi (w otrzymanej ramce dane to komenda, a w zwracanej, informacje o rozpoznaniu lub nierozpoznaniu komendy).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b/>
          <w:sz w:val="24"/>
          <w:szCs w:val="24"/>
        </w:rPr>
      </w:pPr>
      <w:r w:rsidRPr="00024BF9">
        <w:rPr>
          <w:rFonts w:ascii="Arial" w:hAnsi="Arial" w:cs="Arial"/>
          <w:b/>
          <w:sz w:val="24"/>
          <w:szCs w:val="24"/>
        </w:rPr>
        <w:t>Obsługa błędów: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Jeżeli zostanie wysłanych kilka znaków rozpoczęcia ramki pod rząd, to ram</w:t>
      </w:r>
      <w:r>
        <w:rPr>
          <w:rFonts w:ascii="Arial" w:hAnsi="Arial" w:cs="Arial"/>
          <w:sz w:val="24"/>
          <w:szCs w:val="24"/>
        </w:rPr>
        <w:t xml:space="preserve">ka rozpocznie się od ostatniego </w:t>
      </w:r>
      <w:r w:rsidRPr="00024BF9">
        <w:rPr>
          <w:rFonts w:ascii="Arial" w:hAnsi="Arial" w:cs="Arial"/>
          <w:sz w:val="24"/>
          <w:szCs w:val="24"/>
        </w:rPr>
        <w:t>znaku w powtórzeniu, np. :::::, to ramka rozpocznie się od piąte</w:t>
      </w:r>
      <w:r>
        <w:rPr>
          <w:rFonts w:ascii="Arial" w:hAnsi="Arial" w:cs="Arial"/>
          <w:sz w:val="24"/>
          <w:szCs w:val="24"/>
        </w:rPr>
        <w:t xml:space="preserve">go znaku ‘:’, a reszta zostanie </w:t>
      </w:r>
      <w:r w:rsidRPr="00024BF9">
        <w:rPr>
          <w:rFonts w:ascii="Arial" w:hAnsi="Arial" w:cs="Arial"/>
          <w:sz w:val="24"/>
          <w:szCs w:val="24"/>
        </w:rPr>
        <w:t>zignorowana.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 xml:space="preserve">- Jeżeli zostanie wysłanych kilka znaków końca ramki pod rząd, to ramka </w:t>
      </w:r>
      <w:r>
        <w:rPr>
          <w:rFonts w:ascii="Arial" w:hAnsi="Arial" w:cs="Arial"/>
          <w:sz w:val="24"/>
          <w:szCs w:val="24"/>
        </w:rPr>
        <w:t xml:space="preserve">zakończy się na pierwszym takim </w:t>
      </w:r>
      <w:r w:rsidRPr="00024BF9">
        <w:rPr>
          <w:rFonts w:ascii="Arial" w:hAnsi="Arial" w:cs="Arial"/>
          <w:sz w:val="24"/>
          <w:szCs w:val="24"/>
        </w:rPr>
        <w:t>znaku w powtórzeniu, np. ;;;;;, to ramka zakończy się na pi</w:t>
      </w:r>
      <w:r>
        <w:rPr>
          <w:rFonts w:ascii="Arial" w:hAnsi="Arial" w:cs="Arial"/>
          <w:sz w:val="24"/>
          <w:szCs w:val="24"/>
        </w:rPr>
        <w:t xml:space="preserve">erwszym znaku ‘;’, a, reszta zostanie </w:t>
      </w:r>
      <w:r w:rsidRPr="00024BF9">
        <w:rPr>
          <w:rFonts w:ascii="Arial" w:hAnsi="Arial" w:cs="Arial"/>
          <w:sz w:val="24"/>
          <w:szCs w:val="24"/>
        </w:rPr>
        <w:t>zignorowana.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 xml:space="preserve">- Jeżeli ramka zostanie wprowadzona prawidłowo (z prawidłowym </w:t>
      </w:r>
      <w:r>
        <w:rPr>
          <w:rFonts w:ascii="Arial" w:hAnsi="Arial" w:cs="Arial"/>
          <w:sz w:val="24"/>
          <w:szCs w:val="24"/>
        </w:rPr>
        <w:t xml:space="preserve">adresem odbiorcy i będzie miała </w:t>
      </w:r>
      <w:r w:rsidRPr="00024BF9">
        <w:rPr>
          <w:rFonts w:ascii="Arial" w:hAnsi="Arial" w:cs="Arial"/>
          <w:sz w:val="24"/>
          <w:szCs w:val="24"/>
        </w:rPr>
        <w:t>prawidłową konstrukcję), a komenda nie zostanie rozpoznana, zostan</w:t>
      </w:r>
      <w:r>
        <w:rPr>
          <w:rFonts w:ascii="Arial" w:hAnsi="Arial" w:cs="Arial"/>
          <w:sz w:val="24"/>
          <w:szCs w:val="24"/>
        </w:rPr>
        <w:t xml:space="preserve">ie zwrócona ramka informująca o </w:t>
      </w:r>
      <w:r w:rsidRPr="00024BF9">
        <w:rPr>
          <w:rFonts w:ascii="Arial" w:hAnsi="Arial" w:cs="Arial"/>
          <w:sz w:val="24"/>
          <w:szCs w:val="24"/>
        </w:rPr>
        <w:t>wpisaniu błędnej komendy.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W sytuacji, gdy do urządzenia zostanie wysłana prawidłowa ramka, w</w:t>
      </w:r>
      <w:r>
        <w:rPr>
          <w:rFonts w:ascii="Arial" w:hAnsi="Arial" w:cs="Arial"/>
          <w:sz w:val="24"/>
          <w:szCs w:val="24"/>
        </w:rPr>
        <w:t xml:space="preserve"> środku której znajdą się znaki </w:t>
      </w:r>
      <w:r w:rsidRPr="00024BF9">
        <w:rPr>
          <w:rFonts w:ascii="Arial" w:hAnsi="Arial" w:cs="Arial"/>
          <w:sz w:val="24"/>
          <w:szCs w:val="24"/>
        </w:rPr>
        <w:t>rozpoczęcia lub zakończenia ramki (np. w danych lub adresach), nie zosta</w:t>
      </w:r>
      <w:r>
        <w:rPr>
          <w:rFonts w:ascii="Arial" w:hAnsi="Arial" w:cs="Arial"/>
          <w:sz w:val="24"/>
          <w:szCs w:val="24"/>
        </w:rPr>
        <w:t xml:space="preserve">nie wysłana informacja zwrotna, </w:t>
      </w:r>
      <w:r w:rsidRPr="00024BF9">
        <w:rPr>
          <w:rFonts w:ascii="Arial" w:hAnsi="Arial" w:cs="Arial"/>
          <w:sz w:val="24"/>
          <w:szCs w:val="24"/>
        </w:rPr>
        <w:t>co trzeba przyjąć jako błędną ramkę.</w:t>
      </w:r>
    </w:p>
    <w:p w:rsidR="00024BF9" w:rsidRP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024BF9">
        <w:rPr>
          <w:rFonts w:ascii="Arial" w:hAnsi="Arial" w:cs="Arial"/>
          <w:sz w:val="24"/>
          <w:szCs w:val="24"/>
        </w:rPr>
        <w:t>- Jeżeli użytkownik poda dłuższą długość komendy, niż wpisana po</w:t>
      </w:r>
      <w:r>
        <w:rPr>
          <w:rFonts w:ascii="Arial" w:hAnsi="Arial" w:cs="Arial"/>
          <w:sz w:val="24"/>
          <w:szCs w:val="24"/>
        </w:rPr>
        <w:t xml:space="preserve">dana komenda będzie posiadała w </w:t>
      </w:r>
      <w:r w:rsidRPr="00024BF9">
        <w:rPr>
          <w:rFonts w:ascii="Arial" w:hAnsi="Arial" w:cs="Arial"/>
          <w:sz w:val="24"/>
          <w:szCs w:val="24"/>
        </w:rPr>
        <w:t>rzeczywistości oraz gdy jednocześnie zostaną podane dane w ilości więks</w:t>
      </w:r>
      <w:r>
        <w:rPr>
          <w:rFonts w:ascii="Arial" w:hAnsi="Arial" w:cs="Arial"/>
          <w:sz w:val="24"/>
          <w:szCs w:val="24"/>
        </w:rPr>
        <w:t xml:space="preserve">zej, niż długość komendy, wtedy </w:t>
      </w:r>
      <w:r w:rsidRPr="00024BF9">
        <w:rPr>
          <w:rFonts w:ascii="Arial" w:hAnsi="Arial" w:cs="Arial"/>
          <w:sz w:val="24"/>
          <w:szCs w:val="24"/>
        </w:rPr>
        <w:t>urządzenie wykryje błąd i zwróci komunikat o błędnej długości komendy.</w:t>
      </w: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B11F16" w:rsidRDefault="00B11F16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B11F16" w:rsidRDefault="00B11F16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024BF9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024BF9" w:rsidRDefault="00024BF9" w:rsidP="002B19DF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t>RAMKA PROTOKOŁU</w:t>
      </w:r>
    </w:p>
    <w:p w:rsidR="002B19DF" w:rsidRPr="002B19DF" w:rsidRDefault="002B19DF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9498" w:type="dxa"/>
        <w:tblInd w:w="-147" w:type="dxa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3"/>
        <w:gridCol w:w="1583"/>
      </w:tblGrid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Początek Ramki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Nadawca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Odbiorca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Długość Komendy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Dane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Koniec Ramki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: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000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001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000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 xml:space="preserve">[znaki </w:t>
            </w:r>
            <w:r w:rsidR="00B11F16" w:rsidRPr="002B19DF">
              <w:rPr>
                <w:rFonts w:ascii="Arial" w:hAnsi="Arial" w:cs="Arial"/>
                <w:sz w:val="18"/>
                <w:szCs w:val="24"/>
              </w:rPr>
              <w:t>ASCII</w:t>
            </w:r>
            <w:r w:rsidRPr="002B19DF">
              <w:rPr>
                <w:rFonts w:ascii="Arial" w:hAnsi="Arial" w:cs="Arial"/>
                <w:sz w:val="18"/>
                <w:szCs w:val="24"/>
              </w:rPr>
              <w:t>]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;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0x3A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znaki od 0x30 do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0x39</w:t>
            </w:r>
          </w:p>
        </w:tc>
        <w:tc>
          <w:tcPr>
            <w:tcW w:w="1583" w:type="dxa"/>
            <w:vAlign w:val="center"/>
          </w:tcPr>
          <w:p w:rsidR="002B19DF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wszystkie znaki</w:t>
            </w:r>
          </w:p>
          <w:p w:rsidR="003663D8" w:rsidRPr="002B19DF" w:rsidRDefault="002B19DF" w:rsidP="002B19DF">
            <w:pPr>
              <w:jc w:val="center"/>
              <w:rPr>
                <w:sz w:val="18"/>
              </w:rPr>
            </w:pPr>
            <w:r w:rsidRPr="002B19DF">
              <w:rPr>
                <w:sz w:val="18"/>
              </w:rPr>
              <w:t>poza 0x3A i 0x3B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0x3B</w:t>
            </w:r>
          </w:p>
        </w:tc>
      </w:tr>
      <w:tr w:rsidR="003663D8" w:rsidTr="00B11F16">
        <w:trPr>
          <w:trHeight w:val="552"/>
        </w:trPr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1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0-256</w:t>
            </w:r>
          </w:p>
        </w:tc>
        <w:tc>
          <w:tcPr>
            <w:tcW w:w="1583" w:type="dxa"/>
            <w:vAlign w:val="center"/>
          </w:tcPr>
          <w:p w:rsidR="003663D8" w:rsidRPr="002B19DF" w:rsidRDefault="003663D8" w:rsidP="00B11F16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  <w:szCs w:val="24"/>
              </w:rPr>
              <w:t>1</w:t>
            </w:r>
          </w:p>
        </w:tc>
      </w:tr>
    </w:tbl>
    <w:p w:rsidR="00024BF9" w:rsidRDefault="00024BF9" w:rsidP="002B19DF">
      <w:pPr>
        <w:spacing w:after="0"/>
        <w:ind w:left="709"/>
        <w:rPr>
          <w:rFonts w:ascii="Arial" w:hAnsi="Arial" w:cs="Arial"/>
          <w:b/>
          <w:sz w:val="24"/>
          <w:szCs w:val="24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Maksymalna 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Wynosi 256 bajtów (znaków). Jest to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maksymalna długość pola "Dane".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Minimalna 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Najkrótsza komenda musi zawierać co najmniej jeden znak. Zatem, minimalna niezerowa długość komendy, to 001. Ilość znaków w danych (czyli w polu "Dane") nie może wynosić 0, jeżeli długość komendy jest różna od 0.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Minimalna długość ramki: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Minimalna długość całej ramki (bez znaków początku i końca) wynosi 8 znaków ASCII: 3 (Nadawca) + 3 (Odbiorca) + 3 (Długość) = 9. Znak początku i końca to dodatkowe dwa znaki.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Jednakże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, jeśli pole "Długość Komendy" ma wartość "000", cała ramka jest traktowana jako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pusta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i jest ignorowana (z wyjątkiem wysłania komunikatu o błędzie).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Adres urządzenia (płytki STM32):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Na potrzeby tego projektu adres płytki STM32 to "MTW" (zamiast numerycznego "001" czy innego). To ułatwia identyfikację urządzenia. Adres komputera PC to "000".</w:t>
      </w:r>
    </w:p>
    <w:p w:rsidR="00B11F16" w:rsidRPr="00B11F16" w:rsidRDefault="00B11F16" w:rsidP="00B11F16">
      <w:pPr>
        <w:pStyle w:val="Akapitzlist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11F16" w:rsidRPr="00B11F16" w:rsidRDefault="00B11F16" w:rsidP="00B11F16">
      <w:pPr>
        <w:pStyle w:val="Akapitzlist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Budowa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Komenda (zawarta w polu "Dane") składa się z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nazwy komendy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. W tej uproszczonej wersji protokołu, komendy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nie mają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dodatkowych parametrów w polu "Dane". Przykładowe komendy to: SNAKE, PULSE, BLINK, SET. Komenda SET ma parametry oddzielone przecinkami: SET,R,G,B. Gdzie R,G,B to trzypozycyjne wartości od 000 do 255.</w:t>
      </w:r>
    </w:p>
    <w:p w:rsidR="00B11F16" w:rsidRPr="00B11F16" w:rsidRDefault="00B11F16" w:rsidP="00B11F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Dozwolone znaki:</w:t>
      </w:r>
    </w:p>
    <w:p w:rsidR="00B11F16" w:rsidRP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Dane: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Dowolne znaki ASCII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 wyjątkiem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znaków początku ramki (':', 0x3A) i końca ramki (';', 0x3B).</w:t>
      </w:r>
    </w:p>
    <w:p w:rsidR="00B11F16" w:rsidRP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 i Odbiorca: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Dowolne znaki ASCII </w:t>
      </w:r>
      <w:r w:rsidRPr="00B11F16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 wyjątkiem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znaków początku ramki (':', 0x3A) i końca ramki (';', 0x3B). Zalecane jest używanie adresów numerycznych ("000" - "999") lub symbolicznych jak "MTW".</w:t>
      </w:r>
    </w:p>
    <w:p w:rsidR="00B11F16" w:rsidRDefault="00B11F16" w:rsidP="00B11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B11F16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Długość Komendy:</w:t>
      </w:r>
      <w:r w:rsidRPr="00B11F16">
        <w:rPr>
          <w:rFonts w:ascii="Arial" w:eastAsia="Times New Roman" w:hAnsi="Arial" w:cs="Arial"/>
          <w:sz w:val="24"/>
          <w:szCs w:val="24"/>
          <w:lang w:eastAsia="pl-PL"/>
        </w:rPr>
        <w:t xml:space="preserve"> Wyłącznie cyfry ASCII ('0' - '9', 0x30 - 0x39).</w:t>
      </w:r>
    </w:p>
    <w:p w:rsidR="002B19DF" w:rsidRDefault="002B19DF" w:rsidP="002B19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19DF" w:rsidRDefault="002B19DF" w:rsidP="002B19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2B19DF" w:rsidRPr="00B11F16" w:rsidRDefault="002B19DF" w:rsidP="002B19D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24BF9" w:rsidRDefault="002B19DF" w:rsidP="002B19DF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2B19DF">
        <w:rPr>
          <w:rFonts w:ascii="Arial" w:hAnsi="Arial" w:cs="Arial"/>
          <w:b/>
          <w:sz w:val="24"/>
          <w:szCs w:val="24"/>
        </w:rPr>
        <w:lastRenderedPageBreak/>
        <w:t>Tabela Rozkazów</w:t>
      </w:r>
    </w:p>
    <w:tbl>
      <w:tblPr>
        <w:tblStyle w:val="Tabela-Siatka"/>
        <w:tblW w:w="835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077"/>
        <w:gridCol w:w="1283"/>
        <w:gridCol w:w="1815"/>
        <w:gridCol w:w="2021"/>
        <w:gridCol w:w="2155"/>
      </w:tblGrid>
      <w:tr w:rsidR="002B19DF" w:rsidTr="00511BB1">
        <w:trPr>
          <w:trHeight w:val="784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Komenda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Długość w ramce</w:t>
            </w:r>
          </w:p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[ASCII]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Opis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Przykład Ramki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Przykład ramki zwrotnej</w:t>
            </w:r>
          </w:p>
        </w:tc>
      </w:tr>
      <w:tr w:rsidR="002B19DF" w:rsidTr="00511BB1">
        <w:trPr>
          <w:trHeight w:val="1473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SNAKE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"węża" świetlnego z domyślnymi parametrami (kolor, prędkość).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:000MTW005SNAKE;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  <w:r w:rsidRPr="002B19DF">
              <w:rPr>
                <w:rFonts w:ascii="Arial" w:hAnsi="Arial" w:cs="Arial"/>
                <w:sz w:val="18"/>
              </w:rPr>
              <w:t xml:space="preserve"> w przypadku błędu</w:t>
            </w:r>
          </w:p>
        </w:tc>
      </w:tr>
      <w:tr w:rsidR="002B19DF" w:rsidTr="00511BB1">
        <w:trPr>
          <w:trHeight w:val="1174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PULSE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pulsowania światła z domyślnymi parametrami.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:000MTW005PULSE;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</w:p>
        </w:tc>
      </w:tr>
      <w:tr w:rsidR="002B19DF" w:rsidTr="00511BB1">
        <w:trPr>
          <w:trHeight w:val="1153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BLINK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Uruchamia efekt migania diod LED z domyślnymi parametrami.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:000MTW005BLINK;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</w:t>
            </w:r>
          </w:p>
        </w:tc>
      </w:tr>
      <w:tr w:rsidR="002B19DF" w:rsidTr="00511BB1">
        <w:trPr>
          <w:trHeight w:val="2370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SET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Zmienna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Ustawia statyczny kolor dla wszystkich diod LED. Przyjmuje parametry R, G, B (czerwony, zielony, niebieski) jako trzy 3-znakowe liczby ASCII (000-255).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:000MTW012SET,255,000,000;</w:t>
            </w:r>
            <w:r w:rsidRPr="002B19DF">
              <w:rPr>
                <w:rFonts w:ascii="Arial" w:hAnsi="Arial" w:cs="Arial"/>
                <w:sz w:val="18"/>
              </w:rPr>
              <w:t xml:space="preserve"> (czerwony)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:MTW000002OK;</w:t>
            </w:r>
            <w:r w:rsidRPr="002B19DF">
              <w:rPr>
                <w:rFonts w:ascii="Arial" w:hAnsi="Arial" w:cs="Arial"/>
                <w:sz w:val="18"/>
              </w:rPr>
              <w:t xml:space="preserve"> lub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:MTW000005ERROR;</w:t>
            </w:r>
            <w:r w:rsidRPr="002B19DF">
              <w:rPr>
                <w:rFonts w:ascii="Arial" w:hAnsi="Arial" w:cs="Arial"/>
                <w:sz w:val="18"/>
              </w:rPr>
              <w:t xml:space="preserve"> (np.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ERR_RGB</w:t>
            </w:r>
            <w:r w:rsidRPr="002B19DF">
              <w:rPr>
                <w:rFonts w:ascii="Arial" w:hAnsi="Arial" w:cs="Arial"/>
                <w:sz w:val="18"/>
              </w:rPr>
              <w:t xml:space="preserve"> dla zlych wartosci RGB)</w:t>
            </w:r>
          </w:p>
        </w:tc>
      </w:tr>
      <w:tr w:rsidR="002B19DF" w:rsidTr="00511BB1">
        <w:trPr>
          <w:trHeight w:val="2627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STATUS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006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Żądanie statusu urządzenia. STM32 może zwrócić informacje o aktualnym trybie, kolorze, itp. (szczegóły odpowiedzi do zdefiniowania).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:000MTW006STATUS;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:MTW000xxx...;</w:t>
            </w:r>
            <w:r w:rsidRPr="002B19DF">
              <w:rPr>
                <w:rFonts w:ascii="Arial" w:hAnsi="Arial" w:cs="Arial"/>
                <w:sz w:val="18"/>
              </w:rPr>
              <w:t xml:space="preserve"> (gdzie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xxx...</w:t>
            </w:r>
            <w:r w:rsidRPr="002B19DF">
              <w:rPr>
                <w:rFonts w:ascii="Arial" w:hAnsi="Arial" w:cs="Arial"/>
                <w:sz w:val="18"/>
              </w:rPr>
              <w:t xml:space="preserve"> to dane statusu, np. </w:t>
            </w:r>
            <w:r w:rsidRPr="002B19DF">
              <w:rPr>
                <w:rStyle w:val="HTML-kod"/>
                <w:rFonts w:ascii="Arial" w:eastAsiaTheme="majorEastAsia" w:hAnsi="Arial" w:cs="Arial"/>
                <w:sz w:val="18"/>
              </w:rPr>
              <w:t>008RUN,SNAKE</w:t>
            </w:r>
          </w:p>
        </w:tc>
      </w:tr>
      <w:tr w:rsidR="002B19DF" w:rsidTr="00511BB1">
        <w:trPr>
          <w:trHeight w:val="1772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RESET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005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Resetuje urządzenie (STM32). Może wyłączyć wszystkie efekty i przywrócić domyślne ustawienia.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:000MTW005RESET;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:MTW000002OK;</w:t>
            </w:r>
          </w:p>
        </w:tc>
      </w:tr>
      <w:tr w:rsidR="00511BB1" w:rsidTr="00511BB1">
        <w:trPr>
          <w:trHeight w:val="875"/>
        </w:trPr>
        <w:tc>
          <w:tcPr>
            <w:tcW w:w="1077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PING</w:t>
            </w:r>
          </w:p>
        </w:tc>
        <w:tc>
          <w:tcPr>
            <w:tcW w:w="1283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b/>
                <w:sz w:val="18"/>
                <w:szCs w:val="24"/>
              </w:rPr>
              <w:t>004</w:t>
            </w:r>
          </w:p>
        </w:tc>
        <w:tc>
          <w:tcPr>
            <w:tcW w:w="181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Sprawdza, czy urządzenie jest dostępne.</w:t>
            </w:r>
          </w:p>
        </w:tc>
        <w:tc>
          <w:tcPr>
            <w:tcW w:w="2021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:000MTW004PING;</w:t>
            </w:r>
          </w:p>
        </w:tc>
        <w:tc>
          <w:tcPr>
            <w:tcW w:w="2155" w:type="dxa"/>
            <w:vAlign w:val="center"/>
          </w:tcPr>
          <w:p w:rsidR="002B19DF" w:rsidRPr="002B19DF" w:rsidRDefault="002B19DF" w:rsidP="002B19DF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2B19DF">
              <w:rPr>
                <w:rFonts w:ascii="Arial" w:hAnsi="Arial" w:cs="Arial"/>
                <w:sz w:val="18"/>
              </w:rPr>
              <w:t>:MTW000004PONG;</w:t>
            </w:r>
          </w:p>
        </w:tc>
      </w:tr>
    </w:tbl>
    <w:p w:rsidR="002B19DF" w:rsidRDefault="002B19DF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2B19DF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numPr>
          <w:ilvl w:val="1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Tabela błędów</w:t>
      </w:r>
    </w:p>
    <w:tbl>
      <w:tblPr>
        <w:tblStyle w:val="Tabela-Siatka"/>
        <w:tblW w:w="8505" w:type="dxa"/>
        <w:tblInd w:w="704" w:type="dxa"/>
        <w:tblLook w:val="04A0" w:firstRow="1" w:lastRow="0" w:firstColumn="1" w:lastColumn="0" w:noHBand="0" w:noVBand="1"/>
      </w:tblPr>
      <w:tblGrid>
        <w:gridCol w:w="1205"/>
        <w:gridCol w:w="1063"/>
        <w:gridCol w:w="3890"/>
        <w:gridCol w:w="2347"/>
      </w:tblGrid>
      <w:tr w:rsidR="000E6CE8" w:rsidTr="000E6CE8">
        <w:trPr>
          <w:trHeight w:val="195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Kod Błędu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pStyle w:val="Akapitzlist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Długość w ramce</w:t>
            </w:r>
          </w:p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[ASCII]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Opis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Przyczyna</w:t>
            </w:r>
          </w:p>
        </w:tc>
      </w:tr>
      <w:tr w:rsidR="000E6CE8" w:rsidTr="000E6CE8">
        <w:trPr>
          <w:trHeight w:val="99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OK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Operacja zakończona sukcesem.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786004237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Komenda została poprawnie odebrana, zinterpretowana i wykonana.</w:t>
            </w:r>
          </w:p>
        </w:tc>
      </w:tr>
      <w:tr w:rsidR="000E6CE8" w:rsidTr="000E6CE8">
        <w:trPr>
          <w:trHeight w:val="2592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ERROR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Ogólny błąd. Używany, gdy wystąpił błąd, ale nie można go zakwalifikować do bardziej szczegółowej kategorii. Zaleca się unikanie tego kodu na rzecz bardziej precyzyjnych kodów błędów.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582421361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Niesprecyzowany błąd.</w:t>
            </w:r>
          </w:p>
        </w:tc>
      </w:tr>
      <w:tr w:rsidR="000E6CE8" w:rsidTr="000E6CE8">
        <w:trPr>
          <w:trHeight w:val="1993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ERR_CMD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Nieznana komenda. STM32 nie rozpoznało nazwy komendy przesłanej w polu "Dane".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367877448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 polu "Dane" ramki z komendą znajduje się ciąg znaków, który nie odpowiada żadnej zdefiniowanej nazwie komendy (np. literówka, nieprawidłowa komenda).</w:t>
            </w:r>
          </w:p>
        </w:tc>
      </w:tr>
      <w:tr w:rsidR="000E6CE8" w:rsidTr="000E6CE8">
        <w:trPr>
          <w:trHeight w:val="280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ERR_ARG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Nieprawidłowe argumenty komendy. Używane, gdy komenda (np. SET) przyjmuje argumenty, a podane argumenty są nieprawidłowe (zła liczba argumentów, nieprawidłowy format, brakujące argumenty).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85171728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Dla komendy SET: mniej lub więcej niż 3 argumenty (R, G, B), argumenty nie są oddzielone przecinkami, argumenty nie są 3-znakowymi liczbami ASCII.</w:t>
            </w:r>
          </w:p>
        </w:tc>
      </w:tr>
      <w:tr w:rsidR="000E6CE8" w:rsidTr="000E6CE8">
        <w:trPr>
          <w:trHeight w:val="1393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ERR_RGB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Nieprawidłowe wartości RGB. Specyficzny błąd dla komendy SET, gdy wartości R, G lub B są poza zakresem 0-255.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672634506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Wartość R, G lub B w komendzie SET jest mniejsza niż 0 lub większa niż 255, lub nie jest liczbą.</w:t>
            </w:r>
          </w:p>
        </w:tc>
      </w:tr>
      <w:tr w:rsidR="000E6CE8" w:rsidTr="000E6CE8">
        <w:trPr>
          <w:trHeight w:val="198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ERR_LEN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Nieprawidłowa długość komendy. Wartość w polu "Długość Komendy" nie zgadza się z faktyczną długością pola "Dane" lub wartość w polu długości jest większa niż 256.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869677313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Wartość w polu "Długość Komendy" jest mniejsza lub większa niż liczba znaków w polu "Dane", w polu długości podano więcej niż 3 znaki, podana wartość jest większa niż 256.</w:t>
            </w:r>
          </w:p>
        </w:tc>
      </w:tr>
      <w:tr w:rsidR="000E6CE8" w:rsidTr="000E6CE8">
        <w:trPr>
          <w:trHeight w:val="990"/>
        </w:trPr>
        <w:tc>
          <w:tcPr>
            <w:tcW w:w="1205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6CE8">
              <w:rPr>
                <w:rFonts w:ascii="Arial" w:hAnsi="Arial" w:cs="Arial"/>
                <w:b/>
                <w:sz w:val="18"/>
                <w:szCs w:val="18"/>
              </w:rPr>
              <w:t>ERR_EMP</w:t>
            </w:r>
          </w:p>
        </w:tc>
        <w:tc>
          <w:tcPr>
            <w:tcW w:w="1063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</w:t>
            </w:r>
            <w:r w:rsidRPr="000E6CE8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3890" w:type="dxa"/>
            <w:vAlign w:val="center"/>
          </w:tcPr>
          <w:p w:rsidR="000E6CE8" w:rsidRPr="000E6CE8" w:rsidRDefault="000E6CE8" w:rsidP="000E6C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Pusta ramka</w:t>
            </w:r>
          </w:p>
        </w:tc>
        <w:tc>
          <w:tcPr>
            <w:tcW w:w="2347" w:type="dxa"/>
            <w:vAlign w:val="center"/>
          </w:tcPr>
          <w:p w:rsidR="000E6CE8" w:rsidRPr="000E6CE8" w:rsidRDefault="000E6CE8" w:rsidP="000E6CE8">
            <w:pPr>
              <w:jc w:val="center"/>
              <w:divId w:val="1336687759"/>
              <w:rPr>
                <w:rFonts w:ascii="Arial" w:hAnsi="Arial" w:cs="Arial"/>
                <w:sz w:val="18"/>
                <w:szCs w:val="18"/>
              </w:rPr>
            </w:pPr>
            <w:r w:rsidRPr="000E6CE8">
              <w:rPr>
                <w:rFonts w:ascii="Arial" w:hAnsi="Arial" w:cs="Arial"/>
                <w:sz w:val="18"/>
                <w:szCs w:val="18"/>
              </w:rPr>
              <w:t>Wysłano pustą ramkę z wartością 000 w polu "Długość Komendy".</w:t>
            </w:r>
          </w:p>
        </w:tc>
      </w:tr>
    </w:tbl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0E6CE8" w:rsidRDefault="000E6CE8" w:rsidP="000E6CE8">
      <w:pPr>
        <w:pStyle w:val="Akapitzlist"/>
        <w:spacing w:after="0"/>
        <w:ind w:left="1324"/>
        <w:rPr>
          <w:rFonts w:ascii="Arial" w:hAnsi="Arial" w:cs="Arial"/>
          <w:b/>
          <w:sz w:val="24"/>
          <w:szCs w:val="24"/>
        </w:rPr>
      </w:pPr>
    </w:p>
    <w:p w:rsidR="00681EF7" w:rsidRDefault="00681EF7" w:rsidP="00681EF7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Działanie ramek zwrotnych</w:t>
      </w:r>
    </w:p>
    <w:p w:rsidR="00681EF7" w:rsidRDefault="00681EF7" w:rsidP="00511BB1">
      <w:pPr>
        <w:pStyle w:val="Akapitzlist"/>
        <w:spacing w:after="0"/>
        <w:ind w:left="1476" w:firstLine="648"/>
        <w:rPr>
          <w:rFonts w:ascii="Arial" w:hAnsi="Arial" w:cs="Arial"/>
          <w:sz w:val="24"/>
          <w:szCs w:val="24"/>
        </w:rPr>
      </w:pPr>
      <w:r w:rsidRPr="00681EF7">
        <w:rPr>
          <w:rFonts w:ascii="Arial" w:hAnsi="Arial" w:cs="Arial"/>
          <w:sz w:val="24"/>
          <w:szCs w:val="24"/>
        </w:rPr>
        <w:t xml:space="preserve">Ramki zwrotne to </w:t>
      </w:r>
      <w:r>
        <w:rPr>
          <w:rFonts w:ascii="Arial" w:hAnsi="Arial" w:cs="Arial"/>
          <w:sz w:val="24"/>
          <w:szCs w:val="24"/>
        </w:rPr>
        <w:t>komendy które będą wysyłane z odbiory do nadawcy (STM32</w:t>
      </w:r>
      <w:r w:rsidRPr="00681EF7">
        <w:t xml:space="preserve"> </w:t>
      </w:r>
      <w:r w:rsidRPr="00681EF7">
        <w:rPr>
          <w:rFonts w:ascii="Segoe UI Symbol" w:hAnsi="Segoe UI Symbol" w:cs="Segoe UI Symbol"/>
          <w:sz w:val="24"/>
          <w:szCs w:val="24"/>
        </w:rPr>
        <w:t>⭢</w:t>
      </w:r>
      <w:r>
        <w:rPr>
          <w:rFonts w:ascii="Segoe UI Symbol" w:hAnsi="Segoe UI Symbol" w:cs="Segoe UI Symbol"/>
          <w:sz w:val="24"/>
          <w:szCs w:val="24"/>
        </w:rPr>
        <w:t xml:space="preserve"> PC)</w:t>
      </w:r>
      <w:r>
        <w:rPr>
          <w:rFonts w:ascii="Arial" w:hAnsi="Arial" w:cs="Arial"/>
          <w:sz w:val="24"/>
          <w:szCs w:val="24"/>
        </w:rPr>
        <w:t>. Są one według mnie niezbędne w każdym protokole komunikacji ze względu na potwierdzenie czy ramka została poprawnie odebrana.</w:t>
      </w:r>
    </w:p>
    <w:p w:rsidR="000E6CE8" w:rsidRPr="000E6CE8" w:rsidRDefault="000E6CE8" w:rsidP="000E6CE8">
      <w:pPr>
        <w:spacing w:after="0"/>
        <w:rPr>
          <w:rFonts w:ascii="Arial" w:hAnsi="Arial" w:cs="Arial"/>
          <w:sz w:val="24"/>
          <w:szCs w:val="24"/>
        </w:rPr>
      </w:pPr>
    </w:p>
    <w:p w:rsidR="00681EF7" w:rsidRDefault="00681EF7" w:rsidP="00681EF7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81EF7">
        <w:rPr>
          <w:rFonts w:ascii="Arial" w:hAnsi="Arial" w:cs="Arial"/>
          <w:b/>
          <w:sz w:val="24"/>
          <w:szCs w:val="24"/>
        </w:rPr>
        <w:t xml:space="preserve"> Konstrukcja </w:t>
      </w:r>
      <w:r>
        <w:rPr>
          <w:rFonts w:ascii="Arial" w:hAnsi="Arial" w:cs="Arial"/>
          <w:b/>
          <w:sz w:val="24"/>
          <w:szCs w:val="24"/>
        </w:rPr>
        <w:t xml:space="preserve">ramki nadawczej </w:t>
      </w:r>
      <w:r w:rsidRPr="00681EF7">
        <w:rPr>
          <w:rFonts w:ascii="Arial" w:hAnsi="Arial" w:cs="Arial"/>
          <w:b/>
          <w:sz w:val="24"/>
          <w:szCs w:val="24"/>
        </w:rPr>
        <w:t>(PC</w:t>
      </w:r>
      <w:r w:rsidRPr="00681EF7">
        <w:rPr>
          <w:rFonts w:ascii="Segoe UI Symbol" w:hAnsi="Segoe UI Symbol" w:cs="Segoe UI Symbol"/>
          <w:b/>
          <w:sz w:val="24"/>
          <w:szCs w:val="24"/>
        </w:rPr>
        <w:t>⭢</w:t>
      </w:r>
      <w:r w:rsidRPr="00681EF7">
        <w:rPr>
          <w:rFonts w:ascii="Arial" w:hAnsi="Arial" w:cs="Arial"/>
          <w:b/>
          <w:sz w:val="24"/>
          <w:szCs w:val="24"/>
        </w:rPr>
        <w:t xml:space="preserve"> STM32)</w:t>
      </w:r>
    </w:p>
    <w:p w:rsidR="00511BB1" w:rsidRDefault="00511BB1" w:rsidP="00BE2F75">
      <w:pPr>
        <w:spacing w:after="0" w:line="240" w:lineRule="auto"/>
        <w:ind w:left="2124" w:firstLine="281"/>
        <w:rPr>
          <w:rFonts w:ascii="Arial" w:eastAsia="Times New Roman" w:hAnsi="Arial" w:cs="Arial"/>
          <w:sz w:val="24"/>
          <w:szCs w:val="24"/>
          <w:lang w:eastAsia="pl-PL"/>
        </w:rPr>
      </w:pPr>
    </w:p>
    <w:p w:rsidR="00BE2F75" w:rsidRDefault="00681EF7" w:rsidP="000E6CE8">
      <w:pPr>
        <w:spacing w:after="0" w:line="240" w:lineRule="auto"/>
        <w:ind w:left="1416" w:firstLine="282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sz w:val="24"/>
          <w:szCs w:val="24"/>
          <w:lang w:eastAsia="pl-PL"/>
        </w:rPr>
        <w:t>To jest proces, który mu</w:t>
      </w:r>
      <w:r w:rsidR="00BE2F75">
        <w:rPr>
          <w:rFonts w:ascii="Arial" w:eastAsia="Times New Roman" w:hAnsi="Arial" w:cs="Arial"/>
          <w:sz w:val="24"/>
          <w:szCs w:val="24"/>
          <w:lang w:eastAsia="pl-PL"/>
        </w:rPr>
        <w:t xml:space="preserve">si wykonać oprogramowanie na PC </w:t>
      </w:r>
      <w:r w:rsidRPr="00681EF7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przed</w:t>
      </w:r>
      <w:r w:rsidR="00BE2F75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>wysłaniem komendy do STM32.</w:t>
      </w:r>
    </w:p>
    <w:p w:rsidR="00511BB1" w:rsidRDefault="00511BB1" w:rsidP="00511BB1">
      <w:pPr>
        <w:spacing w:after="0" w:line="240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681EF7" w:rsidP="00511BB1">
      <w:pPr>
        <w:pStyle w:val="Akapitzlist"/>
        <w:numPr>
          <w:ilvl w:val="0"/>
          <w:numId w:val="14"/>
        </w:numPr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Wybierz Komendę:</w:t>
      </w:r>
      <w:r w:rsidR="00BE2F75"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Zdecyduj, którą komendę chcesz 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>wysłać (np. SNAKE, SET, STATUS, RESET).</w:t>
      </w:r>
    </w:p>
    <w:p w:rsidR="00BE2F75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Przygotuj Pole "Dane":</w:t>
      </w:r>
    </w:p>
    <w:p w:rsid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 bez parametrów (SNAKE, PULSE, BLINK, STATUS, RESET, PING):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Pole "Dane" zawiera </w:t>
      </w:r>
      <w:r w:rsidRPr="00BE2F75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tylko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nazwę komendy (np. "SNAKE").</w:t>
      </w:r>
    </w:p>
    <w:p w:rsid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komendy SET: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Pole "Dane" zawiera nazwę komendy i parametry, oddzielone przecinkami: SET,R,G,B. Wartości R, G, B muszą być 3-znakowymi liczbami ASCII (np. "255", "000", "128"). </w:t>
      </w:r>
      <w:r w:rsidRPr="00BE2F75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Przykład: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"SET,255,000,100"</w:t>
      </w:r>
    </w:p>
    <w:p w:rsidR="00681EF7" w:rsidRPr="00BE2F75" w:rsidRDefault="00681EF7" w:rsidP="00511BB1">
      <w:pPr>
        <w:pStyle w:val="Akapitzlist"/>
        <w:numPr>
          <w:ilvl w:val="0"/>
          <w:numId w:val="15"/>
        </w:numPr>
        <w:spacing w:after="0" w:line="276" w:lineRule="auto"/>
        <w:ind w:left="1418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Dla komendy PONG: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PONG.</w:t>
      </w:r>
    </w:p>
    <w:p w:rsidR="00681EF7" w:rsidRP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Oblicz Długość: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Oblicz </w:t>
      </w:r>
      <w:r w:rsidRPr="00681EF7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liczbę znaków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 polu "Dane". To będzie wartość pola "Długość Komendy".</w:t>
      </w:r>
    </w:p>
    <w:p w:rsidR="00681EF7" w:rsidRPr="00BE2F75" w:rsidRDefault="00681EF7" w:rsidP="00511BB1">
      <w:pPr>
        <w:pStyle w:val="Akapitzlist"/>
        <w:numPr>
          <w:ilvl w:val="0"/>
          <w:numId w:val="17"/>
        </w:numPr>
        <w:spacing w:after="0" w:line="276" w:lineRule="auto"/>
        <w:ind w:left="1418" w:hanging="284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(SNAKE):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Długość = 5 (bo "SNAKE" ma 5 znaków).</w:t>
      </w:r>
    </w:p>
    <w:p w:rsidR="00BE2F75" w:rsidRPr="00BE2F75" w:rsidRDefault="00681EF7" w:rsidP="00511BB1">
      <w:pPr>
        <w:pStyle w:val="Akapitzlist"/>
        <w:numPr>
          <w:ilvl w:val="0"/>
          <w:numId w:val="17"/>
        </w:numPr>
        <w:spacing w:after="0" w:line="276" w:lineRule="auto"/>
        <w:ind w:left="1418" w:hanging="284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(SET,255,000,100):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Długość = 12 (bo </w:t>
      </w:r>
      <w:r w:rsidR="00BE2F75" w:rsidRPr="00BE2F75">
        <w:rPr>
          <w:rFonts w:ascii="Arial" w:eastAsia="Times New Roman" w:hAnsi="Arial" w:cs="Arial"/>
          <w:sz w:val="24"/>
          <w:szCs w:val="24"/>
          <w:lang w:eastAsia="pl-PL"/>
        </w:rPr>
        <w:t>"SET,255,000,100" ma 12 znaków).</w:t>
      </w:r>
    </w:p>
    <w:p w:rsidR="00681EF7" w:rsidRP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Sformatuj Pole "Długość Komendy":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Zapisz obliczoną długość jako 3-znakową liczbę ASCII, z zerami wiodącymi, jeśli trzeba.</w:t>
      </w:r>
    </w:p>
    <w:p w:rsid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5):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"005"</w:t>
      </w:r>
    </w:p>
    <w:p w:rsid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12):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"012"</w:t>
      </w:r>
    </w:p>
    <w:p w:rsidR="00681EF7" w:rsidRPr="00BE2F75" w:rsidRDefault="00681EF7" w:rsidP="00511BB1">
      <w:pPr>
        <w:pStyle w:val="Akapitzlist"/>
        <w:numPr>
          <w:ilvl w:val="0"/>
          <w:numId w:val="16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(Długość = 256):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"256"</w:t>
      </w:r>
    </w:p>
    <w:p w:rsidR="00511BB1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Złóż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Połącz wszystkie pola w jeden ciąg znaków, w odpowiedniej kolejności:</w:t>
      </w:r>
    </w:p>
    <w:p w:rsidR="00511BB1" w:rsidRPr="00681EF7" w:rsidRDefault="00511BB1" w:rsidP="00511BB1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681EF7" w:rsidP="000E6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sz w:val="24"/>
          <w:szCs w:val="24"/>
          <w:highlight w:val="lightGray"/>
          <w:lang w:eastAsia="pl-PL"/>
        </w:rPr>
        <w:t>Ramka = ":" + Nadawca + Odbiorca + Długość_Komendy + Dane + ";"</w:t>
      </w:r>
    </w:p>
    <w:p w:rsidR="000E6CE8" w:rsidRPr="00681EF7" w:rsidRDefault="000E6CE8" w:rsidP="000E6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</w:p>
    <w:p w:rsidR="00681EF7" w:rsidRPr="00BE2F75" w:rsidRDefault="00681EF7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"000" (zakładamy, że PC to "000").</w:t>
      </w:r>
    </w:p>
    <w:p w:rsidR="00681EF7" w:rsidRDefault="00681EF7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Odbiorca: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"MTW" (adres STM32).</w:t>
      </w:r>
    </w:p>
    <w:p w:rsidR="00511BB1" w:rsidRPr="00BE2F75" w:rsidRDefault="00511BB1" w:rsidP="00511BB1">
      <w:pPr>
        <w:pStyle w:val="Akapitzlist"/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681EF7" w:rsidRDefault="00681EF7" w:rsidP="00511BB1">
      <w:pPr>
        <w:numPr>
          <w:ilvl w:val="0"/>
          <w:numId w:val="14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Wyślij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Wyślij utworzony ciąg znaków przez port szeregowy (UART) do STM32.</w:t>
      </w:r>
    </w:p>
    <w:p w:rsidR="00511BB1" w:rsidRDefault="00511BB1" w:rsidP="00511BB1">
      <w:pPr>
        <w:tabs>
          <w:tab w:val="num" w:pos="2844"/>
        </w:tabs>
        <w:spacing w:after="0" w:line="276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511BB1" w:rsidP="00511BB1">
      <w:pPr>
        <w:tabs>
          <w:tab w:val="num" w:pos="2844"/>
        </w:tabs>
        <w:spacing w:after="0" w:line="27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Ramki zwrotnej:</w:t>
      </w:r>
    </w:p>
    <w:p w:rsidR="00511BB1" w:rsidRDefault="00511BB1" w:rsidP="00511BB1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511BB1">
        <w:rPr>
          <w:rFonts w:ascii="Arial" w:hAnsi="Arial" w:cs="Arial"/>
          <w:sz w:val="24"/>
          <w:highlight w:val="lightGray"/>
        </w:rPr>
        <w:t>:000MTW005BLINK;</w:t>
      </w:r>
    </w:p>
    <w:p w:rsidR="00511BB1" w:rsidRPr="00681EF7" w:rsidRDefault="00511BB1" w:rsidP="00511BB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511BB1" w:rsidP="00511BB1">
      <w:pPr>
        <w:pStyle w:val="Akapitzlist"/>
        <w:numPr>
          <w:ilvl w:val="2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81EF7">
        <w:rPr>
          <w:rFonts w:ascii="Arial" w:hAnsi="Arial" w:cs="Arial"/>
          <w:b/>
          <w:sz w:val="24"/>
          <w:szCs w:val="24"/>
        </w:rPr>
        <w:lastRenderedPageBreak/>
        <w:t xml:space="preserve">Konstrukcja </w:t>
      </w:r>
      <w:r>
        <w:rPr>
          <w:rFonts w:ascii="Arial" w:hAnsi="Arial" w:cs="Arial"/>
          <w:b/>
          <w:sz w:val="24"/>
          <w:szCs w:val="24"/>
        </w:rPr>
        <w:t xml:space="preserve">ramki nadawczej </w:t>
      </w:r>
      <w:r w:rsidRPr="00681EF7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STM32</w:t>
      </w:r>
      <w:r w:rsidRPr="00681EF7">
        <w:rPr>
          <w:rFonts w:ascii="Segoe UI Symbol" w:hAnsi="Segoe UI Symbol" w:cs="Segoe UI Symbol"/>
          <w:b/>
          <w:sz w:val="24"/>
          <w:szCs w:val="24"/>
        </w:rPr>
        <w:t>⭢</w:t>
      </w:r>
      <w:r w:rsidRPr="00681EF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PC</w:t>
      </w:r>
      <w:r w:rsidRPr="00681EF7">
        <w:rPr>
          <w:rFonts w:ascii="Arial" w:hAnsi="Arial" w:cs="Arial"/>
          <w:b/>
          <w:sz w:val="24"/>
          <w:szCs w:val="24"/>
        </w:rPr>
        <w:t>)</w:t>
      </w:r>
    </w:p>
    <w:p w:rsidR="000E6CE8" w:rsidRDefault="000E6CE8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</w:p>
    <w:p w:rsidR="00511BB1" w:rsidRDefault="00511BB1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sz w:val="24"/>
          <w:szCs w:val="24"/>
        </w:rPr>
        <w:t xml:space="preserve">To jest proces, który wykonuje STM32 </w:t>
      </w:r>
      <w:r w:rsidRPr="00511BB1">
        <w:rPr>
          <w:rFonts w:ascii="Arial" w:hAnsi="Arial" w:cs="Arial"/>
          <w:i/>
          <w:iCs/>
          <w:sz w:val="24"/>
          <w:szCs w:val="24"/>
        </w:rPr>
        <w:t>po</w:t>
      </w:r>
      <w:r w:rsidRPr="00511BB1">
        <w:rPr>
          <w:rFonts w:ascii="Arial" w:hAnsi="Arial" w:cs="Arial"/>
          <w:sz w:val="24"/>
          <w:szCs w:val="24"/>
        </w:rPr>
        <w:t xml:space="preserve"> odebraniu i przetworzeniu komendy od PC.</w:t>
      </w:r>
    </w:p>
    <w:p w:rsidR="000E6CE8" w:rsidRPr="00511BB1" w:rsidRDefault="000E6CE8" w:rsidP="00511BB1">
      <w:pPr>
        <w:spacing w:after="0"/>
        <w:ind w:left="1416" w:firstLine="708"/>
        <w:rPr>
          <w:rFonts w:ascii="Arial" w:hAnsi="Arial" w:cs="Arial"/>
          <w:sz w:val="24"/>
          <w:szCs w:val="24"/>
        </w:rPr>
      </w:pP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Określ Wynik:</w:t>
      </w:r>
      <w:r w:rsidRPr="00511BB1">
        <w:rPr>
          <w:rFonts w:ascii="Arial" w:hAnsi="Arial" w:cs="Arial"/>
          <w:sz w:val="24"/>
          <w:szCs w:val="24"/>
        </w:rPr>
        <w:t xml:space="preserve"> Po przetworzeniu komendy, ustal, czy operacja się powiodła (np. "OK"), czy wystąpił błąd (np. "ERR_CMD", "ERR_RGB").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Przygotuj Pole "Dane":</w:t>
      </w:r>
      <w:r w:rsidRPr="00511BB1">
        <w:rPr>
          <w:rFonts w:ascii="Arial" w:hAnsi="Arial" w:cs="Arial"/>
          <w:sz w:val="24"/>
          <w:szCs w:val="24"/>
        </w:rPr>
        <w:t xml:space="preserve"> Wpisz odpowiedni kod wyniku do pola "Dane" (np. "OK", "ERR_CMD").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Oblicz Długość:</w:t>
      </w:r>
      <w:r w:rsidRPr="00511BB1">
        <w:rPr>
          <w:rFonts w:ascii="Arial" w:hAnsi="Arial" w:cs="Arial"/>
          <w:sz w:val="24"/>
          <w:szCs w:val="24"/>
        </w:rPr>
        <w:t xml:space="preserve"> Oblicz długość pola "Dane" (np. "OK" ma długość 2, "ERR_CMD" ma długość 7).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511BB1">
        <w:rPr>
          <w:rFonts w:ascii="Arial" w:hAnsi="Arial" w:cs="Arial"/>
          <w:b/>
          <w:bCs/>
          <w:sz w:val="24"/>
          <w:szCs w:val="24"/>
        </w:rPr>
        <w:t>Sformatuj Pole "Długość Komendy":</w:t>
      </w:r>
      <w:r w:rsidRPr="00511BB1">
        <w:rPr>
          <w:rFonts w:ascii="Arial" w:hAnsi="Arial" w:cs="Arial"/>
          <w:sz w:val="24"/>
          <w:szCs w:val="24"/>
        </w:rPr>
        <w:t xml:space="preserve"> Zapisz długość jako 3-znakową liczbę ASCII (np. "002", "007").</w:t>
      </w:r>
    </w:p>
    <w:p w:rsidR="00511BB1" w:rsidRPr="00511BB1" w:rsidRDefault="00511BB1" w:rsidP="00511BB1">
      <w:pPr>
        <w:pStyle w:val="Akapitzlist"/>
        <w:numPr>
          <w:ilvl w:val="0"/>
          <w:numId w:val="19"/>
        </w:numPr>
        <w:tabs>
          <w:tab w:val="num" w:pos="2844"/>
        </w:tabs>
        <w:spacing w:after="0" w:line="276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Złóż Ramkę:</w:t>
      </w:r>
      <w:r w:rsidRPr="00511BB1">
        <w:rPr>
          <w:rFonts w:ascii="Arial" w:eastAsia="Times New Roman" w:hAnsi="Arial" w:cs="Arial"/>
          <w:sz w:val="24"/>
          <w:szCs w:val="24"/>
          <w:lang w:eastAsia="pl-PL"/>
        </w:rPr>
        <w:t xml:space="preserve"> Połącz wszystkie pola w jeden ciąg znaków, w odpowiedniej kolejności:</w:t>
      </w:r>
    </w:p>
    <w:p w:rsidR="00511BB1" w:rsidRPr="00681EF7" w:rsidRDefault="00511BB1" w:rsidP="00511BB1">
      <w:pPr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511BB1" w:rsidRDefault="00511BB1" w:rsidP="00511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ascii="Arial" w:eastAsia="Times New Roman" w:hAnsi="Arial" w:cs="Arial"/>
          <w:sz w:val="24"/>
          <w:szCs w:val="24"/>
          <w:lang w:eastAsia="pl-PL"/>
        </w:rPr>
      </w:pPr>
      <w:r w:rsidRPr="00511BB1">
        <w:rPr>
          <w:rFonts w:ascii="Arial" w:eastAsia="Times New Roman" w:hAnsi="Arial" w:cs="Arial"/>
          <w:sz w:val="24"/>
          <w:szCs w:val="24"/>
          <w:highlight w:val="lightGray"/>
          <w:lang w:eastAsia="pl-PL"/>
        </w:rPr>
        <w:t>Ramka = ":" + Nadawca + Odbiorca + Długość_Komendy + Dane + ";"</w:t>
      </w:r>
    </w:p>
    <w:p w:rsidR="00511BB1" w:rsidRPr="00681EF7" w:rsidRDefault="00511BB1" w:rsidP="00511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851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Pr="00BE2F75" w:rsidRDefault="00511BB1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Nadawca: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"000" (zakładamy, że PC to "000").</w:t>
      </w:r>
    </w:p>
    <w:p w:rsidR="00511BB1" w:rsidRDefault="00511BB1" w:rsidP="00511BB1">
      <w:pPr>
        <w:pStyle w:val="Akapitzlist"/>
        <w:numPr>
          <w:ilvl w:val="0"/>
          <w:numId w:val="18"/>
        </w:numPr>
        <w:spacing w:after="0" w:line="276" w:lineRule="auto"/>
        <w:ind w:left="1134" w:firstLine="0"/>
        <w:rPr>
          <w:rFonts w:ascii="Arial" w:eastAsia="Times New Roman" w:hAnsi="Arial" w:cs="Arial"/>
          <w:sz w:val="24"/>
          <w:szCs w:val="24"/>
          <w:lang w:eastAsia="pl-PL"/>
        </w:rPr>
      </w:pPr>
      <w:r w:rsidRPr="00BE2F75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Odbiorca:</w:t>
      </w:r>
      <w:r w:rsidRPr="00BE2F75">
        <w:rPr>
          <w:rFonts w:ascii="Arial" w:eastAsia="Times New Roman" w:hAnsi="Arial" w:cs="Arial"/>
          <w:sz w:val="24"/>
          <w:szCs w:val="24"/>
          <w:lang w:eastAsia="pl-PL"/>
        </w:rPr>
        <w:t xml:space="preserve"> "MTW" (adres STM32).</w:t>
      </w:r>
    </w:p>
    <w:p w:rsidR="00511BB1" w:rsidRPr="00BE2F75" w:rsidRDefault="00511BB1" w:rsidP="00511BB1">
      <w:pPr>
        <w:pStyle w:val="Akapitzlist"/>
        <w:spacing w:after="0" w:line="276" w:lineRule="auto"/>
        <w:ind w:left="1134"/>
        <w:rPr>
          <w:rFonts w:ascii="Arial" w:eastAsia="Times New Roman" w:hAnsi="Arial" w:cs="Arial"/>
          <w:sz w:val="24"/>
          <w:szCs w:val="24"/>
          <w:lang w:eastAsia="pl-PL"/>
        </w:rPr>
      </w:pPr>
    </w:p>
    <w:p w:rsidR="00511BB1" w:rsidRDefault="00511BB1" w:rsidP="00511BB1">
      <w:pPr>
        <w:numPr>
          <w:ilvl w:val="0"/>
          <w:numId w:val="19"/>
        </w:numPr>
        <w:tabs>
          <w:tab w:val="num" w:pos="2844"/>
        </w:tabs>
        <w:spacing w:after="0" w:line="276" w:lineRule="auto"/>
        <w:ind w:left="1134" w:hanging="283"/>
        <w:rPr>
          <w:rFonts w:ascii="Arial" w:eastAsia="Times New Roman" w:hAnsi="Arial" w:cs="Arial"/>
          <w:sz w:val="24"/>
          <w:szCs w:val="24"/>
          <w:lang w:eastAsia="pl-PL"/>
        </w:rPr>
      </w:pPr>
      <w:r w:rsidRPr="00681EF7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Wyślij Ramkę:</w:t>
      </w:r>
      <w:r w:rsidRPr="00681EF7">
        <w:rPr>
          <w:rFonts w:ascii="Arial" w:eastAsia="Times New Roman" w:hAnsi="Arial" w:cs="Arial"/>
          <w:sz w:val="24"/>
          <w:szCs w:val="24"/>
          <w:lang w:eastAsia="pl-PL"/>
        </w:rPr>
        <w:t xml:space="preserve"> Wyślij utworzony ciąg znaków przez port szeregowy (UART) do STM32.</w:t>
      </w:r>
    </w:p>
    <w:p w:rsidR="00511BB1" w:rsidRDefault="00511BB1" w:rsidP="00511BB1">
      <w:pPr>
        <w:tabs>
          <w:tab w:val="num" w:pos="2844"/>
        </w:tabs>
        <w:spacing w:after="0" w:line="276" w:lineRule="auto"/>
        <w:ind w:left="1134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</w:p>
    <w:p w:rsidR="00511BB1" w:rsidRDefault="00511BB1" w:rsidP="00511BB1">
      <w:pPr>
        <w:tabs>
          <w:tab w:val="num" w:pos="2844"/>
        </w:tabs>
        <w:spacing w:after="0" w:line="276" w:lineRule="auto"/>
        <w:ind w:left="1134"/>
        <w:jc w:val="center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Przykład Ramki zwrotnej:</w:t>
      </w:r>
    </w:p>
    <w:p w:rsidR="00511BB1" w:rsidRPr="00511BB1" w:rsidRDefault="00511BB1" w:rsidP="00511BB1">
      <w:pPr>
        <w:tabs>
          <w:tab w:val="num" w:pos="2844"/>
        </w:tabs>
        <w:spacing w:after="0" w:line="276" w:lineRule="auto"/>
        <w:ind w:left="1134"/>
        <w:jc w:val="center"/>
        <w:rPr>
          <w:rFonts w:ascii="Arial" w:eastAsia="Times New Roman" w:hAnsi="Arial" w:cs="Arial"/>
          <w:sz w:val="36"/>
          <w:szCs w:val="24"/>
          <w:lang w:eastAsia="pl-PL"/>
        </w:rPr>
      </w:pPr>
      <w:r w:rsidRPr="00511BB1">
        <w:rPr>
          <w:rStyle w:val="HTML-kod"/>
          <w:rFonts w:ascii="Arial" w:eastAsiaTheme="majorEastAsia" w:hAnsi="Arial" w:cs="Arial"/>
          <w:color w:val="538135" w:themeColor="accent6" w:themeShade="BF"/>
          <w:sz w:val="24"/>
          <w:highlight w:val="lightGray"/>
        </w:rPr>
        <w:t>:MTW000002OK;</w:t>
      </w:r>
      <w:r w:rsidRPr="00511BB1">
        <w:rPr>
          <w:rFonts w:ascii="Arial" w:hAnsi="Arial" w:cs="Arial"/>
          <w:color w:val="538135" w:themeColor="accent6" w:themeShade="BF"/>
          <w:sz w:val="24"/>
          <w:highlight w:val="lightGray"/>
        </w:rPr>
        <w:t xml:space="preserve"> </w:t>
      </w:r>
      <w:r w:rsidRPr="00511BB1">
        <w:rPr>
          <w:rFonts w:ascii="Arial" w:hAnsi="Arial" w:cs="Arial"/>
          <w:sz w:val="24"/>
          <w:highlight w:val="lightGray"/>
        </w:rPr>
        <w:t xml:space="preserve">lub </w:t>
      </w:r>
      <w:r w:rsidRPr="00511BB1">
        <w:rPr>
          <w:rStyle w:val="HTML-kod"/>
          <w:rFonts w:ascii="Arial" w:eastAsiaTheme="majorEastAsia" w:hAnsi="Arial" w:cs="Arial"/>
          <w:color w:val="FF0000"/>
          <w:sz w:val="24"/>
          <w:highlight w:val="lightGray"/>
        </w:rPr>
        <w:t>:MTW000005ERROR;</w:t>
      </w:r>
    </w:p>
    <w:p w:rsidR="00511BB1" w:rsidRDefault="00511BB1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A554FB" w:rsidRPr="00511BB1" w:rsidRDefault="00A554FB" w:rsidP="00511BB1">
      <w:pPr>
        <w:pStyle w:val="Akapitzlist"/>
        <w:spacing w:after="0"/>
        <w:ind w:left="1568"/>
        <w:rPr>
          <w:rFonts w:ascii="Arial" w:hAnsi="Arial" w:cs="Arial"/>
          <w:b/>
          <w:sz w:val="24"/>
          <w:szCs w:val="24"/>
        </w:rPr>
      </w:pPr>
    </w:p>
    <w:p w:rsidR="00024BF9" w:rsidRDefault="00024BF9" w:rsidP="00024BF9">
      <w:pPr>
        <w:pStyle w:val="Nagwek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3" w:name="_Toc189890420"/>
      <w:r w:rsidRPr="00024BF9">
        <w:rPr>
          <w:rFonts w:ascii="Arial" w:hAnsi="Arial" w:cs="Arial"/>
          <w:b/>
          <w:color w:val="auto"/>
          <w:sz w:val="24"/>
          <w:szCs w:val="24"/>
        </w:rPr>
        <w:lastRenderedPageBreak/>
        <w:t>Parametry komunikacji</w:t>
      </w:r>
      <w:bookmarkEnd w:id="3"/>
    </w:p>
    <w:p w:rsidR="000E6CE8" w:rsidRPr="00874B3E" w:rsidRDefault="00874B3E" w:rsidP="000E6CE8">
      <w:pPr>
        <w:pStyle w:val="Akapitzlist"/>
        <w:numPr>
          <w:ilvl w:val="1"/>
          <w:numId w:val="2"/>
        </w:numPr>
        <w:rPr>
          <w:rFonts w:ascii="Arial" w:hAnsi="Arial" w:cs="Arial"/>
          <w:b/>
          <w:sz w:val="24"/>
        </w:rPr>
      </w:pPr>
      <w:r w:rsidRPr="00874B3E">
        <w:rPr>
          <w:rFonts w:ascii="Arial" w:hAnsi="Arial" w:cs="Arial"/>
          <w:b/>
          <w:sz w:val="24"/>
        </w:rPr>
        <w:t>Konfiguracja USART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>Baud Rate – 115200 Bits/s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>Word Length – 8 bitów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>Parity – brak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>Stop Bits – wartość 1</w:t>
      </w:r>
    </w:p>
    <w:p w:rsidR="00874B3E" w:rsidRP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>Data Direction – Receive and Transmit</w:t>
      </w:r>
    </w:p>
    <w:p w:rsidR="00874B3E" w:rsidRDefault="00874B3E" w:rsidP="00874B3E">
      <w:pPr>
        <w:pStyle w:val="Akapitzlist"/>
        <w:numPr>
          <w:ilvl w:val="0"/>
          <w:numId w:val="20"/>
        </w:numPr>
        <w:rPr>
          <w:rFonts w:ascii="Arial" w:hAnsi="Arial" w:cs="Arial"/>
          <w:sz w:val="24"/>
        </w:rPr>
      </w:pPr>
      <w:r w:rsidRPr="00874B3E">
        <w:rPr>
          <w:rFonts w:ascii="Arial" w:hAnsi="Arial" w:cs="Arial"/>
          <w:sz w:val="24"/>
        </w:rPr>
        <w:t>Over Sampling – 16 sampli</w:t>
      </w:r>
    </w:p>
    <w:p w:rsidR="00A554FB" w:rsidRDefault="00A554FB" w:rsidP="00A554FB">
      <w:pPr>
        <w:pStyle w:val="Akapitzlist"/>
        <w:ind w:left="2044"/>
        <w:rPr>
          <w:rFonts w:ascii="Arial" w:hAnsi="Arial" w:cs="Arial"/>
          <w:sz w:val="24"/>
        </w:rPr>
      </w:pPr>
    </w:p>
    <w:p w:rsidR="00874B3E" w:rsidRPr="00A554FB" w:rsidRDefault="00A554FB" w:rsidP="00874B3E">
      <w:pPr>
        <w:pStyle w:val="Akapitzlist"/>
        <w:numPr>
          <w:ilvl w:val="1"/>
          <w:numId w:val="2"/>
        </w:numPr>
        <w:rPr>
          <w:rFonts w:ascii="Arial" w:hAnsi="Arial" w:cs="Arial"/>
          <w:b/>
          <w:sz w:val="24"/>
        </w:rPr>
      </w:pPr>
      <w:r w:rsidRPr="00A554FB">
        <w:rPr>
          <w:rFonts w:ascii="Arial" w:hAnsi="Arial" w:cs="Arial"/>
          <w:b/>
          <w:sz w:val="24"/>
        </w:rPr>
        <w:t>Konfiguracja PWM</w:t>
      </w:r>
    </w:p>
    <w:p w:rsidR="00A554FB" w:rsidRDefault="00A554FB" w:rsidP="002F48E9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 xml:space="preserve">Częstotliwość PWM: Około 2.47 MHz </w:t>
      </w:r>
    </w:p>
    <w:p w:rsidR="00A554FB" w:rsidRPr="00A554FB" w:rsidRDefault="00A554FB" w:rsidP="002F48E9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>Prescaler (TIMx-&gt;PSC): 0</w:t>
      </w:r>
    </w:p>
    <w:p w:rsidR="00A554FB" w:rsidRPr="00A554FB" w:rsidRDefault="00A554FB" w:rsidP="00A554FB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>Period (ARR - Auto Reload Register): 16</w:t>
      </w:r>
    </w:p>
    <w:p w:rsidR="00A554FB" w:rsidRPr="00A554FB" w:rsidRDefault="00A554FB" w:rsidP="00A554FB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>Timer: TIM2</w:t>
      </w:r>
    </w:p>
    <w:p w:rsidR="00A554FB" w:rsidRPr="00A554FB" w:rsidRDefault="00A554FB" w:rsidP="00A554FB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>Kanał: Channel 1 (TIM2_CH1)</w:t>
      </w:r>
    </w:p>
    <w:p w:rsidR="00A554FB" w:rsidRDefault="00A554FB" w:rsidP="00A554FB">
      <w:pPr>
        <w:pStyle w:val="Akapitzlist"/>
        <w:numPr>
          <w:ilvl w:val="0"/>
          <w:numId w:val="21"/>
        </w:numPr>
        <w:rPr>
          <w:rFonts w:ascii="Arial" w:hAnsi="Arial" w:cs="Arial"/>
          <w:sz w:val="24"/>
        </w:rPr>
      </w:pPr>
      <w:r w:rsidRPr="00A554FB">
        <w:rPr>
          <w:rFonts w:ascii="Arial" w:hAnsi="Arial" w:cs="Arial"/>
          <w:sz w:val="24"/>
        </w:rPr>
        <w:t>Zegar APB1 (taktujący TIM2): 42 MHz</w:t>
      </w:r>
    </w:p>
    <w:p w:rsidR="00A554FB" w:rsidRPr="00874B3E" w:rsidRDefault="00A554FB" w:rsidP="00A554FB">
      <w:pPr>
        <w:pStyle w:val="Akapitzlist"/>
        <w:ind w:left="2044"/>
        <w:rPr>
          <w:rFonts w:ascii="Arial" w:hAnsi="Arial" w:cs="Arial"/>
          <w:sz w:val="24"/>
        </w:rPr>
      </w:pPr>
    </w:p>
    <w:p w:rsidR="00024BF9" w:rsidRDefault="00024BF9" w:rsidP="00024BF9">
      <w:pPr>
        <w:pStyle w:val="Nagwek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4" w:name="_Toc189890421"/>
      <w:r w:rsidRPr="00024BF9">
        <w:rPr>
          <w:rFonts w:ascii="Arial" w:hAnsi="Arial" w:cs="Arial"/>
          <w:b/>
          <w:color w:val="auto"/>
          <w:sz w:val="24"/>
          <w:szCs w:val="24"/>
        </w:rPr>
        <w:t>Protokół komunikacyjny – kod i działanie</w:t>
      </w:r>
      <w:bookmarkEnd w:id="4"/>
    </w:p>
    <w:p w:rsidR="002F48E9" w:rsidRDefault="00CA5896" w:rsidP="002F48E9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t>D</w:t>
      </w:r>
      <w:r w:rsidR="002F48E9">
        <w:rPr>
          <w:rFonts w:ascii="Arial" w:hAnsi="Arial" w:cs="Arial"/>
          <w:sz w:val="24"/>
          <w:szCs w:val="24"/>
        </w:rPr>
        <w:t>efinicja zmiennych</w:t>
      </w: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drawing>
          <wp:inline distT="0" distB="0" distL="0" distR="0" wp14:anchorId="6A7B08B9" wp14:editId="284E47CC">
            <wp:extent cx="3775075" cy="461874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677" cy="46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P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lastRenderedPageBreak/>
        <w:t>Bufor kołowy</w:t>
      </w: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drawing>
          <wp:inline distT="0" distB="0" distL="0" distR="0" wp14:anchorId="746D002B" wp14:editId="74EC9412">
            <wp:extent cx="4677428" cy="3029373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drawing>
          <wp:inline distT="0" distB="0" distL="0" distR="0" wp14:anchorId="46D33D7D" wp14:editId="37D0D796">
            <wp:extent cx="4077269" cy="348663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P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lastRenderedPageBreak/>
        <w:t>Funkcja parsowania ramki i obsługa komend</w:t>
      </w:r>
    </w:p>
    <w:p w:rsid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drawing>
          <wp:inline distT="0" distB="0" distL="0" distR="0" wp14:anchorId="19224A75" wp14:editId="538F1849">
            <wp:extent cx="3419475" cy="5176618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053" cy="51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drawing>
          <wp:inline distT="0" distB="0" distL="0" distR="0" wp14:anchorId="6A642F2F" wp14:editId="20731477">
            <wp:extent cx="2191056" cy="1533739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Pr="002F48E9" w:rsidRDefault="002F48E9" w:rsidP="002F48E9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lastRenderedPageBreak/>
        <w:t>Funkcja ramek zwrotnych</w:t>
      </w:r>
    </w:p>
    <w:p w:rsidR="002F48E9" w:rsidRDefault="002F48E9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drawing>
          <wp:inline distT="0" distB="0" distL="0" distR="0" wp14:anchorId="1F962211" wp14:editId="5025B3A8">
            <wp:extent cx="4096152" cy="24098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02" cy="24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drawing>
          <wp:inline distT="0" distB="0" distL="0" distR="0" wp14:anchorId="3CCBF299" wp14:editId="2385417E">
            <wp:extent cx="4361714" cy="987279"/>
            <wp:effectExtent l="0" t="0" r="127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068" cy="10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Pr="002F48E9" w:rsidRDefault="002F48E9" w:rsidP="002F48E9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t>Funkcja obsługi diod WS2812B</w:t>
      </w:r>
    </w:p>
    <w:p w:rsidR="002F48E9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sz w:val="24"/>
          <w:szCs w:val="24"/>
        </w:rPr>
        <w:drawing>
          <wp:inline distT="0" distB="0" distL="0" distR="0" wp14:anchorId="08CD46D0" wp14:editId="2BECB613">
            <wp:extent cx="3552084" cy="181586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242" cy="18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Pr="002F48E9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sz w:val="24"/>
          <w:szCs w:val="24"/>
        </w:rPr>
        <w:drawing>
          <wp:inline distT="0" distB="0" distL="0" distR="0" wp14:anchorId="2622D6C7" wp14:editId="20F41D3A">
            <wp:extent cx="3800259" cy="3440563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5343" cy="34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E9" w:rsidRDefault="002F48E9" w:rsidP="00CA5896">
      <w:pPr>
        <w:pStyle w:val="Akapitzlist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F48E9">
        <w:rPr>
          <w:rFonts w:ascii="Arial" w:hAnsi="Arial" w:cs="Arial"/>
          <w:sz w:val="24"/>
          <w:szCs w:val="24"/>
        </w:rPr>
        <w:lastRenderedPageBreak/>
        <w:t>Funkcja efektów LED</w:t>
      </w:r>
    </w:p>
    <w:p w:rsidR="00EA212B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sz w:val="24"/>
          <w:szCs w:val="24"/>
        </w:rPr>
        <w:drawing>
          <wp:inline distT="0" distB="0" distL="0" distR="0" wp14:anchorId="13886BED" wp14:editId="52BED0C5">
            <wp:extent cx="3362008" cy="1321756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6415" cy="13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Efekt Węża:</w:t>
      </w:r>
    </w:p>
    <w:p w:rsidR="00EA212B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sz w:val="24"/>
          <w:szCs w:val="24"/>
        </w:rPr>
        <w:drawing>
          <wp:inline distT="0" distB="0" distL="0" distR="0" wp14:anchorId="75855A5C" wp14:editId="0B4263E5">
            <wp:extent cx="4479290" cy="4152653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8428" cy="41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Efekt Pulsacji:</w:t>
      </w:r>
    </w:p>
    <w:p w:rsidR="00EA212B" w:rsidRDefault="00EA212B" w:rsidP="00EA212B">
      <w:pPr>
        <w:pStyle w:val="Akapitzlist"/>
        <w:ind w:left="1324"/>
        <w:jc w:val="center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sz w:val="24"/>
          <w:szCs w:val="24"/>
        </w:rPr>
        <w:drawing>
          <wp:inline distT="0" distB="0" distL="0" distR="0" wp14:anchorId="4B5CFDFF" wp14:editId="53D3FE69">
            <wp:extent cx="4145280" cy="2777337"/>
            <wp:effectExtent l="0" t="0" r="762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6813" cy="28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Efekt wszystko na biało:</w:t>
      </w: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  <w:r w:rsidRPr="00EA212B">
        <w:rPr>
          <w:rFonts w:ascii="Arial" w:hAnsi="Arial" w:cs="Arial"/>
          <w:sz w:val="24"/>
          <w:szCs w:val="24"/>
        </w:rPr>
        <w:drawing>
          <wp:inline distT="0" distB="0" distL="0" distR="0" wp14:anchorId="71FD272B" wp14:editId="169647E6">
            <wp:extent cx="4203700" cy="2692257"/>
            <wp:effectExtent l="0" t="0" r="635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5217" cy="26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EA212B" w:rsidP="00EA212B">
      <w:pPr>
        <w:pStyle w:val="Akapitzlist"/>
        <w:ind w:left="1324"/>
        <w:rPr>
          <w:rFonts w:ascii="Arial" w:hAnsi="Arial" w:cs="Arial"/>
          <w:sz w:val="24"/>
          <w:szCs w:val="24"/>
        </w:rPr>
      </w:pPr>
    </w:p>
    <w:p w:rsidR="00EA212B" w:rsidRDefault="00EA212B" w:rsidP="00EA212B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Przykładowa obsługa programu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Połączenie: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łączy płytkę STM32 Nucleo z komputerem PC za pomocą kabla USB (co tworzy wirtualny port COM przez wbudowany ST-LINK).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Uruchomienie Terminala: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uruchamia na komputerze PC program te</w:t>
      </w:r>
      <w:r w:rsidR="00AE2644" w:rsidRPr="00AE2644">
        <w:rPr>
          <w:rFonts w:ascii="Arial" w:eastAsia="Times New Roman" w:hAnsi="Arial" w:cs="Arial"/>
          <w:sz w:val="24"/>
          <w:szCs w:val="24"/>
          <w:lang w:eastAsia="pl-PL"/>
        </w:rPr>
        <w:t>rminala szeregowego (np. PuTTY)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Konfiguracja Terminala: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konfiguruje program terminala:</w:t>
      </w:r>
    </w:p>
    <w:p w:rsidR="00EA212B" w:rsidRPr="00AE2644" w:rsidRDefault="00EA212B" w:rsidP="00AE2644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Wybiera odpowiedni port COM (ten, który został utworzony po podłączeniu STM32).</w:t>
      </w:r>
    </w:p>
    <w:p w:rsidR="00EA212B" w:rsidRPr="00AE2644" w:rsidRDefault="00EA212B" w:rsidP="00AE2644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Ustawia prędkość transmisji (baud rate) na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115200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EA212B" w:rsidRPr="00AE2644" w:rsidRDefault="00EA212B" w:rsidP="00AE2644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Ustawia pozostałe parametry transmisji (8 bitów danych, brak parzystości, 1 bit stopu) - zazwyczaj są to domyślne ustawienia.</w:t>
      </w:r>
    </w:p>
    <w:p w:rsidR="00EA212B" w:rsidRPr="00AE2644" w:rsidRDefault="00EA212B" w:rsidP="00AE2644">
      <w:pPr>
        <w:pStyle w:val="Akapitzlist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Upewnia się, że terminal jest ustawiony na wysyłanie i odbieranie danych w formacie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tekstowym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(ASCII).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Wysyłanie Komend: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wpisuje komendy w oknie terminala,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zgodnie z formatem ramki protokołu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>, i wysyła je, naciskając Enter (lub odpowiedni przycisk w programie terminala). Przykłady komend:</w:t>
      </w:r>
    </w:p>
    <w:p w:rsidR="00EA212B" w:rsidRPr="00AE2644" w:rsidRDefault="00EA212B" w:rsidP="00AE2644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sz w:val="24"/>
          <w:szCs w:val="24"/>
          <w:highlight w:val="lightGray"/>
          <w:lang w:eastAsia="pl-PL"/>
        </w:rPr>
        <w:t>: + 000 + MTW + 005 + SNAKE + ;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(uruchomienie efektu węża)</w:t>
      </w:r>
    </w:p>
    <w:p w:rsidR="00EA212B" w:rsidRPr="00AE2644" w:rsidRDefault="00EA212B" w:rsidP="00AE2644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sz w:val="24"/>
          <w:szCs w:val="24"/>
          <w:highlight w:val="lightGray"/>
          <w:lang w:eastAsia="pl-PL"/>
        </w:rPr>
        <w:t>: + 000 + MTW + 012 + SET,255,000,000 + ;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(ustawienie koloru czerwonego)</w:t>
      </w:r>
    </w:p>
    <w:p w:rsidR="00EA212B" w:rsidRPr="00AE2644" w:rsidRDefault="00EA212B" w:rsidP="00AE2644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sz w:val="24"/>
          <w:szCs w:val="24"/>
          <w:highlight w:val="lightGray"/>
          <w:lang w:eastAsia="pl-PL"/>
        </w:rPr>
        <w:t>: + 000 + MTW + 006 + STATUS + ;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(żądanie statusu)</w:t>
      </w:r>
    </w:p>
    <w:p w:rsidR="00EA212B" w:rsidRPr="00AE2644" w:rsidRDefault="00EA212B" w:rsidP="00AE2644">
      <w:pPr>
        <w:pStyle w:val="Akapitzlist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sz w:val="24"/>
          <w:szCs w:val="24"/>
          <w:highlight w:val="lightGray"/>
          <w:lang w:eastAsia="pl-PL"/>
        </w:rPr>
        <w:t>: + 000 + MTW + 004 + PING + ;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(sprawdzenie połączenia)</w:t>
      </w:r>
    </w:p>
    <w:p w:rsidR="00EA212B" w:rsidRPr="00EA212B" w:rsidRDefault="00EA212B" w:rsidP="00EA212B">
      <w:pPr>
        <w:spacing w:before="100" w:beforeAutospacing="1" w:after="100" w:afterAutospacing="1" w:line="240" w:lineRule="auto"/>
        <w:ind w:left="720"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Ważne: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Ramka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musi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zaczynać się od dwukropka (:) i kończyć średnikiem (;).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Adres nadawcy (PC) to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zawsze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000.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Adres odbiorcy (STM32) to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zawsze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MTW.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lastRenderedPageBreak/>
        <w:t xml:space="preserve">Długość komendy musi być podana jako 3-znakowa liczba ASCII (z zerami wiodącymi) i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musi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odpowiadać faktycznej długości nazwy komendy (i parametrów, jeśli występują).</w:t>
      </w:r>
    </w:p>
    <w:p w:rsidR="00EA212B" w:rsidRPr="00AE2644" w:rsidRDefault="00EA212B" w:rsidP="00AE2644">
      <w:pPr>
        <w:pStyle w:val="Akapitzlist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Komenda musi być jedną z dozwolonych komend (np., SNAKE, PULSE, BLINK, SET, STATUS, RESET, PING).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Odbieranie Odpowiedzi: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Po wysłaniu komendy użytkownik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czeka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na odpowiedź od STM32 (ramkę zwrotną) w oknie terminala. Odpowiedź będzie również w formacie ramki 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Interpretacja Odpowiedzi: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interpretuje odpowiedź od STM32: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Jeśli w polu "Dane" ramki zwrotnej jest OK, oznacza to, że komenda została wykonana pomyślnie.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Jeśli w polu "Dane" jest ERROR lub kod błędu (np. ERR_CMD, ERR_RGB), oznacza to, że wystąpił błąd. Użytkownik powinien sprawdzić, co poszło nie tak (np. literówka w komendzie, błędne wartości RGB).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Jeśli w polu "Dane" jest odpowiedź na </w:t>
      </w:r>
      <w:r w:rsidR="00AE2644" w:rsidRPr="00AE2644">
        <w:rPr>
          <w:rFonts w:ascii="Arial" w:eastAsia="Times New Roman" w:hAnsi="Arial" w:cs="Arial"/>
          <w:sz w:val="24"/>
          <w:szCs w:val="24"/>
          <w:lang w:eastAsia="pl-PL"/>
        </w:rPr>
        <w:t>komendę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PING, to w polu danych pojawi się PONG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>Jeśli w polu "Dane" jest odpowiedź na komendę STATUS, użytkownik może zobaczyć np. RUN,SNAKE (co oznacza, że urządzenie działa i aktualnie jest aktywny efekt węża).</w:t>
      </w:r>
    </w:p>
    <w:p w:rsidR="00EA212B" w:rsidRPr="00AE2644" w:rsidRDefault="00EA212B" w:rsidP="00AE2644">
      <w:pPr>
        <w:pStyle w:val="Akapitzlist"/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Jeśli </w:t>
      </w:r>
      <w:r w:rsidRPr="00AE2644">
        <w:rPr>
          <w:rFonts w:ascii="Arial" w:eastAsia="Times New Roman" w:hAnsi="Arial" w:cs="Arial"/>
          <w:i/>
          <w:iCs/>
          <w:sz w:val="24"/>
          <w:szCs w:val="24"/>
          <w:lang w:eastAsia="pl-PL"/>
        </w:rPr>
        <w:t>nie ma</w:t>
      </w:r>
      <w:r w:rsidRPr="00AE2644">
        <w:rPr>
          <w:rFonts w:ascii="Arial" w:eastAsia="Times New Roman" w:hAnsi="Arial" w:cs="Arial"/>
          <w:sz w:val="24"/>
          <w:szCs w:val="24"/>
          <w:lang w:eastAsia="pl-PL"/>
        </w:rPr>
        <w:t xml:space="preserve"> odpowiedzi w ciągu kilku sekund (timeout), użytkownik może założyć, że wystąpił problem z komunikacją (np. odłączony kabel, zawieszenie się STM32).</w:t>
      </w:r>
    </w:p>
    <w:p w:rsidR="00EA212B" w:rsidRPr="00EA212B" w:rsidRDefault="00EA212B" w:rsidP="00EA212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Powtarzanie: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Użytkownik może wysyłać kolejne komendy (krok 4) i odbierać odpowiedzi (krok 5 i 6), aby sterować taśmą LED.</w:t>
      </w:r>
    </w:p>
    <w:p w:rsidR="00EA212B" w:rsidRPr="00EA212B" w:rsidRDefault="00EA212B" w:rsidP="00EA212B">
      <w:pPr>
        <w:spacing w:before="100" w:beforeAutospacing="1" w:after="100" w:afterAutospacing="1" w:line="240" w:lineRule="auto"/>
        <w:ind w:left="720"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Co się dzieje "pod maską" (w skrócie):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PC (Terminal):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Program terminala wysyła wpisaną przez użytkownika komendę (w formie ramki) przez port szeregowy (UART).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(Odbiór):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Mikrokontroler STM32 odbiera dane przez UART (za pomocą przerwań i bufora kołowego).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(Parsowanie):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STM32 parsuje odebraną ramkę (sprawdza znak początku i końca, wyodrębnia adresy, długość, dane).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(Sprawdzanie Błędów):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STM32 sprawdza, czy ramka jest poprawna (długość, adres, znaki specjalne).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(Interpretacja Komendy):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STM32 porównuje pole "Dane" z listą znanych komend.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(Wykonanie):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Jeśli komenda zostanie rozpoznana, STM32 wykonuje odpowiednią akcję (np. uruchamia efekt świetlny, ustawia kolor, resetuje się).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STM32 (Wysłanie Odpowiedzi):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STM32 wysyła ramkę zwrotną przez UART, informując PC o wyniku operacji ("OK" lub kod błędu).</w:t>
      </w:r>
    </w:p>
    <w:p w:rsidR="00EA212B" w:rsidRPr="00EA212B" w:rsidRDefault="00EA212B" w:rsidP="00EA212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sz w:val="24"/>
          <w:szCs w:val="24"/>
          <w:lang w:eastAsia="pl-PL"/>
        </w:rPr>
      </w:pPr>
      <w:r w:rsidRPr="00AE2644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PC (Terminal):</w:t>
      </w:r>
      <w:r w:rsidRPr="00EA212B">
        <w:rPr>
          <w:rFonts w:ascii="Arial" w:eastAsia="Times New Roman" w:hAnsi="Arial" w:cs="Arial"/>
          <w:sz w:val="24"/>
          <w:szCs w:val="24"/>
          <w:lang w:eastAsia="pl-PL"/>
        </w:rPr>
        <w:t xml:space="preserve"> Program terminala odbiera ramkę zwrotną i wyświetla ją użytkownikowi.</w:t>
      </w:r>
    </w:p>
    <w:p w:rsidR="00EA212B" w:rsidRPr="00AE2644" w:rsidRDefault="00EA212B" w:rsidP="00EA212B">
      <w:pPr>
        <w:pStyle w:val="Akapitzlist"/>
        <w:ind w:hanging="294"/>
        <w:rPr>
          <w:rFonts w:ascii="Arial" w:hAnsi="Arial" w:cs="Arial"/>
          <w:sz w:val="24"/>
          <w:szCs w:val="24"/>
        </w:rPr>
      </w:pPr>
    </w:p>
    <w:sectPr w:rsidR="00EA212B" w:rsidRPr="00AE2644" w:rsidSect="00B11F16">
      <w:pgSz w:w="11906" w:h="16838"/>
      <w:pgMar w:top="794" w:right="141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532" w:rsidRDefault="00A33532" w:rsidP="00024BF9">
      <w:pPr>
        <w:spacing w:after="0" w:line="240" w:lineRule="auto"/>
      </w:pPr>
      <w:r>
        <w:separator/>
      </w:r>
    </w:p>
  </w:endnote>
  <w:endnote w:type="continuationSeparator" w:id="0">
    <w:p w:rsidR="00A33532" w:rsidRDefault="00A33532" w:rsidP="0002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117219052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F48E9" w:rsidRPr="00BE2F75" w:rsidRDefault="002F48E9">
        <w:pPr>
          <w:pStyle w:val="Stopka"/>
          <w:jc w:val="right"/>
          <w:rPr>
            <w:rFonts w:ascii="Arial" w:eastAsiaTheme="majorEastAsia" w:hAnsi="Arial" w:cs="Arial"/>
            <w:sz w:val="24"/>
            <w:szCs w:val="24"/>
          </w:rPr>
        </w:pPr>
        <w:r w:rsidRPr="00BE2F75">
          <w:rPr>
            <w:rFonts w:ascii="Arial" w:eastAsiaTheme="majorEastAsia" w:hAnsi="Arial" w:cs="Arial"/>
            <w:sz w:val="24"/>
            <w:szCs w:val="24"/>
          </w:rPr>
          <w:t xml:space="preserve">str. </w:t>
        </w:r>
        <w:r w:rsidRPr="00BE2F75">
          <w:rPr>
            <w:rFonts w:ascii="Arial" w:eastAsiaTheme="minorEastAsia" w:hAnsi="Arial" w:cs="Arial"/>
            <w:sz w:val="24"/>
            <w:szCs w:val="24"/>
          </w:rPr>
          <w:fldChar w:fldCharType="begin"/>
        </w:r>
        <w:r w:rsidRPr="00BE2F75">
          <w:rPr>
            <w:rFonts w:ascii="Arial" w:hAnsi="Arial" w:cs="Arial"/>
            <w:sz w:val="24"/>
            <w:szCs w:val="24"/>
          </w:rPr>
          <w:instrText>PAGE    \* MERGEFORMAT</w:instrText>
        </w:r>
        <w:r w:rsidRPr="00BE2F75">
          <w:rPr>
            <w:rFonts w:ascii="Arial" w:eastAsiaTheme="minorEastAsia" w:hAnsi="Arial" w:cs="Arial"/>
            <w:sz w:val="24"/>
            <w:szCs w:val="24"/>
          </w:rPr>
          <w:fldChar w:fldCharType="separate"/>
        </w:r>
        <w:r w:rsidR="00C844CC" w:rsidRPr="00C844CC">
          <w:rPr>
            <w:rFonts w:ascii="Arial" w:eastAsiaTheme="majorEastAsia" w:hAnsi="Arial" w:cs="Arial"/>
            <w:noProof/>
            <w:sz w:val="24"/>
            <w:szCs w:val="24"/>
          </w:rPr>
          <w:t>2</w:t>
        </w:r>
        <w:r w:rsidRPr="00BE2F75">
          <w:rPr>
            <w:rFonts w:ascii="Arial" w:eastAsiaTheme="majorEastAsia" w:hAnsi="Arial" w:cs="Arial"/>
            <w:sz w:val="24"/>
            <w:szCs w:val="24"/>
          </w:rPr>
          <w:fldChar w:fldCharType="end"/>
        </w:r>
        <w:r w:rsidR="00AE2644">
          <w:rPr>
            <w:rFonts w:ascii="Arial" w:eastAsiaTheme="majorEastAsia" w:hAnsi="Arial" w:cs="Arial"/>
            <w:sz w:val="24"/>
            <w:szCs w:val="24"/>
          </w:rPr>
          <w:t>/17</w:t>
        </w:r>
      </w:p>
    </w:sdtContent>
  </w:sdt>
  <w:p w:rsidR="002F48E9" w:rsidRDefault="002F48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532" w:rsidRDefault="00A33532" w:rsidP="00024BF9">
      <w:pPr>
        <w:spacing w:after="0" w:line="240" w:lineRule="auto"/>
      </w:pPr>
      <w:r>
        <w:separator/>
      </w:r>
    </w:p>
  </w:footnote>
  <w:footnote w:type="continuationSeparator" w:id="0">
    <w:p w:rsidR="00A33532" w:rsidRDefault="00A33532" w:rsidP="0002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87B"/>
    <w:multiLevelType w:val="multilevel"/>
    <w:tmpl w:val="80A6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2AA5"/>
    <w:multiLevelType w:val="hybridMultilevel"/>
    <w:tmpl w:val="7366861A"/>
    <w:lvl w:ilvl="0" w:tplc="041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 w15:restartNumberingAfterBreak="0">
    <w:nsid w:val="052B6E6F"/>
    <w:multiLevelType w:val="multilevel"/>
    <w:tmpl w:val="EE6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1712"/>
    <w:multiLevelType w:val="multilevel"/>
    <w:tmpl w:val="B896DAA2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abstractNum w:abstractNumId="4" w15:restartNumberingAfterBreak="0">
    <w:nsid w:val="1ED049C1"/>
    <w:multiLevelType w:val="hybridMultilevel"/>
    <w:tmpl w:val="8DFEF592"/>
    <w:lvl w:ilvl="0" w:tplc="0415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 w15:restartNumberingAfterBreak="0">
    <w:nsid w:val="33CA7CF5"/>
    <w:multiLevelType w:val="multilevel"/>
    <w:tmpl w:val="138664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79C2C8B"/>
    <w:multiLevelType w:val="multilevel"/>
    <w:tmpl w:val="156E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F347A"/>
    <w:multiLevelType w:val="multilevel"/>
    <w:tmpl w:val="880A8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72" w:hanging="2160"/>
      </w:pPr>
      <w:rPr>
        <w:rFonts w:hint="default"/>
      </w:rPr>
    </w:lvl>
  </w:abstractNum>
  <w:abstractNum w:abstractNumId="8" w15:restartNumberingAfterBreak="0">
    <w:nsid w:val="3B2D5DAA"/>
    <w:multiLevelType w:val="multilevel"/>
    <w:tmpl w:val="2A8A3396"/>
    <w:lvl w:ilvl="0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60"/>
        </w:tabs>
        <w:ind w:left="26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00"/>
        </w:tabs>
        <w:ind w:left="77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349BD"/>
    <w:multiLevelType w:val="multilevel"/>
    <w:tmpl w:val="3E6E6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702F80"/>
    <w:multiLevelType w:val="hybridMultilevel"/>
    <w:tmpl w:val="632ACE66"/>
    <w:lvl w:ilvl="0" w:tplc="0415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11" w15:restartNumberingAfterBreak="0">
    <w:nsid w:val="44BE658B"/>
    <w:multiLevelType w:val="hybridMultilevel"/>
    <w:tmpl w:val="9436781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4E8339C"/>
    <w:multiLevelType w:val="hybridMultilevel"/>
    <w:tmpl w:val="4588E3B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72D4D10"/>
    <w:multiLevelType w:val="multilevel"/>
    <w:tmpl w:val="3558C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F7312"/>
    <w:multiLevelType w:val="hybridMultilevel"/>
    <w:tmpl w:val="9BA0D1A8"/>
    <w:lvl w:ilvl="0" w:tplc="0415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5" w15:restartNumberingAfterBreak="0">
    <w:nsid w:val="5934690B"/>
    <w:multiLevelType w:val="multilevel"/>
    <w:tmpl w:val="32CAFA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4D776C"/>
    <w:multiLevelType w:val="hybridMultilevel"/>
    <w:tmpl w:val="BEAC57AC"/>
    <w:lvl w:ilvl="0" w:tplc="8D789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821B6"/>
    <w:multiLevelType w:val="multilevel"/>
    <w:tmpl w:val="ECCC1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8E0883"/>
    <w:multiLevelType w:val="hybridMultilevel"/>
    <w:tmpl w:val="80CEFFB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D8217F0"/>
    <w:multiLevelType w:val="multilevel"/>
    <w:tmpl w:val="271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865DE"/>
    <w:multiLevelType w:val="hybridMultilevel"/>
    <w:tmpl w:val="775EAB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19747B"/>
    <w:multiLevelType w:val="multilevel"/>
    <w:tmpl w:val="E9DC4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C1614F"/>
    <w:multiLevelType w:val="multilevel"/>
    <w:tmpl w:val="2710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331F93"/>
    <w:multiLevelType w:val="hybridMultilevel"/>
    <w:tmpl w:val="EE48CB64"/>
    <w:lvl w:ilvl="0" w:tplc="0415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4" w15:restartNumberingAfterBreak="0">
    <w:nsid w:val="71AD5C15"/>
    <w:multiLevelType w:val="hybridMultilevel"/>
    <w:tmpl w:val="CFAA4D6C"/>
    <w:lvl w:ilvl="0" w:tplc="0415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25" w15:restartNumberingAfterBreak="0">
    <w:nsid w:val="743F6258"/>
    <w:multiLevelType w:val="multilevel"/>
    <w:tmpl w:val="49723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8305B"/>
    <w:multiLevelType w:val="hybridMultilevel"/>
    <w:tmpl w:val="E01AF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C3DD9"/>
    <w:multiLevelType w:val="multilevel"/>
    <w:tmpl w:val="E462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25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9"/>
  </w:num>
  <w:num w:numId="10">
    <w:abstractNumId w:val="15"/>
  </w:num>
  <w:num w:numId="11">
    <w:abstractNumId w:val="17"/>
  </w:num>
  <w:num w:numId="12">
    <w:abstractNumId w:val="2"/>
  </w:num>
  <w:num w:numId="13">
    <w:abstractNumId w:val="26"/>
  </w:num>
  <w:num w:numId="14">
    <w:abstractNumId w:val="3"/>
  </w:num>
  <w:num w:numId="15">
    <w:abstractNumId w:val="4"/>
  </w:num>
  <w:num w:numId="16">
    <w:abstractNumId w:val="23"/>
  </w:num>
  <w:num w:numId="17">
    <w:abstractNumId w:val="1"/>
  </w:num>
  <w:num w:numId="18">
    <w:abstractNumId w:val="10"/>
  </w:num>
  <w:num w:numId="19">
    <w:abstractNumId w:val="5"/>
  </w:num>
  <w:num w:numId="20">
    <w:abstractNumId w:val="24"/>
  </w:num>
  <w:num w:numId="21">
    <w:abstractNumId w:val="14"/>
  </w:num>
  <w:num w:numId="22">
    <w:abstractNumId w:val="19"/>
  </w:num>
  <w:num w:numId="23">
    <w:abstractNumId w:val="27"/>
  </w:num>
  <w:num w:numId="24">
    <w:abstractNumId w:val="11"/>
  </w:num>
  <w:num w:numId="25">
    <w:abstractNumId w:val="12"/>
  </w:num>
  <w:num w:numId="26">
    <w:abstractNumId w:val="22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F9"/>
    <w:rsid w:val="00024BF9"/>
    <w:rsid w:val="000E208D"/>
    <w:rsid w:val="000E6CE8"/>
    <w:rsid w:val="002B19DF"/>
    <w:rsid w:val="002B32AE"/>
    <w:rsid w:val="002F48E9"/>
    <w:rsid w:val="003663D8"/>
    <w:rsid w:val="00511BB1"/>
    <w:rsid w:val="00584033"/>
    <w:rsid w:val="00670778"/>
    <w:rsid w:val="00681EF7"/>
    <w:rsid w:val="00874B3E"/>
    <w:rsid w:val="00A33532"/>
    <w:rsid w:val="00A554FB"/>
    <w:rsid w:val="00AE2644"/>
    <w:rsid w:val="00B11F16"/>
    <w:rsid w:val="00BE2F75"/>
    <w:rsid w:val="00C844CC"/>
    <w:rsid w:val="00CA5896"/>
    <w:rsid w:val="00DF2CEB"/>
    <w:rsid w:val="00E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76E8A"/>
  <w15:chartTrackingRefBased/>
  <w15:docId w15:val="{03C91524-8A5D-48CB-BE50-825F172F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4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2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24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4BF9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24BF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24BF9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24BF9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024BF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24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024BF9"/>
    <w:rPr>
      <w:b/>
      <w:bCs/>
      <w:i/>
      <w:iCs/>
      <w:spacing w:val="5"/>
    </w:rPr>
  </w:style>
  <w:style w:type="paragraph" w:styleId="Bezodstpw">
    <w:name w:val="No Spacing"/>
    <w:uiPriority w:val="1"/>
    <w:qFormat/>
    <w:rsid w:val="00024BF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24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4BF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24BF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24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24BF9"/>
  </w:style>
  <w:style w:type="paragraph" w:styleId="Stopka">
    <w:name w:val="footer"/>
    <w:basedOn w:val="Normalny"/>
    <w:link w:val="StopkaZnak"/>
    <w:uiPriority w:val="99"/>
    <w:unhideWhenUsed/>
    <w:rsid w:val="00024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4BF9"/>
  </w:style>
  <w:style w:type="table" w:styleId="Tabela-Siatka">
    <w:name w:val="Table Grid"/>
    <w:basedOn w:val="Standardowy"/>
    <w:uiPriority w:val="39"/>
    <w:rsid w:val="0036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B11F16"/>
    <w:rPr>
      <w:b/>
      <w:bCs/>
    </w:rPr>
  </w:style>
  <w:style w:type="character" w:styleId="Uwydatnienie">
    <w:name w:val="Emphasis"/>
    <w:basedOn w:val="Domylnaczcionkaakapitu"/>
    <w:uiPriority w:val="20"/>
    <w:qFormat/>
    <w:rsid w:val="00B11F16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B11F16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1E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1E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1EF7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8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81EF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2018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59"/>
    <w:rsid w:val="002D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F523A1DE6354CD99E4054D723095673">
    <w:name w:val="0F523A1DE6354CD99E4054D723095673"/>
    <w:rsid w:val="002D6D59"/>
  </w:style>
  <w:style w:type="paragraph" w:customStyle="1" w:styleId="4D118A78B2CA425EA7F0B08990F325D7">
    <w:name w:val="4D118A78B2CA425EA7F0B08990F325D7"/>
    <w:rsid w:val="002D6D59"/>
  </w:style>
  <w:style w:type="paragraph" w:customStyle="1" w:styleId="186E72B42F9E4D5E96DC4CC8BF6F9ED8">
    <w:name w:val="186E72B42F9E4D5E96DC4CC8BF6F9ED8"/>
    <w:rsid w:val="002D6D59"/>
  </w:style>
  <w:style w:type="paragraph" w:customStyle="1" w:styleId="6BF2EA31E8B44C479E5D9BDEC02C46AE">
    <w:name w:val="6BF2EA31E8B44C479E5D9BDEC02C46AE"/>
    <w:rsid w:val="002D6D59"/>
  </w:style>
  <w:style w:type="paragraph" w:customStyle="1" w:styleId="B4E76AD7C078464F8D95C90E26187794">
    <w:name w:val="B4E76AD7C078464F8D95C90E26187794"/>
    <w:rsid w:val="002D6D59"/>
  </w:style>
  <w:style w:type="paragraph" w:customStyle="1" w:styleId="DE4B91D6858F45DE95BDAFB2F9CF8241">
    <w:name w:val="DE4B91D6858F45DE95BDAFB2F9CF8241"/>
    <w:rsid w:val="002D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5CDC7-E8EC-442A-9F7D-4B2816C1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2117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Kołodziejski</dc:creator>
  <cp:keywords/>
  <dc:description/>
  <cp:lastModifiedBy>Mikołaj Kołodziejski</cp:lastModifiedBy>
  <cp:revision>6</cp:revision>
  <cp:lastPrinted>2025-02-08T02:24:00Z</cp:lastPrinted>
  <dcterms:created xsi:type="dcterms:W3CDTF">2025-02-08T02:19:00Z</dcterms:created>
  <dcterms:modified xsi:type="dcterms:W3CDTF">2025-02-08T06:01:00Z</dcterms:modified>
</cp:coreProperties>
</file>