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67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Пермский филиал федерального государственного автономного образовательного учреждения высшего образования</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0" w:right="66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«Национальный исследовательский университет</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66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«Высшая школа экономики»</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spacing w:line="288" w:lineRule="auto"/>
        <w:jc w:val="center"/>
        <w:rPr/>
      </w:pPr>
      <w:r w:rsidDel="00000000" w:rsidR="00000000" w:rsidRPr="00000000">
        <w:rPr>
          <w:i w:val="1"/>
          <w:sz w:val="26"/>
          <w:szCs w:val="26"/>
          <w:rtl w:val="0"/>
        </w:rPr>
        <w:t xml:space="preserve">Факультет социально-экономических и компьютерных наук</w:t>
      </w:r>
      <w:r w:rsidDel="00000000" w:rsidR="00000000" w:rsidRPr="00000000">
        <w:rPr>
          <w:rtl w:val="0"/>
        </w:rPr>
      </w:r>
    </w:p>
    <w:p w:rsidR="00000000" w:rsidDel="00000000" w:rsidP="00000000" w:rsidRDefault="00000000" w:rsidRPr="00000000" w14:paraId="00000007">
      <w:pPr>
        <w:spacing w:line="288" w:lineRule="auto"/>
        <w:jc w:val="center"/>
        <w:rPr/>
      </w:pPr>
      <w:r w:rsidDel="00000000" w:rsidR="00000000" w:rsidRPr="00000000">
        <w:rPr>
          <w:rtl w:val="0"/>
        </w:rPr>
      </w:r>
    </w:p>
    <w:p w:rsidR="00000000" w:rsidDel="00000000" w:rsidP="00000000" w:rsidRDefault="00000000" w:rsidRPr="00000000" w14:paraId="00000008">
      <w:pPr>
        <w:spacing w:line="288" w:lineRule="auto"/>
        <w:jc w:val="center"/>
        <w:rPr/>
      </w:pPr>
      <w:r w:rsidDel="00000000" w:rsidR="00000000" w:rsidRPr="00000000">
        <w:rPr>
          <w:rtl w:val="0"/>
        </w:rPr>
      </w:r>
    </w:p>
    <w:p w:rsidR="00000000" w:rsidDel="00000000" w:rsidP="00000000" w:rsidRDefault="00000000" w:rsidRPr="00000000" w14:paraId="00000009">
      <w:pPr>
        <w:spacing w:line="288" w:lineRule="auto"/>
        <w:jc w:val="center"/>
        <w:rPr/>
      </w:pPr>
      <w:r w:rsidDel="00000000" w:rsidR="00000000" w:rsidRPr="00000000">
        <w:rPr>
          <w:rtl w:val="0"/>
        </w:rPr>
      </w:r>
    </w:p>
    <w:p w:rsidR="00000000" w:rsidDel="00000000" w:rsidP="00000000" w:rsidRDefault="00000000" w:rsidRPr="00000000" w14:paraId="0000000A">
      <w:pPr>
        <w:spacing w:line="288" w:lineRule="auto"/>
        <w:jc w:val="center"/>
        <w:rPr>
          <w:sz w:val="28"/>
          <w:szCs w:val="28"/>
        </w:rPr>
      </w:pPr>
      <w:r w:rsidDel="00000000" w:rsidR="00000000" w:rsidRPr="00000000">
        <w:rPr>
          <w:rtl w:val="0"/>
        </w:rPr>
      </w:r>
    </w:p>
    <w:p w:rsidR="00000000" w:rsidDel="00000000" w:rsidP="00000000" w:rsidRDefault="00000000" w:rsidRPr="00000000" w14:paraId="0000000B">
      <w:pPr>
        <w:spacing w:line="288" w:lineRule="auto"/>
        <w:jc w:val="center"/>
        <w:rPr>
          <w:sz w:val="28"/>
          <w:szCs w:val="28"/>
        </w:rPr>
      </w:pPr>
      <w:r w:rsidDel="00000000" w:rsidR="00000000" w:rsidRPr="00000000">
        <w:rPr>
          <w:rtl w:val="0"/>
        </w:rPr>
      </w:r>
    </w:p>
    <w:p w:rsidR="00000000" w:rsidDel="00000000" w:rsidP="00000000" w:rsidRDefault="00000000" w:rsidRPr="00000000" w14:paraId="0000000C">
      <w:pPr>
        <w:spacing w:line="288" w:lineRule="auto"/>
        <w:ind w:right="0" w:hanging="284"/>
        <w:jc w:val="center"/>
        <w:rPr>
          <w:b w:val="1"/>
          <w:sz w:val="32"/>
          <w:szCs w:val="32"/>
        </w:rPr>
      </w:pPr>
      <w:r w:rsidDel="00000000" w:rsidR="00000000" w:rsidRPr="00000000">
        <w:rPr>
          <w:b w:val="1"/>
          <w:smallCaps w:val="1"/>
          <w:sz w:val="32"/>
          <w:szCs w:val="32"/>
          <w:rtl w:val="0"/>
        </w:rPr>
        <w:t xml:space="preserve">«РАЗРАБОТКА ПРОГРАММНОГО ПРОДУКТА ДЛЯ </w:t>
        <w:br w:type="textWrapping"/>
        <w:t xml:space="preserve">ОБЕСПЕЧЕНИЯ РАБОТЫ СИСТЕМЫ ВЕНДИНГОВЫХ </w:t>
        <w:br w:type="textWrapping"/>
        <w:t xml:space="preserve">АППАРАТОВ ДЛЯ КРАТКОСРОЧНОЙ СДАЧИ ПЛЕДОВ В АРЕНДУ»</w:t>
      </w:r>
      <w:r w:rsidDel="00000000" w:rsidR="00000000" w:rsidRPr="00000000">
        <w:rPr>
          <w:rtl w:val="0"/>
        </w:rPr>
      </w:r>
    </w:p>
    <w:p w:rsidR="00000000" w:rsidDel="00000000" w:rsidP="00000000" w:rsidRDefault="00000000" w:rsidRPr="00000000" w14:paraId="0000000D">
      <w:pPr>
        <w:pStyle w:val="Title"/>
        <w:rPr>
          <w:b w:val="1"/>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t xml:space="preserve">ОТЧЕТ О ПИЛОТНОМ ВНЕДРЕНИИ</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88" w:lineRule="auto"/>
        <w:rPr/>
      </w:pPr>
      <w:r w:rsidDel="00000000" w:rsidR="00000000" w:rsidRPr="00000000">
        <w:rPr>
          <w:rtl w:val="0"/>
        </w:rPr>
      </w:r>
    </w:p>
    <w:p w:rsidR="00000000" w:rsidDel="00000000" w:rsidP="00000000" w:rsidRDefault="00000000" w:rsidRPr="00000000" w14:paraId="00000011">
      <w:pPr>
        <w:spacing w:line="288"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88" w:lineRule="auto"/>
        <w:rPr/>
      </w:pPr>
      <w:r w:rsidDel="00000000" w:rsidR="00000000" w:rsidRPr="00000000">
        <w:rPr>
          <w:rtl w:val="0"/>
        </w:rPr>
      </w:r>
    </w:p>
    <w:p w:rsidR="00000000" w:rsidDel="00000000" w:rsidP="00000000" w:rsidRDefault="00000000" w:rsidRPr="00000000" w14:paraId="00000014">
      <w:pPr>
        <w:spacing w:line="288" w:lineRule="auto"/>
        <w:rPr/>
      </w:pPr>
      <w:r w:rsidDel="00000000" w:rsidR="00000000" w:rsidRPr="00000000">
        <w:rPr>
          <w:rtl w:val="0"/>
        </w:rPr>
      </w:r>
    </w:p>
    <w:p w:rsidR="00000000" w:rsidDel="00000000" w:rsidP="00000000" w:rsidRDefault="00000000" w:rsidRPr="00000000" w14:paraId="00000015">
      <w:pPr>
        <w:spacing w:line="288" w:lineRule="auto"/>
        <w:rPr/>
      </w:pPr>
      <w:r w:rsidDel="00000000" w:rsidR="00000000" w:rsidRPr="00000000">
        <w:rPr>
          <w:rtl w:val="0"/>
        </w:rPr>
      </w:r>
    </w:p>
    <w:p w:rsidR="00000000" w:rsidDel="00000000" w:rsidP="00000000" w:rsidRDefault="00000000" w:rsidRPr="00000000" w14:paraId="00000016">
      <w:pPr>
        <w:spacing w:line="288" w:lineRule="auto"/>
        <w:rPr/>
      </w:pPr>
      <w:r w:rsidDel="00000000" w:rsidR="00000000" w:rsidRPr="00000000">
        <w:rPr>
          <w:rtl w:val="0"/>
        </w:rPr>
      </w:r>
    </w:p>
    <w:p w:rsidR="00000000" w:rsidDel="00000000" w:rsidP="00000000" w:rsidRDefault="00000000" w:rsidRPr="00000000" w14:paraId="00000017">
      <w:pPr>
        <w:spacing w:line="288" w:lineRule="auto"/>
        <w:rPr/>
      </w:pPr>
      <w:r w:rsidDel="00000000" w:rsidR="00000000" w:rsidRPr="00000000">
        <w:rPr>
          <w:rtl w:val="0"/>
        </w:rPr>
      </w:r>
    </w:p>
    <w:p w:rsidR="00000000" w:rsidDel="00000000" w:rsidP="00000000" w:rsidRDefault="00000000" w:rsidRPr="00000000" w14:paraId="00000018">
      <w:pPr>
        <w:spacing w:line="288" w:lineRule="auto"/>
        <w:jc w:val="center"/>
        <w:rPr/>
      </w:pPr>
      <w:r w:rsidDel="00000000" w:rsidR="00000000" w:rsidRPr="00000000">
        <w:rPr>
          <w:rtl w:val="0"/>
        </w:rPr>
        <w:t xml:space="preserve">Пермь, 2024</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120" w:line="360" w:lineRule="auto"/>
        <w:ind w:left="0" w:right="0" w:firstLine="0"/>
        <w:jc w:val="center"/>
        <w:rPr>
          <w:rFonts w:ascii="PT Serif" w:cs="PT Serif" w:eastAsia="PT Serif" w:hAnsi="PT Serif"/>
          <w:b w:val="0"/>
          <w:i w:val="0"/>
          <w:smallCaps w:val="1"/>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1"/>
          <w:strike w:val="0"/>
          <w:color w:val="000000"/>
          <w:sz w:val="24"/>
          <w:szCs w:val="24"/>
          <w:u w:val="none"/>
          <w:shd w:fill="auto" w:val="clear"/>
          <w:vertAlign w:val="baseline"/>
          <w:rtl w:val="0"/>
        </w:rPr>
        <w:t xml:space="preserve">Список исполнителей</w:t>
      </w:r>
    </w:p>
    <w:tbl>
      <w:tblPr>
        <w:tblStyle w:val="Table1"/>
        <w:tblW w:w="9504.0" w:type="dxa"/>
        <w:jc w:val="center"/>
        <w:tblBorders>
          <w:top w:color="000000" w:space="0" w:sz="12" w:val="single"/>
          <w:left w:color="000000" w:space="0" w:sz="12" w:val="single"/>
          <w:bottom w:color="000000" w:space="0" w:sz="12" w:val="single"/>
          <w:right w:color="000000" w:space="0" w:sz="12" w:val="single"/>
          <w:insideH w:color="000000" w:space="0" w:sz="8" w:val="single"/>
          <w:insideV w:color="000000" w:space="0" w:sz="8" w:val="single"/>
        </w:tblBorders>
        <w:tblLayout w:type="fixed"/>
        <w:tblLook w:val="0400"/>
      </w:tblPr>
      <w:tblGrid>
        <w:gridCol w:w="1620"/>
        <w:gridCol w:w="5082"/>
        <w:gridCol w:w="2802"/>
        <w:tblGridChange w:id="0">
          <w:tblGrid>
            <w:gridCol w:w="1620"/>
            <w:gridCol w:w="5082"/>
            <w:gridCol w:w="2802"/>
          </w:tblGrid>
        </w:tblGridChange>
      </w:tblGrid>
      <w:tr>
        <w:trPr>
          <w:cantSplit w:val="1"/>
          <w:trHeight w:val="794" w:hRule="atLeast"/>
          <w:tblHeader w:val="0"/>
        </w:trPr>
        <w:tc>
          <w:tcPr>
            <w:vAlign w:val="bottom"/>
          </w:tcPr>
          <w:p w:rsidR="00000000" w:rsidDel="00000000" w:rsidP="00000000" w:rsidRDefault="00000000" w:rsidRPr="00000000" w14:paraId="0000001A">
            <w:pPr>
              <w:spacing w:before="0" w:line="240" w:lineRule="auto"/>
              <w:jc w:val="left"/>
              <w:rPr/>
            </w:pPr>
            <w:r w:rsidDel="00000000" w:rsidR="00000000" w:rsidRPr="00000000">
              <w:rPr>
                <w:rtl w:val="0"/>
              </w:rPr>
              <w:t xml:space="preserve">Студент</w:t>
            </w:r>
          </w:p>
        </w:tc>
        <w:tc>
          <w:tcPr/>
          <w:p w:rsidR="00000000" w:rsidDel="00000000" w:rsidP="00000000" w:rsidRDefault="00000000" w:rsidRPr="00000000" w14:paraId="0000001B">
            <w:pPr>
              <w:spacing w:before="0" w:line="240" w:lineRule="auto"/>
              <w:jc w:val="left"/>
              <w:rPr/>
            </w:pPr>
            <w:r w:rsidDel="00000000" w:rsidR="00000000" w:rsidRPr="00000000">
              <w:rPr>
                <w:rtl w:val="0"/>
              </w:rPr>
              <w:t xml:space="preserve">__________________________________</w:t>
            </w:r>
          </w:p>
        </w:tc>
        <w:tc>
          <w:tcPr/>
          <w:p w:rsidR="00000000" w:rsidDel="00000000" w:rsidP="00000000" w:rsidRDefault="00000000" w:rsidRPr="00000000" w14:paraId="0000001C">
            <w:pPr>
              <w:spacing w:before="0" w:line="240" w:lineRule="auto"/>
              <w:jc w:val="left"/>
              <w:rPr/>
            </w:pPr>
            <w:r w:rsidDel="00000000" w:rsidR="00000000" w:rsidRPr="00000000">
              <w:rPr>
                <w:rtl w:val="0"/>
              </w:rPr>
              <w:t xml:space="preserve">Д. А. Зубарев</w:t>
            </w:r>
          </w:p>
        </w:tc>
      </w:tr>
      <w:tr>
        <w:trPr>
          <w:cantSplit w:val="1"/>
          <w:trHeight w:val="794" w:hRule="atLeast"/>
          <w:tblHeader w:val="0"/>
        </w:trPr>
        <w:tc>
          <w:tcPr/>
          <w:p w:rsidR="00000000" w:rsidDel="00000000" w:rsidP="00000000" w:rsidRDefault="00000000" w:rsidRPr="00000000" w14:paraId="0000001D">
            <w:pPr>
              <w:spacing w:before="0" w:line="240" w:lineRule="auto"/>
              <w:jc w:val="left"/>
              <w:rPr/>
            </w:pPr>
            <w:r w:rsidDel="00000000" w:rsidR="00000000" w:rsidRPr="00000000">
              <w:rPr>
                <w:rtl w:val="0"/>
              </w:rPr>
              <w:t xml:space="preserve">Студент</w:t>
            </w:r>
          </w:p>
        </w:tc>
        <w:tc>
          <w:tcPr/>
          <w:p w:rsidR="00000000" w:rsidDel="00000000" w:rsidP="00000000" w:rsidRDefault="00000000" w:rsidRPr="00000000" w14:paraId="0000001E">
            <w:pPr>
              <w:spacing w:before="0" w:line="240" w:lineRule="auto"/>
              <w:jc w:val="left"/>
              <w:rPr/>
            </w:pPr>
            <w:r w:rsidDel="00000000" w:rsidR="00000000" w:rsidRPr="00000000">
              <w:rPr>
                <w:rtl w:val="0"/>
              </w:rPr>
              <w:t xml:space="preserve">__________________________________</w:t>
            </w:r>
          </w:p>
        </w:tc>
        <w:tc>
          <w:tcPr/>
          <w:p w:rsidR="00000000" w:rsidDel="00000000" w:rsidP="00000000" w:rsidRDefault="00000000" w:rsidRPr="00000000" w14:paraId="0000001F">
            <w:pPr>
              <w:spacing w:before="0" w:line="240" w:lineRule="auto"/>
              <w:jc w:val="left"/>
              <w:rPr/>
            </w:pPr>
            <w:r w:rsidDel="00000000" w:rsidR="00000000" w:rsidRPr="00000000">
              <w:rPr>
                <w:rtl w:val="0"/>
              </w:rPr>
              <w:t xml:space="preserve">Н. А. Калиман</w:t>
            </w:r>
          </w:p>
        </w:tc>
      </w:tr>
      <w:tr>
        <w:trPr>
          <w:cantSplit w:val="1"/>
          <w:trHeight w:val="794" w:hRule="atLeast"/>
          <w:tblHeader w:val="0"/>
        </w:trPr>
        <w:tc>
          <w:tcPr/>
          <w:p w:rsidR="00000000" w:rsidDel="00000000" w:rsidP="00000000" w:rsidRDefault="00000000" w:rsidRPr="00000000" w14:paraId="00000020">
            <w:pPr>
              <w:spacing w:before="0" w:line="240" w:lineRule="auto"/>
              <w:jc w:val="left"/>
              <w:rPr/>
            </w:pPr>
            <w:r w:rsidDel="00000000" w:rsidR="00000000" w:rsidRPr="00000000">
              <w:rPr>
                <w:rtl w:val="0"/>
              </w:rPr>
              <w:t xml:space="preserve">Студент</w:t>
            </w:r>
          </w:p>
        </w:tc>
        <w:tc>
          <w:tcPr/>
          <w:p w:rsidR="00000000" w:rsidDel="00000000" w:rsidP="00000000" w:rsidRDefault="00000000" w:rsidRPr="00000000" w14:paraId="00000021">
            <w:pPr>
              <w:spacing w:before="0" w:line="240" w:lineRule="auto"/>
              <w:jc w:val="left"/>
              <w:rPr/>
            </w:pPr>
            <w:r w:rsidDel="00000000" w:rsidR="00000000" w:rsidRPr="00000000">
              <w:rPr>
                <w:rtl w:val="0"/>
              </w:rPr>
              <w:t xml:space="preserve">__________________________________</w:t>
            </w:r>
          </w:p>
        </w:tc>
        <w:tc>
          <w:tcPr/>
          <w:p w:rsidR="00000000" w:rsidDel="00000000" w:rsidP="00000000" w:rsidRDefault="00000000" w:rsidRPr="00000000" w14:paraId="00000022">
            <w:pPr>
              <w:spacing w:before="0" w:line="240" w:lineRule="auto"/>
              <w:jc w:val="left"/>
              <w:rPr/>
            </w:pPr>
            <w:r w:rsidDel="00000000" w:rsidR="00000000" w:rsidRPr="00000000">
              <w:rPr>
                <w:rtl w:val="0"/>
              </w:rPr>
              <w:t xml:space="preserve">Н. Е. Копылов</w:t>
            </w:r>
          </w:p>
        </w:tc>
      </w:tr>
      <w:tr>
        <w:trPr>
          <w:cantSplit w:val="1"/>
          <w:trHeight w:val="794" w:hRule="atLeast"/>
          <w:tblHeader w:val="0"/>
        </w:trPr>
        <w:tc>
          <w:tcPr/>
          <w:p w:rsidR="00000000" w:rsidDel="00000000" w:rsidP="00000000" w:rsidRDefault="00000000" w:rsidRPr="00000000" w14:paraId="00000023">
            <w:pPr>
              <w:spacing w:before="0" w:line="240" w:lineRule="auto"/>
              <w:jc w:val="left"/>
              <w:rPr/>
            </w:pPr>
            <w:r w:rsidDel="00000000" w:rsidR="00000000" w:rsidRPr="00000000">
              <w:rPr>
                <w:rtl w:val="0"/>
              </w:rPr>
              <w:t xml:space="preserve">Студент</w:t>
            </w:r>
          </w:p>
        </w:tc>
        <w:tc>
          <w:tcPr/>
          <w:p w:rsidR="00000000" w:rsidDel="00000000" w:rsidP="00000000" w:rsidRDefault="00000000" w:rsidRPr="00000000" w14:paraId="00000024">
            <w:pPr>
              <w:spacing w:before="0" w:line="240" w:lineRule="auto"/>
              <w:jc w:val="left"/>
              <w:rPr/>
            </w:pPr>
            <w:r w:rsidDel="00000000" w:rsidR="00000000" w:rsidRPr="00000000">
              <w:rPr>
                <w:rtl w:val="0"/>
              </w:rPr>
              <w:t xml:space="preserve">__________________________________</w:t>
            </w:r>
          </w:p>
        </w:tc>
        <w:tc>
          <w:tcPr/>
          <w:p w:rsidR="00000000" w:rsidDel="00000000" w:rsidP="00000000" w:rsidRDefault="00000000" w:rsidRPr="00000000" w14:paraId="00000025">
            <w:pPr>
              <w:spacing w:before="0" w:line="240" w:lineRule="auto"/>
              <w:jc w:val="left"/>
              <w:rPr/>
            </w:pPr>
            <w:r w:rsidDel="00000000" w:rsidR="00000000" w:rsidRPr="00000000">
              <w:rPr>
                <w:rtl w:val="0"/>
              </w:rPr>
              <w:t xml:space="preserve">Н. А. Перминов</w:t>
            </w:r>
          </w:p>
        </w:tc>
      </w:tr>
      <w:tr>
        <w:trPr>
          <w:cantSplit w:val="1"/>
          <w:trHeight w:val="794" w:hRule="atLeast"/>
          <w:tblHeader w:val="0"/>
        </w:trPr>
        <w:tc>
          <w:tcPr/>
          <w:p w:rsidR="00000000" w:rsidDel="00000000" w:rsidP="00000000" w:rsidRDefault="00000000" w:rsidRPr="00000000" w14:paraId="00000026">
            <w:pPr>
              <w:spacing w:before="0" w:line="240" w:lineRule="auto"/>
              <w:jc w:val="left"/>
              <w:rPr/>
            </w:pPr>
            <w:r w:rsidDel="00000000" w:rsidR="00000000" w:rsidRPr="00000000">
              <w:rPr>
                <w:rtl w:val="0"/>
              </w:rPr>
              <w:t xml:space="preserve">Студент</w:t>
            </w:r>
          </w:p>
        </w:tc>
        <w:tc>
          <w:tcPr/>
          <w:p w:rsidR="00000000" w:rsidDel="00000000" w:rsidP="00000000" w:rsidRDefault="00000000" w:rsidRPr="00000000" w14:paraId="00000027">
            <w:pPr>
              <w:spacing w:before="0" w:line="240" w:lineRule="auto"/>
              <w:jc w:val="left"/>
              <w:rPr/>
            </w:pPr>
            <w:r w:rsidDel="00000000" w:rsidR="00000000" w:rsidRPr="00000000">
              <w:rPr>
                <w:rtl w:val="0"/>
              </w:rPr>
              <w:t xml:space="preserve">__________________________________</w:t>
            </w:r>
          </w:p>
        </w:tc>
        <w:tc>
          <w:tcPr/>
          <w:p w:rsidR="00000000" w:rsidDel="00000000" w:rsidP="00000000" w:rsidRDefault="00000000" w:rsidRPr="00000000" w14:paraId="00000028">
            <w:pPr>
              <w:spacing w:before="0" w:line="240" w:lineRule="auto"/>
              <w:jc w:val="left"/>
              <w:rPr/>
            </w:pPr>
            <w:r w:rsidDel="00000000" w:rsidR="00000000" w:rsidRPr="00000000">
              <w:rPr>
                <w:rtl w:val="0"/>
              </w:rPr>
              <w:t xml:space="preserve">Е. А. Рудакова</w:t>
            </w:r>
          </w:p>
        </w:tc>
      </w:tr>
    </w:tbl>
    <w:p w:rsidR="00000000" w:rsidDel="00000000" w:rsidP="00000000" w:rsidRDefault="00000000" w:rsidRPr="00000000" w14:paraId="00000029">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120" w:line="360" w:lineRule="auto"/>
        <w:ind w:left="0" w:right="0" w:firstLine="0"/>
        <w:jc w:val="center"/>
        <w:rPr>
          <w:rFonts w:ascii="PT Serif" w:cs="PT Serif" w:eastAsia="PT Serif" w:hAnsi="PT Serif"/>
          <w:b w:val="0"/>
          <w:i w:val="0"/>
          <w:smallCaps w:val="1"/>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1"/>
          <w:strike w:val="0"/>
          <w:color w:val="000000"/>
          <w:sz w:val="24"/>
          <w:szCs w:val="24"/>
          <w:u w:val="none"/>
          <w:shd w:fill="auto" w:val="clear"/>
          <w:vertAlign w:val="baseline"/>
          <w:rtl w:val="0"/>
        </w:rPr>
        <w:t xml:space="preserve">Содержание</w:t>
      </w:r>
    </w:p>
    <w:bookmarkStart w:colFirst="0" w:colLast="0" w:name="bookmark=id.1fob9te" w:id="0"/>
    <w:bookmarkEnd w:id="0"/>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426" w:right="567"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Цели</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426" w:right="567" w:hanging="426"/>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Факторы и метрики оценки успешности внедрения</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426" w:right="567" w:hanging="426"/>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Отзыв о пилотном внедрении</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Общение с пользовательским сообществом</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Отчеты о проблемах</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3.3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Наблюдения проектной группы</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Отчет по собранной статистике</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426" w:right="567" w:hanging="426"/>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Отзывы проектной группы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4.1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Отзывы по результатам обучения</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4.2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Отзывы по результатам развертывания</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4.3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Выявленные проблемы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567" w:right="567"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4.4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Предложения по развитию</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120" w:before="120" w:line="240" w:lineRule="auto"/>
            <w:ind w:left="426" w:right="567" w:hanging="426"/>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Результаты пилотного внедрения и рекомендации</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numPr>
          <w:ilvl w:val="0"/>
          <w:numId w:val="3"/>
        </w:numPr>
        <w:tabs>
          <w:tab w:val="left" w:leader="none" w:pos="284"/>
        </w:tabs>
        <w:ind w:left="432" w:hanging="432"/>
        <w:rPr/>
      </w:pPr>
      <w:bookmarkStart w:colFirst="0" w:colLast="0" w:name="_heading=h.3znysh7" w:id="1"/>
      <w:bookmarkEnd w:id="1"/>
      <w:r w:rsidDel="00000000" w:rsidR="00000000" w:rsidRPr="00000000">
        <w:rPr>
          <w:rtl w:val="0"/>
        </w:rPr>
        <w:t xml:space="preserve">Цели</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Целью пилотного внедрения является демонстрация возможностей системы заказчику, использование в промо-целях, проведения тестирования концепции продукта с привлечением потенциальных клиентов.</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Фазы приемки:</w:t>
      </w:r>
    </w:p>
    <w:p w:rsidR="00000000" w:rsidDel="00000000" w:rsidP="00000000" w:rsidRDefault="00000000" w:rsidRPr="00000000" w14:paraId="0000003A">
      <w:pPr>
        <w:numPr>
          <w:ilvl w:val="0"/>
          <w:numId w:val="2"/>
        </w:numPr>
        <w:ind w:left="482" w:hanging="482"/>
        <w:rPr/>
      </w:pPr>
      <w:r w:rsidDel="00000000" w:rsidR="00000000" w:rsidRPr="00000000">
        <w:rPr>
          <w:rtl w:val="0"/>
        </w:rPr>
        <w:t xml:space="preserve">Познакомить заказчика с системой.</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2" w:right="0" w:hanging="567"/>
        <w:jc w:val="both"/>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Продемонстрировать функциональные возможности клиентской</w:t>
      </w:r>
    </w:p>
    <w:p w:rsidR="00000000" w:rsidDel="00000000" w:rsidP="00000000" w:rsidRDefault="00000000" w:rsidRPr="00000000" w14:paraId="0000003C">
      <w:pPr>
        <w:numPr>
          <w:ilvl w:val="0"/>
          <w:numId w:val="1"/>
        </w:numPr>
        <w:ind w:left="482" w:hanging="482"/>
        <w:rPr/>
      </w:pPr>
      <w:r w:rsidDel="00000000" w:rsidR="00000000" w:rsidRPr="00000000">
        <w:rPr>
          <w:rtl w:val="0"/>
        </w:rPr>
        <w:t xml:space="preserve">системы.</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2" w:right="0" w:hanging="567"/>
        <w:jc w:val="both"/>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Продемонстрировать функциональные возможности технической</w:t>
      </w:r>
    </w:p>
    <w:p w:rsidR="00000000" w:rsidDel="00000000" w:rsidP="00000000" w:rsidRDefault="00000000" w:rsidRPr="00000000" w14:paraId="0000003E">
      <w:pPr>
        <w:numPr>
          <w:ilvl w:val="0"/>
          <w:numId w:val="1"/>
        </w:numPr>
        <w:ind w:left="482" w:hanging="482"/>
        <w:rPr/>
      </w:pPr>
      <w:r w:rsidDel="00000000" w:rsidR="00000000" w:rsidRPr="00000000">
        <w:rPr>
          <w:rtl w:val="0"/>
        </w:rPr>
        <w:t xml:space="preserve">системы.</w:t>
      </w:r>
    </w:p>
    <w:p w:rsidR="00000000" w:rsidDel="00000000" w:rsidP="00000000" w:rsidRDefault="00000000" w:rsidRPr="00000000" w14:paraId="0000003F">
      <w:pPr>
        <w:numPr>
          <w:ilvl w:val="1"/>
          <w:numId w:val="2"/>
        </w:numPr>
        <w:ind w:left="992" w:hanging="567"/>
        <w:rPr/>
      </w:pPr>
      <w:r w:rsidDel="00000000" w:rsidR="00000000" w:rsidRPr="00000000">
        <w:rPr>
          <w:rtl w:val="0"/>
        </w:rPr>
        <w:t xml:space="preserve">Провести обучение пользованию системы для технической системы.</w:t>
      </w:r>
    </w:p>
    <w:p w:rsidR="00000000" w:rsidDel="00000000" w:rsidP="00000000" w:rsidRDefault="00000000" w:rsidRPr="00000000" w14:paraId="00000040">
      <w:pPr>
        <w:numPr>
          <w:ilvl w:val="1"/>
          <w:numId w:val="2"/>
        </w:numPr>
        <w:ind w:left="992" w:hanging="567"/>
        <w:rPr/>
      </w:pPr>
      <w:r w:rsidDel="00000000" w:rsidR="00000000" w:rsidRPr="00000000">
        <w:rPr>
          <w:rtl w:val="0"/>
        </w:rPr>
        <w:t xml:space="preserve">Дать возможность персоналу на практике опробовать систему.</w:t>
      </w:r>
    </w:p>
    <w:p w:rsidR="00000000" w:rsidDel="00000000" w:rsidP="00000000" w:rsidRDefault="00000000" w:rsidRPr="00000000" w14:paraId="00000041">
      <w:pPr>
        <w:numPr>
          <w:ilvl w:val="0"/>
          <w:numId w:val="2"/>
        </w:numPr>
        <w:ind w:left="482" w:hanging="482"/>
        <w:rPr/>
      </w:pPr>
      <w:r w:rsidDel="00000000" w:rsidR="00000000" w:rsidRPr="00000000">
        <w:rPr>
          <w:rtl w:val="0"/>
        </w:rPr>
        <w:t xml:space="preserve">Выявление скрытых ошибок.</w:t>
      </w:r>
    </w:p>
    <w:p w:rsidR="00000000" w:rsidDel="00000000" w:rsidP="00000000" w:rsidRDefault="00000000" w:rsidRPr="00000000" w14:paraId="00000042">
      <w:pPr>
        <w:numPr>
          <w:ilvl w:val="0"/>
          <w:numId w:val="2"/>
        </w:numPr>
        <w:ind w:left="482" w:hanging="482"/>
        <w:rPr/>
      </w:pPr>
      <w:r w:rsidDel="00000000" w:rsidR="00000000" w:rsidRPr="00000000">
        <w:rPr>
          <w:rtl w:val="0"/>
        </w:rPr>
        <w:t xml:space="preserve">Уточнение понимания нужд заказчика.</w:t>
      </w:r>
    </w:p>
    <w:p w:rsidR="00000000" w:rsidDel="00000000" w:rsidP="00000000" w:rsidRDefault="00000000" w:rsidRPr="00000000" w14:paraId="00000043">
      <w:pPr>
        <w:numPr>
          <w:ilvl w:val="0"/>
          <w:numId w:val="2"/>
        </w:numPr>
        <w:ind w:left="482" w:hanging="482"/>
        <w:rPr/>
      </w:pPr>
      <w:r w:rsidDel="00000000" w:rsidR="00000000" w:rsidRPr="00000000">
        <w:rPr>
          <w:rtl w:val="0"/>
        </w:rPr>
        <w:t xml:space="preserve">Подготовка списка задач для доработки.</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Будут проведены следующие виды испытаний программной системы:</w:t>
      </w:r>
    </w:p>
    <w:p w:rsidR="00000000" w:rsidDel="00000000" w:rsidP="00000000" w:rsidRDefault="00000000" w:rsidRPr="00000000" w14:paraId="00000045">
      <w:pPr>
        <w:numPr>
          <w:ilvl w:val="0"/>
          <w:numId w:val="2"/>
        </w:numPr>
        <w:ind w:left="482" w:hanging="482"/>
        <w:rPr/>
      </w:pPr>
      <w:r w:rsidDel="00000000" w:rsidR="00000000" w:rsidRPr="00000000">
        <w:rPr>
          <w:rtl w:val="0"/>
        </w:rPr>
        <w:t xml:space="preserve">Тестирование на различных конфигурациях –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w:t>
      </w:r>
    </w:p>
    <w:p w:rsidR="00000000" w:rsidDel="00000000" w:rsidP="00000000" w:rsidRDefault="00000000" w:rsidRPr="00000000" w14:paraId="00000046">
      <w:pPr>
        <w:numPr>
          <w:ilvl w:val="0"/>
          <w:numId w:val="2"/>
        </w:numPr>
        <w:ind w:left="482" w:hanging="482"/>
        <w:rPr/>
      </w:pPr>
      <w:r w:rsidDel="00000000" w:rsidR="00000000" w:rsidRPr="00000000">
        <w:rPr>
          <w:rtl w:val="0"/>
        </w:rPr>
        <w:t xml:space="preserve">Приемочное тестирование – проверка всех функциональных возможностей в рамках тестовой эксплуатации.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Общие требования к приемке работы:</w:t>
      </w:r>
    </w:p>
    <w:p w:rsidR="00000000" w:rsidDel="00000000" w:rsidP="00000000" w:rsidRDefault="00000000" w:rsidRPr="00000000" w14:paraId="00000048">
      <w:pPr>
        <w:numPr>
          <w:ilvl w:val="0"/>
          <w:numId w:val="2"/>
        </w:numPr>
        <w:ind w:left="482" w:hanging="482"/>
        <w:rPr/>
      </w:pPr>
      <w:r w:rsidDel="00000000" w:rsidR="00000000" w:rsidRPr="00000000">
        <w:rPr>
          <w:rtl w:val="0"/>
        </w:rPr>
        <w:t xml:space="preserve">Проведение предварительных испытаний программной системы.</w:t>
      </w:r>
    </w:p>
    <w:p w:rsidR="00000000" w:rsidDel="00000000" w:rsidP="00000000" w:rsidRDefault="00000000" w:rsidRPr="00000000" w14:paraId="00000049">
      <w:pPr>
        <w:numPr>
          <w:ilvl w:val="0"/>
          <w:numId w:val="2"/>
        </w:numPr>
        <w:ind w:left="482" w:hanging="482"/>
        <w:rPr/>
      </w:pPr>
      <w:r w:rsidDel="00000000" w:rsidR="00000000" w:rsidRPr="00000000">
        <w:rPr>
          <w:rtl w:val="0"/>
        </w:rPr>
        <w:t xml:space="preserve">Фиксирование выявленных неполадок.</w:t>
      </w:r>
    </w:p>
    <w:p w:rsidR="00000000" w:rsidDel="00000000" w:rsidP="00000000" w:rsidRDefault="00000000" w:rsidRPr="00000000" w14:paraId="0000004A">
      <w:pPr>
        <w:numPr>
          <w:ilvl w:val="0"/>
          <w:numId w:val="2"/>
        </w:numPr>
        <w:ind w:left="482" w:hanging="482"/>
        <w:rPr/>
      </w:pPr>
      <w:r w:rsidDel="00000000" w:rsidR="00000000" w:rsidRPr="00000000">
        <w:rPr>
          <w:rtl w:val="0"/>
        </w:rPr>
        <w:t xml:space="preserve">Устранение выявленных неполадок.</w:t>
      </w:r>
    </w:p>
    <w:p w:rsidR="00000000" w:rsidDel="00000000" w:rsidP="00000000" w:rsidRDefault="00000000" w:rsidRPr="00000000" w14:paraId="0000004B">
      <w:pPr>
        <w:pStyle w:val="Heading1"/>
        <w:numPr>
          <w:ilvl w:val="0"/>
          <w:numId w:val="3"/>
        </w:numPr>
        <w:tabs>
          <w:tab w:val="left" w:leader="none" w:pos="284"/>
        </w:tabs>
        <w:ind w:left="432" w:hanging="432"/>
        <w:rPr/>
      </w:pPr>
      <w:bookmarkStart w:colFirst="0" w:colLast="0" w:name="_heading=h.tyjcwt" w:id="2"/>
      <w:bookmarkEnd w:id="2"/>
      <w:r w:rsidDel="00000000" w:rsidR="00000000" w:rsidRPr="00000000">
        <w:rPr>
          <w:rtl w:val="0"/>
        </w:rPr>
        <w:t xml:space="preserve">Факторы и метрики оценки успешности внедрения</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Приведите в данном разделе факторы и метрики оценки успешности внедрения.</w:t>
      </w:r>
    </w:p>
    <w:tbl>
      <w:tblPr>
        <w:tblStyle w:val="Table2"/>
        <w:tblW w:w="9469.0" w:type="dxa"/>
        <w:jc w:val="center"/>
        <w:tblBorders>
          <w:top w:color="000000" w:space="0" w:sz="12" w:val="single"/>
          <w:left w:color="000000" w:space="0" w:sz="12" w:val="single"/>
          <w:bottom w:color="000000" w:space="0" w:sz="12" w:val="single"/>
          <w:right w:color="000000" w:space="0" w:sz="12" w:val="single"/>
          <w:insideH w:color="000000" w:space="0" w:sz="8" w:val="single"/>
          <w:insideV w:color="000000" w:space="0" w:sz="8" w:val="single"/>
        </w:tblBorders>
        <w:tblLayout w:type="fixed"/>
        <w:tblLook w:val="0420"/>
      </w:tblPr>
      <w:tblGrid>
        <w:gridCol w:w="2973"/>
        <w:gridCol w:w="2566"/>
        <w:gridCol w:w="1960"/>
        <w:gridCol w:w="1970"/>
        <w:tblGridChange w:id="0">
          <w:tblGrid>
            <w:gridCol w:w="2973"/>
            <w:gridCol w:w="2566"/>
            <w:gridCol w:w="1960"/>
            <w:gridCol w:w="1970"/>
          </w:tblGrid>
        </w:tblGridChange>
      </w:tblGrid>
      <w:tr>
        <w:trPr>
          <w:cantSplit w:val="1"/>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Факторы</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Успешное</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Частично успешное</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Провальное</w:t>
            </w:r>
          </w:p>
        </w:tc>
      </w:tr>
      <w:tr>
        <w:trPr>
          <w:cantSplit w:val="1"/>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Заказчику по опросу система удобна</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 ходе проведения промо-тестирования более 80% участников сказали, что система им удобна</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 80% до 50% участников сказали, что система им удобна</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менее 50% участников сказали, что система им удобна</w:t>
            </w:r>
          </w:p>
        </w:tc>
      </w:tr>
      <w:tr>
        <w:trPr>
          <w:cantSplit w:val="1"/>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Выявленных ошибок в том числе и мелких</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 0 до 9</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 10 до 40</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более 40</w:t>
            </w:r>
          </w:p>
        </w:tc>
      </w:tr>
      <w:tr>
        <w:trPr>
          <w:cantSplit w:val="1"/>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Вылетов программы по вине самой программы в рамках описанных функциональных сценариев</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 1 до 5</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более 5</w:t>
            </w:r>
          </w:p>
        </w:tc>
      </w:tr>
      <w:tr>
        <w:trPr>
          <w:cantSplit w:val="1"/>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Функциональные сценарии не выполняются или выполняются с ошибками</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более 2</w:t>
            </w:r>
          </w:p>
        </w:tc>
      </w:tr>
    </w:tbl>
    <w:bookmarkStart w:colFirst="0" w:colLast="0" w:name="bookmark=id.3dy6vkm" w:id="3"/>
    <w:bookmarkEnd w:id="3"/>
    <w:p w:rsidR="00000000" w:rsidDel="00000000" w:rsidP="00000000" w:rsidRDefault="00000000" w:rsidRPr="00000000" w14:paraId="00000061">
      <w:pPr>
        <w:pStyle w:val="Heading1"/>
        <w:numPr>
          <w:ilvl w:val="0"/>
          <w:numId w:val="3"/>
        </w:numPr>
        <w:tabs>
          <w:tab w:val="left" w:leader="none" w:pos="284"/>
        </w:tabs>
        <w:ind w:left="432" w:hanging="432"/>
        <w:rPr/>
      </w:pPr>
      <w:bookmarkStart w:colFirst="0" w:colLast="0" w:name="_heading=h.1t3h5sf" w:id="4"/>
      <w:bookmarkEnd w:id="4"/>
      <w:r w:rsidDel="00000000" w:rsidR="00000000" w:rsidRPr="00000000">
        <w:rPr>
          <w:rtl w:val="0"/>
        </w:rPr>
        <w:t xml:space="preserve">Отзыв о пилотном внедрении</w:t>
      </w:r>
    </w:p>
    <w:bookmarkStart w:colFirst="0" w:colLast="0" w:name="bookmark=id.4d34og8" w:id="5"/>
    <w:bookmarkEnd w:id="5"/>
    <w:p w:rsidR="00000000" w:rsidDel="00000000" w:rsidP="00000000" w:rsidRDefault="00000000" w:rsidRPr="00000000" w14:paraId="00000062">
      <w:pPr>
        <w:pStyle w:val="Heading2"/>
        <w:numPr>
          <w:ilvl w:val="1"/>
          <w:numId w:val="3"/>
        </w:numPr>
        <w:ind w:left="576" w:hanging="576"/>
        <w:rPr/>
      </w:pPr>
      <w:bookmarkStart w:colFirst="0" w:colLast="0" w:name="_heading=h.2s8eyo1" w:id="6"/>
      <w:bookmarkEnd w:id="6"/>
      <w:r w:rsidDel="00000000" w:rsidR="00000000" w:rsidRPr="00000000">
        <w:rPr>
          <w:rtl w:val="0"/>
        </w:rPr>
        <w:t xml:space="preserve">Общение с пользовательским сообществом</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 целом разрабатываемой системой заказчик удовлетворен, но система требует серьезных доработок, так как разработка не завершена, на данном этапе демонтируется работа клиентской системы, этого достаточно для проведения промо-тестирования. Далее приведена сводная таблица по результатам опросов после пилотного внедрения:</w:t>
      </w:r>
    </w:p>
    <w:tbl>
      <w:tblPr>
        <w:tblStyle w:val="Table3"/>
        <w:tblW w:w="9469.0" w:type="dxa"/>
        <w:jc w:val="center"/>
        <w:tblBorders>
          <w:top w:color="000000" w:space="0" w:sz="12" w:val="single"/>
          <w:left w:color="000000" w:space="0" w:sz="12" w:val="single"/>
          <w:bottom w:color="000000" w:space="0" w:sz="12" w:val="single"/>
          <w:right w:color="000000" w:space="0" w:sz="12" w:val="single"/>
          <w:insideH w:color="000000" w:space="0" w:sz="8" w:val="single"/>
          <w:insideV w:color="000000" w:space="0" w:sz="8" w:val="single"/>
        </w:tblBorders>
        <w:tblLayout w:type="fixed"/>
        <w:tblLook w:val="0420"/>
      </w:tblPr>
      <w:tblGrid>
        <w:gridCol w:w="2492"/>
        <w:gridCol w:w="1948"/>
        <w:gridCol w:w="1941"/>
        <w:gridCol w:w="3088"/>
        <w:tblGridChange w:id="0">
          <w:tblGrid>
            <w:gridCol w:w="2492"/>
            <w:gridCol w:w="1948"/>
            <w:gridCol w:w="1941"/>
            <w:gridCol w:w="3088"/>
          </w:tblGrid>
        </w:tblGridChange>
      </w:tblGrid>
      <w:tr>
        <w:trPr>
          <w:cantSplit w:val="1"/>
          <w:tblHeader w:val="0"/>
        </w:trPr>
        <w:tc>
          <w:tcP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Предмет опроса</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Оценка технического директора (10-</w:t>
            </w:r>
            <w:r w:rsidDel="00000000" w:rsidR="00000000" w:rsidRPr="00000000">
              <w:rPr>
                <w:rtl w:val="0"/>
              </w:rPr>
              <w:t xml:space="preserve">балльная</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шкала)</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Оценка генерального директора (10-</w:t>
            </w:r>
            <w:r w:rsidDel="00000000" w:rsidR="00000000" w:rsidRPr="00000000">
              <w:rPr>
                <w:rtl w:val="0"/>
              </w:rPr>
              <w:t xml:space="preserve">балльная</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шкала)</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Замечания</w:t>
            </w:r>
          </w:p>
        </w:tc>
      </w:tr>
      <w:tr>
        <w:trPr>
          <w:cantSplit w:val="1"/>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Качество интерфейса</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Интерфейс в </w:t>
            </w:r>
            <w:r w:rsidDel="00000000" w:rsidR="00000000" w:rsidRPr="00000000">
              <w:rPr>
                <w:rtl w:val="0"/>
              </w:rPr>
              <w:t xml:space="preserve">некоторых</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местах слишком </w:t>
            </w:r>
            <w:r w:rsidDel="00000000" w:rsidR="00000000" w:rsidRPr="00000000">
              <w:rPr>
                <w:rtl w:val="0"/>
              </w:rPr>
              <w:t xml:space="preserve">минималистичен</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есть проблемы с масштабированием под размеры маленьких смартфонов.</w:t>
            </w:r>
          </w:p>
        </w:tc>
      </w:tr>
      <w:tr>
        <w:trPr>
          <w:cantSplit w:val="1"/>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Отзывчивость интерфейса</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Проблем не выявлено.</w:t>
            </w:r>
          </w:p>
        </w:tc>
      </w:tr>
      <w:tr>
        <w:trPr>
          <w:cantSplit w:val="1"/>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Логика работы интерфейса</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Отсутствует возможность возврата к покупке в случае обновления страницы.</w:t>
            </w:r>
          </w:p>
        </w:tc>
      </w:tr>
      <w:tr>
        <w:trPr>
          <w:cantSplit w:val="1"/>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Полнота заявленной функциональности</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Отсутствует отображение текущего заказа.</w:t>
            </w:r>
          </w:p>
        </w:tc>
      </w:tr>
      <w:tr>
        <w:trPr>
          <w:cantSplit w:val="1"/>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Мастерство помощников по внедрению</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Были некоторые технические замечания, но система была развернута.</w:t>
            </w:r>
          </w:p>
        </w:tc>
      </w:tr>
      <w:tr>
        <w:trPr>
          <w:cantSplit w:val="1"/>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Общее впечатление</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Система позволяет на данном этапе проводить промо-тестирование, но требует доработок.</w:t>
            </w:r>
          </w:p>
        </w:tc>
      </w:tr>
    </w:tbl>
    <w:bookmarkStart w:colFirst="0" w:colLast="0" w:name="bookmark=id.17dp8vu" w:id="7"/>
    <w:bookmarkEnd w:id="7"/>
    <w:p w:rsidR="00000000" w:rsidDel="00000000" w:rsidP="00000000" w:rsidRDefault="00000000" w:rsidRPr="00000000" w14:paraId="00000080">
      <w:pPr>
        <w:pStyle w:val="Heading2"/>
        <w:numPr>
          <w:ilvl w:val="1"/>
          <w:numId w:val="3"/>
        </w:numPr>
        <w:ind w:left="576" w:hanging="576"/>
        <w:rPr/>
      </w:pPr>
      <w:bookmarkStart w:colFirst="0" w:colLast="0" w:name="_heading=h.3rdcrjn" w:id="8"/>
      <w:bookmarkEnd w:id="8"/>
      <w:r w:rsidDel="00000000" w:rsidR="00000000" w:rsidRPr="00000000">
        <w:rPr>
          <w:rtl w:val="0"/>
        </w:rPr>
        <w:t xml:space="preserve">Отчеты о проблемах</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Ниже представлена таблица с перечнем обнаруженных проблем и возможных решений:</w:t>
      </w:r>
    </w:p>
    <w:tbl>
      <w:tblPr>
        <w:tblStyle w:val="Table4"/>
        <w:tblW w:w="9469.0" w:type="dxa"/>
        <w:jc w:val="center"/>
        <w:tblBorders>
          <w:top w:color="000000" w:space="0" w:sz="12" w:val="single"/>
          <w:left w:color="000000" w:space="0" w:sz="12" w:val="single"/>
          <w:bottom w:color="000000" w:space="0" w:sz="12" w:val="single"/>
          <w:right w:color="000000" w:space="0" w:sz="12" w:val="single"/>
          <w:insideH w:color="000000" w:space="0" w:sz="8" w:val="single"/>
          <w:insideV w:color="000000" w:space="0" w:sz="8" w:val="single"/>
        </w:tblBorders>
        <w:tblLayout w:type="fixed"/>
        <w:tblLook w:val="0420"/>
      </w:tblPr>
      <w:tblGrid>
        <w:gridCol w:w="4097"/>
        <w:gridCol w:w="5372"/>
        <w:tblGridChange w:id="0">
          <w:tblGrid>
            <w:gridCol w:w="4097"/>
            <w:gridCol w:w="5372"/>
          </w:tblGrid>
        </w:tblGridChange>
      </w:tblGrid>
      <w:tr>
        <w:trPr>
          <w:cantSplit w:val="1"/>
          <w:tblHeader w:val="0"/>
        </w:trPr>
        <w:tc>
          <w:tcP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Проблема</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Возможное решение</w:t>
            </w:r>
          </w:p>
        </w:tc>
      </w:tr>
      <w:tr>
        <w:trPr>
          <w:cantSplit w:val="1"/>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Отсутствует отображение текущего заказа</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Добавить информацию о текущем заказе на страницу карты</w:t>
            </w:r>
          </w:p>
        </w:tc>
      </w:tr>
      <w:tr>
        <w:trPr>
          <w:cantSplit w:val="1"/>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Масштабирование надписей на маленьких экранах</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Адаптивный размер шрифта в зависимости от размера экрана</w:t>
            </w:r>
          </w:p>
        </w:tc>
      </w:tr>
      <w:tr>
        <w:trPr>
          <w:cantSplit w:val="1"/>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Отсутствует возможность возврата к покупке в случае обновления страницы</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Возврат к странице покупки в случае обновления страницы, когда оплата закончена не ранее за 5 минут до обновления страницы.</w:t>
            </w:r>
          </w:p>
        </w:tc>
      </w:tr>
      <w:tr>
        <w:trPr>
          <w:cantSplit w:val="1"/>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Технический сервис на стадии разработки</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Закончить разработку технического сервиса не позднее 01.05.2024</w:t>
            </w:r>
          </w:p>
        </w:tc>
      </w:tr>
    </w:tbl>
    <w:bookmarkStart w:colFirst="0" w:colLast="0" w:name="bookmark=id.26in1rg" w:id="9"/>
    <w:bookmarkEnd w:id="9"/>
    <w:p w:rsidR="00000000" w:rsidDel="00000000" w:rsidP="00000000" w:rsidRDefault="00000000" w:rsidRPr="00000000" w14:paraId="0000008C">
      <w:pPr>
        <w:pStyle w:val="Heading2"/>
        <w:numPr>
          <w:ilvl w:val="1"/>
          <w:numId w:val="3"/>
        </w:numPr>
        <w:ind w:left="576" w:hanging="576"/>
        <w:rPr/>
      </w:pPr>
      <w:bookmarkStart w:colFirst="0" w:colLast="0" w:name="_heading=h.lnxbz9" w:id="10"/>
      <w:bookmarkEnd w:id="10"/>
      <w:r w:rsidDel="00000000" w:rsidR="00000000" w:rsidRPr="00000000">
        <w:rPr>
          <w:rtl w:val="0"/>
        </w:rPr>
        <w:t xml:space="preserve">Наблюдения проектной группы</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Во время пилотного внедрения проектная группа выявила, что аналитикам компании не требуется использование технического сервиса для проведения промо-тестирования, поэтому было принято решение о не развертывании готовой не в полной мере системы технического обслуживания.</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Во время пилотного внедрения персонал адекватно использовал представленную функциональность, показал свою заинтересованность в развитии продукта, отметил удобные и неудобные на их взгляд части системы.</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Были выявлены проблемы препятствующие эксплуатации системы как продукта обеспечивающего автономную сдачу пледов в аренду, но на этапе пилотного внедрения требовалось подготовить систему к промо-тестированию, что было выполнено. Вывод – пилотное внедрение прошло вполне успешно.</w:t>
      </w:r>
    </w:p>
    <w:bookmarkStart w:colFirst="0" w:colLast="0" w:name="bookmark=id.35nkun2" w:id="11"/>
    <w:bookmarkEnd w:id="11"/>
    <w:p w:rsidR="00000000" w:rsidDel="00000000" w:rsidP="00000000" w:rsidRDefault="00000000" w:rsidRPr="00000000" w14:paraId="00000090">
      <w:pPr>
        <w:pStyle w:val="Heading2"/>
        <w:numPr>
          <w:ilvl w:val="1"/>
          <w:numId w:val="3"/>
        </w:numPr>
        <w:ind w:left="576" w:hanging="576"/>
        <w:rPr/>
      </w:pPr>
      <w:bookmarkStart w:colFirst="0" w:colLast="0" w:name="_heading=h.1ksv4uv" w:id="12"/>
      <w:bookmarkEnd w:id="12"/>
      <w:r w:rsidDel="00000000" w:rsidR="00000000" w:rsidRPr="00000000">
        <w:rPr>
          <w:rtl w:val="0"/>
        </w:rPr>
        <w:t xml:space="preserve">Отчет по собранной статистике</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Отчет по опросу заказчика:</w:t>
      </w:r>
    </w:p>
    <w:tbl>
      <w:tblPr>
        <w:tblStyle w:val="Table5"/>
        <w:tblW w:w="9571.0" w:type="dxa"/>
        <w:jc w:val="center"/>
        <w:tblBorders>
          <w:top w:color="000000" w:space="0" w:sz="12" w:val="single"/>
          <w:left w:color="000000" w:space="0" w:sz="12" w:val="single"/>
          <w:bottom w:color="000000" w:space="0" w:sz="12" w:val="single"/>
          <w:right w:color="000000" w:space="0" w:sz="12" w:val="single"/>
          <w:insideH w:color="000000" w:space="0" w:sz="8" w:val="single"/>
          <w:insideV w:color="000000" w:space="0" w:sz="8" w:val="single"/>
        </w:tblBorders>
        <w:tblLayout w:type="fixed"/>
        <w:tblLook w:val="0420"/>
      </w:tblPr>
      <w:tblGrid>
        <w:gridCol w:w="4498"/>
        <w:gridCol w:w="5073"/>
        <w:tblGridChange w:id="0">
          <w:tblGrid>
            <w:gridCol w:w="4498"/>
            <w:gridCol w:w="5073"/>
          </w:tblGrid>
        </w:tblGridChange>
      </w:tblGrid>
      <w:tr>
        <w:trPr>
          <w:cantSplit w:val="1"/>
          <w:tblHeader w:val="0"/>
        </w:trPr>
        <w:tc>
          <w:tcP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Предмет опроса</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Средняя оценка по анкетам (10-</w:t>
            </w:r>
            <w:r w:rsidDel="00000000" w:rsidR="00000000" w:rsidRPr="00000000">
              <w:rPr>
                <w:rtl w:val="0"/>
              </w:rPr>
              <w:t xml:space="preserve">балльная</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шкала)</w:t>
            </w:r>
          </w:p>
        </w:tc>
      </w:tr>
      <w:tr>
        <w:trPr>
          <w:cantSplit w:val="1"/>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Качество интерфейса</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9</w:t>
            </w:r>
          </w:p>
        </w:tc>
      </w:tr>
      <w:tr>
        <w:trPr>
          <w:cantSplit w:val="1"/>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Отзывчивость интерфейса</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10</w:t>
            </w:r>
          </w:p>
        </w:tc>
      </w:tr>
      <w:tr>
        <w:trPr>
          <w:cantSplit w:val="1"/>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Логика работы интерфейса</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6</w:t>
            </w:r>
          </w:p>
        </w:tc>
      </w:tr>
      <w:tr>
        <w:trPr>
          <w:cantSplit w:val="1"/>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Полнота заявленной функциональности</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8</w:t>
            </w:r>
          </w:p>
        </w:tc>
      </w:tr>
      <w:tr>
        <w:trPr>
          <w:cantSplit w:val="1"/>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Мастерство помощников по внедрению</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9</w:t>
            </w:r>
          </w:p>
        </w:tc>
      </w:tr>
      <w:tr>
        <w:trPr>
          <w:cantSplit w:val="1"/>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Общее впечатление</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9</w:t>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Отчет по факторам успешности проекта:</w:t>
      </w:r>
    </w:p>
    <w:tbl>
      <w:tblPr>
        <w:tblStyle w:val="Table6"/>
        <w:tblW w:w="9469.0" w:type="dxa"/>
        <w:jc w:val="center"/>
        <w:tblBorders>
          <w:top w:color="000000" w:space="0" w:sz="12" w:val="single"/>
          <w:left w:color="000000" w:space="0" w:sz="12" w:val="single"/>
          <w:bottom w:color="000000" w:space="0" w:sz="12" w:val="single"/>
          <w:right w:color="000000" w:space="0" w:sz="12" w:val="single"/>
          <w:insideH w:color="000000" w:space="0" w:sz="8" w:val="single"/>
          <w:insideV w:color="000000" w:space="0" w:sz="8" w:val="single"/>
        </w:tblBorders>
        <w:tblLayout w:type="fixed"/>
        <w:tblLook w:val="0420"/>
      </w:tblPr>
      <w:tblGrid>
        <w:gridCol w:w="5753"/>
        <w:gridCol w:w="3716"/>
        <w:tblGridChange w:id="0">
          <w:tblGrid>
            <w:gridCol w:w="5753"/>
            <w:gridCol w:w="3716"/>
          </w:tblGrid>
        </w:tblGridChange>
      </w:tblGrid>
      <w:tr>
        <w:trPr>
          <w:cantSplit w:val="1"/>
          <w:tblHeader w:val="0"/>
        </w:trPr>
        <w:tc>
          <w:tcP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Критерии</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Ошибок</w:t>
            </w:r>
          </w:p>
        </w:tc>
      </w:tr>
      <w:tr>
        <w:trPr>
          <w:cantSplit w:val="1"/>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Заказчику по опросу система удобна</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Будет выявлено по итогам промо-тестирования</w:t>
            </w:r>
          </w:p>
        </w:tc>
      </w:tr>
      <w:tr>
        <w:trPr>
          <w:cantSplit w:val="1"/>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Выявленных ошибок в том числе и мелких</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9 (из них 4 мелкие, 5 критичные)</w:t>
            </w:r>
          </w:p>
        </w:tc>
      </w:tr>
      <w:tr>
        <w:trPr>
          <w:cantSplit w:val="1"/>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Вылетов программы по вине самой программы в рамках описанных функциональных сценариев</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0</w:t>
            </w:r>
          </w:p>
        </w:tc>
      </w:tr>
      <w:tr>
        <w:trPr>
          <w:cantSplit w:val="1"/>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Функциональные сценарии не выполняются или выполняются с ошибками</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4 (все из-за недоработанного технического сервиса)</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По итогу можно сказать, что внедрение частично успешное, так как функциональность технического сервиса не требуется на этапе пилотного внедрения.</w:t>
      </w:r>
    </w:p>
    <w:bookmarkStart w:colFirst="0" w:colLast="0" w:name="bookmark=id.44sinio" w:id="13"/>
    <w:bookmarkEnd w:id="13"/>
    <w:p w:rsidR="00000000" w:rsidDel="00000000" w:rsidP="00000000" w:rsidRDefault="00000000" w:rsidRPr="00000000" w14:paraId="000000AC">
      <w:pPr>
        <w:pStyle w:val="Heading1"/>
        <w:numPr>
          <w:ilvl w:val="0"/>
          <w:numId w:val="3"/>
        </w:numPr>
        <w:tabs>
          <w:tab w:val="left" w:leader="none" w:pos="284"/>
        </w:tabs>
        <w:ind w:left="432" w:hanging="432"/>
        <w:rPr/>
      </w:pPr>
      <w:bookmarkStart w:colFirst="0" w:colLast="0" w:name="_heading=h.2jxsxqh" w:id="14"/>
      <w:bookmarkEnd w:id="14"/>
      <w:r w:rsidDel="00000000" w:rsidR="00000000" w:rsidRPr="00000000">
        <w:rPr>
          <w:rtl w:val="0"/>
        </w:rPr>
        <w:t xml:space="preserve">Отзывы проектной группы</w:t>
      </w:r>
    </w:p>
    <w:bookmarkStart w:colFirst="0" w:colLast="0" w:name="bookmark=id.z337ya" w:id="15"/>
    <w:bookmarkEnd w:id="15"/>
    <w:p w:rsidR="00000000" w:rsidDel="00000000" w:rsidP="00000000" w:rsidRDefault="00000000" w:rsidRPr="00000000" w14:paraId="000000AD">
      <w:pPr>
        <w:pStyle w:val="Heading2"/>
        <w:numPr>
          <w:ilvl w:val="1"/>
          <w:numId w:val="3"/>
        </w:numPr>
        <w:ind w:left="576" w:hanging="576"/>
        <w:rPr/>
      </w:pPr>
      <w:bookmarkStart w:colFirst="0" w:colLast="0" w:name="_heading=h.3j2qqm3" w:id="16"/>
      <w:bookmarkEnd w:id="16"/>
      <w:r w:rsidDel="00000000" w:rsidR="00000000" w:rsidRPr="00000000">
        <w:rPr>
          <w:rtl w:val="0"/>
        </w:rPr>
        <w:t xml:space="preserve">Отзывы по результатам обучения</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Как предполагалось, обучение пользованию клиентским сервисом не потребовалось. Интерфейс клиентского сервиса создавался с учетом того, что им должны иметь возможность пользоваться любые клиенты, поэтому было важно обеспечить возможность пользования системой без дополнительного обучения.</w:t>
      </w:r>
    </w:p>
    <w:bookmarkStart w:colFirst="0" w:colLast="0" w:name="bookmark=id.1y810tw" w:id="17"/>
    <w:bookmarkEnd w:id="17"/>
    <w:p w:rsidR="00000000" w:rsidDel="00000000" w:rsidP="00000000" w:rsidRDefault="00000000" w:rsidRPr="00000000" w14:paraId="000000AF">
      <w:pPr>
        <w:pStyle w:val="Heading2"/>
        <w:numPr>
          <w:ilvl w:val="1"/>
          <w:numId w:val="3"/>
        </w:numPr>
        <w:ind w:left="576" w:hanging="576"/>
        <w:rPr/>
      </w:pPr>
      <w:bookmarkStart w:colFirst="0" w:colLast="0" w:name="_heading=h.4i7ojhp" w:id="18"/>
      <w:bookmarkEnd w:id="18"/>
      <w:r w:rsidDel="00000000" w:rsidR="00000000" w:rsidRPr="00000000">
        <w:rPr>
          <w:rtl w:val="0"/>
        </w:rPr>
        <w:t xml:space="preserve">Отзывы по результатам развертывания</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Система развертывается пакетом Docker контейнеров распространяемых на страницах репозиториев на GitHub. Для развертывания был представлена Docker-compose спецификация. В ходе развертывания были обнаружены некоторые неверно заполненные внутренние переменные, иных замечаний не было.</w:t>
      </w:r>
    </w:p>
    <w:bookmarkStart w:colFirst="0" w:colLast="0" w:name="bookmark=id.2xcytpi" w:id="19"/>
    <w:bookmarkEnd w:id="19"/>
    <w:p w:rsidR="00000000" w:rsidDel="00000000" w:rsidP="00000000" w:rsidRDefault="00000000" w:rsidRPr="00000000" w14:paraId="000000B1">
      <w:pPr>
        <w:pStyle w:val="Heading2"/>
        <w:numPr>
          <w:ilvl w:val="1"/>
          <w:numId w:val="3"/>
        </w:numPr>
        <w:ind w:left="576" w:hanging="576"/>
        <w:rPr/>
      </w:pPr>
      <w:bookmarkStart w:colFirst="0" w:colLast="0" w:name="_heading=h.1ci93xb" w:id="20"/>
      <w:bookmarkEnd w:id="20"/>
      <w:r w:rsidDel="00000000" w:rsidR="00000000" w:rsidRPr="00000000">
        <w:rPr>
          <w:rtl w:val="0"/>
        </w:rPr>
        <w:t xml:space="preserve">Выявленные проблемы</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Главной проблемой является сдвиг сдачи технического сервиса из-за неверной оценки трудозатрат, было </w:t>
      </w:r>
      <w:r w:rsidDel="00000000" w:rsidR="00000000" w:rsidRPr="00000000">
        <w:rPr>
          <w:rtl w:val="0"/>
        </w:rPr>
        <w:t xml:space="preserve">принято</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решение о переносе приемки технического сервиса до 01.05.2024.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Данная проблема не является критической, так как не останавливает работу структур заказчика, так как на данном этапе требуется проведение промо-тестирования, которое не требует наличия технического сервиса.</w:t>
      </w:r>
    </w:p>
    <w:bookmarkStart w:colFirst="0" w:colLast="0" w:name="bookmark=id.3whwml4" w:id="21"/>
    <w:bookmarkEnd w:id="21"/>
    <w:p w:rsidR="00000000" w:rsidDel="00000000" w:rsidP="00000000" w:rsidRDefault="00000000" w:rsidRPr="00000000" w14:paraId="000000B4">
      <w:pPr>
        <w:pStyle w:val="Heading2"/>
        <w:numPr>
          <w:ilvl w:val="1"/>
          <w:numId w:val="3"/>
        </w:numPr>
        <w:ind w:left="576" w:hanging="576"/>
        <w:rPr/>
      </w:pPr>
      <w:bookmarkStart w:colFirst="0" w:colLast="0" w:name="_heading=h.2bn6wsx" w:id="22"/>
      <w:bookmarkEnd w:id="22"/>
      <w:r w:rsidDel="00000000" w:rsidR="00000000" w:rsidRPr="00000000">
        <w:rPr>
          <w:rtl w:val="0"/>
        </w:rPr>
        <w:t xml:space="preserve">Предложения по развитию</w:t>
      </w:r>
    </w:p>
    <w:p w:rsidR="00000000" w:rsidDel="00000000" w:rsidP="00000000" w:rsidRDefault="00000000" w:rsidRPr="00000000" w14:paraId="000000B5">
      <w:pPr>
        <w:numPr>
          <w:ilvl w:val="0"/>
          <w:numId w:val="2"/>
        </w:numPr>
        <w:ind w:left="482" w:hanging="482"/>
        <w:rPr/>
      </w:pPr>
      <w:r w:rsidDel="00000000" w:rsidR="00000000" w:rsidRPr="00000000">
        <w:rPr>
          <w:rtl w:val="0"/>
        </w:rPr>
        <w:t xml:space="preserve">Перенос приемки технического сервиса на месяц до 01.05.2024.</w:t>
      </w:r>
    </w:p>
    <w:p w:rsidR="00000000" w:rsidDel="00000000" w:rsidP="00000000" w:rsidRDefault="00000000" w:rsidRPr="00000000" w14:paraId="000000B6">
      <w:pPr>
        <w:numPr>
          <w:ilvl w:val="0"/>
          <w:numId w:val="2"/>
        </w:numPr>
        <w:ind w:left="482" w:hanging="482"/>
        <w:rPr/>
      </w:pPr>
      <w:r w:rsidDel="00000000" w:rsidR="00000000" w:rsidRPr="00000000">
        <w:rPr>
          <w:rtl w:val="0"/>
        </w:rPr>
        <w:t xml:space="preserve">Согласование изменений структуры работы клиентского сервиса по итогам промо-тестирования.</w:t>
      </w:r>
    </w:p>
    <w:p w:rsidR="00000000" w:rsidDel="00000000" w:rsidP="00000000" w:rsidRDefault="00000000" w:rsidRPr="00000000" w14:paraId="000000B7">
      <w:pPr>
        <w:numPr>
          <w:ilvl w:val="0"/>
          <w:numId w:val="2"/>
        </w:numPr>
        <w:ind w:left="482" w:hanging="482"/>
        <w:rPr/>
      </w:pPr>
      <w:r w:rsidDel="00000000" w:rsidR="00000000" w:rsidRPr="00000000">
        <w:rPr>
          <w:rtl w:val="0"/>
        </w:rPr>
        <w:t xml:space="preserve">Исправление проблем выявленных на этапе приемки клиентского сервиса.</w:t>
      </w:r>
    </w:p>
    <w:bookmarkStart w:colFirst="0" w:colLast="0" w:name="bookmark=id.qsh70q" w:id="23"/>
    <w:bookmarkEnd w:id="23"/>
    <w:p w:rsidR="00000000" w:rsidDel="00000000" w:rsidP="00000000" w:rsidRDefault="00000000" w:rsidRPr="00000000" w14:paraId="000000B8">
      <w:pPr>
        <w:pStyle w:val="Heading1"/>
        <w:numPr>
          <w:ilvl w:val="0"/>
          <w:numId w:val="3"/>
        </w:numPr>
        <w:tabs>
          <w:tab w:val="left" w:leader="none" w:pos="284"/>
        </w:tabs>
        <w:ind w:left="432" w:hanging="432"/>
        <w:rPr/>
      </w:pPr>
      <w:bookmarkStart w:colFirst="0" w:colLast="0" w:name="_heading=h.3as4poj" w:id="24"/>
      <w:bookmarkEnd w:id="24"/>
      <w:r w:rsidDel="00000000" w:rsidR="00000000" w:rsidRPr="00000000">
        <w:rPr>
          <w:rtl w:val="0"/>
        </w:rPr>
        <w:t xml:space="preserve">Результаты пилотного внедрения и рекомендации</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Пилотное внедрение в целом прошло удачно, его можно считать частично успешным. Главной проблемой является соблюдение сроков разработки, но данный аспект оказался нивелирован правильной очередностью разработки. На данном этапе следует сосредоточиться на разработке технического сервиса, так как выявленные на этапе приемки клиентского сервиса проблемы не являются критическими для этапа промо-тестирования.</w:t>
      </w:r>
    </w:p>
    <w:sectPr>
      <w:footerReference r:id="rId7" w:type="default"/>
      <w:pgSz w:h="16840" w:w="11907" w:orient="portrait"/>
      <w:pgMar w:bottom="1134" w:top="1134" w:left="1701" w:right="851" w:header="284" w:footer="2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PT Serif" w:cs="PT Serif" w:eastAsia="PT Serif" w:hAnsi="PT Serif"/>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
      <w:lvlJc w:val="left"/>
      <w:pPr>
        <w:ind w:left="482" w:hanging="482"/>
      </w:pPr>
      <w:rPr>
        <w:rFonts w:ascii="PT Serif" w:cs="PT Serif" w:eastAsia="PT Serif" w:hAnsi="PT Serif"/>
        <w:sz w:val="24"/>
        <w:szCs w:val="24"/>
      </w:rPr>
    </w:lvl>
    <w:lvl w:ilvl="1">
      <w:start w:val="1"/>
      <w:numFmt w:val="bullet"/>
      <w:lvlText w:val=" "/>
      <w:lvlJc w:val="left"/>
      <w:pPr>
        <w:ind w:left="992" w:hanging="567"/>
      </w:pPr>
      <w:rPr>
        <w:rFonts w:ascii="PT Serif" w:cs="PT Serif" w:eastAsia="PT Serif" w:hAnsi="PT Serif"/>
        <w:sz w:val="40"/>
        <w:szCs w:val="40"/>
        <w:vertAlign w:val="subscript"/>
      </w:rPr>
    </w:lvl>
    <w:lvl w:ilvl="2">
      <w:start w:val="1"/>
      <w:numFmt w:val="bullet"/>
      <w:lvlText w:val=" "/>
      <w:lvlJc w:val="left"/>
      <w:pPr>
        <w:ind w:left="1701" w:hanging="709.0000000000001"/>
      </w:pPr>
      <w:rPr>
        <w:rFonts w:ascii="PT Serif" w:cs="PT Serif" w:eastAsia="PT Serif" w:hAnsi="PT Serif"/>
        <w:sz w:val="24"/>
        <w:szCs w:val="24"/>
      </w:rPr>
    </w:lvl>
    <w:lvl w:ilvl="3">
      <w:start w:val="1"/>
      <w:numFmt w:val="bullet"/>
      <w:lvlText w:val=" "/>
      <w:lvlJc w:val="left"/>
      <w:pPr>
        <w:ind w:left="1984" w:hanging="283"/>
      </w:pPr>
      <w:rPr>
        <w:rFonts w:ascii="PT Serif" w:cs="PT Serif" w:eastAsia="PT Serif" w:hAnsi="PT Serif"/>
        <w:sz w:val="40"/>
        <w:szCs w:val="40"/>
        <w:vertAlign w:val="subscript"/>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2">
    <w:lvl w:ilvl="0">
      <w:start w:val="1"/>
      <w:numFmt w:val="bullet"/>
      <w:lvlText w:val="—"/>
      <w:lvlJc w:val="left"/>
      <w:pPr>
        <w:ind w:left="482" w:hanging="482"/>
      </w:pPr>
      <w:rPr>
        <w:rFonts w:ascii="PT Serif" w:cs="PT Serif" w:eastAsia="PT Serif" w:hAnsi="PT Serif"/>
        <w:sz w:val="24"/>
        <w:szCs w:val="24"/>
      </w:rPr>
    </w:lvl>
    <w:lvl w:ilvl="1">
      <w:start w:val="1"/>
      <w:numFmt w:val="bullet"/>
      <w:lvlText w:val="°"/>
      <w:lvlJc w:val="left"/>
      <w:pPr>
        <w:ind w:left="992" w:hanging="567"/>
      </w:pPr>
      <w:rPr>
        <w:rFonts w:ascii="PT Serif" w:cs="PT Serif" w:eastAsia="PT Serif" w:hAnsi="PT Serif"/>
        <w:sz w:val="40"/>
        <w:szCs w:val="40"/>
        <w:vertAlign w:val="subscript"/>
      </w:rPr>
    </w:lvl>
    <w:lvl w:ilvl="2">
      <w:start w:val="1"/>
      <w:numFmt w:val="bullet"/>
      <w:lvlText w:val="—"/>
      <w:lvlJc w:val="left"/>
      <w:pPr>
        <w:ind w:left="1701" w:hanging="709.0000000000001"/>
      </w:pPr>
      <w:rPr>
        <w:rFonts w:ascii="PT Serif" w:cs="PT Serif" w:eastAsia="PT Serif" w:hAnsi="PT Serif"/>
        <w:sz w:val="24"/>
        <w:szCs w:val="24"/>
      </w:rPr>
    </w:lvl>
    <w:lvl w:ilvl="3">
      <w:start w:val="1"/>
      <w:numFmt w:val="bullet"/>
      <w:lvlText w:val="°"/>
      <w:lvlJc w:val="left"/>
      <w:pPr>
        <w:ind w:left="1984" w:hanging="283"/>
      </w:pPr>
      <w:rPr>
        <w:rFonts w:ascii="PT Serif" w:cs="PT Serif" w:eastAsia="PT Serif" w:hAnsi="PT Serif"/>
        <w:sz w:val="40"/>
        <w:szCs w:val="40"/>
        <w:vertAlign w:val="subscript"/>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i w:val="0"/>
      </w:rPr>
    </w:lvl>
    <w:lvl w:ilvl="4">
      <w:start w:val="1"/>
      <w:numFmt w:val="decimal"/>
      <w:lvlText w:val="%1.%2.%3.%4.%5"/>
      <w:lvlJc w:val="left"/>
      <w:pPr>
        <w:ind w:left="1008" w:hanging="1008"/>
      </w:pPr>
      <w:rPr>
        <w:i w:val="0"/>
      </w:rPr>
    </w:lvl>
    <w:lvl w:ilvl="5">
      <w:start w:val="1"/>
      <w:numFmt w:val="decimal"/>
      <w:lvlText w:val="%1.%2.%3.%4.%5.%6"/>
      <w:lvlJc w:val="left"/>
      <w:pPr>
        <w:ind w:left="1152" w:hanging="1152"/>
      </w:pPr>
      <w:rPr>
        <w:i w:val="0"/>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4"/>
        <w:szCs w:val="24"/>
        <w:lang w:val="ru-RU"/>
      </w:rPr>
    </w:rPrDefault>
    <w:pPrDefault>
      <w:pPr>
        <w:spacing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284"/>
      </w:tabs>
      <w:spacing w:after="360" w:before="0" w:lineRule="auto"/>
      <w:ind w:left="0" w:firstLine="709"/>
    </w:pPr>
    <w:rPr>
      <w:b w:val="1"/>
    </w:rPr>
  </w:style>
  <w:style w:type="paragraph" w:styleId="Heading2">
    <w:name w:val="heading 2"/>
    <w:basedOn w:val="Normal"/>
    <w:next w:val="Normal"/>
    <w:pPr>
      <w:keepNext w:val="1"/>
      <w:spacing w:after="240" w:before="480" w:lineRule="auto"/>
      <w:ind w:left="1418" w:hanging="718"/>
    </w:pPr>
    <w:rPr>
      <w:b w:val="1"/>
    </w:rPr>
  </w:style>
  <w:style w:type="paragraph" w:styleId="Heading3">
    <w:name w:val="heading 3"/>
    <w:basedOn w:val="Normal"/>
    <w:next w:val="Normal"/>
    <w:pPr>
      <w:keepNext w:val="1"/>
      <w:spacing w:after="120" w:before="240" w:lineRule="auto"/>
      <w:ind w:left="1560" w:hanging="862"/>
    </w:pPr>
    <w:rPr>
      <w:b w:val="0"/>
    </w:rPr>
  </w:style>
  <w:style w:type="paragraph" w:styleId="Heading4">
    <w:name w:val="heading 4"/>
    <w:basedOn w:val="Normal"/>
    <w:next w:val="Normal"/>
    <w:pPr>
      <w:keepNext w:val="1"/>
      <w:spacing w:after="0" w:before="0" w:lineRule="auto"/>
      <w:ind w:left="1985" w:hanging="1276"/>
    </w:pPr>
    <w:rPr>
      <w:b w:val="0"/>
      <w:i w:val="1"/>
    </w:rPr>
  </w:style>
  <w:style w:type="paragraph" w:styleId="Heading5">
    <w:name w:val="heading 5"/>
    <w:basedOn w:val="Normal"/>
    <w:next w:val="Normal"/>
    <w:pPr>
      <w:keepNext w:val="1"/>
      <w:tabs>
        <w:tab w:val="right" w:leader="none" w:pos="9356"/>
      </w:tabs>
      <w:spacing w:after="0" w:before="0" w:lineRule="auto"/>
      <w:ind w:left="1985" w:hanging="1276"/>
    </w:pPr>
    <w:rPr>
      <w:b w:val="0"/>
      <w:i w:val="1"/>
    </w:rPr>
  </w:style>
  <w:style w:type="paragraph" w:styleId="Heading6">
    <w:name w:val="heading 6"/>
    <w:basedOn w:val="Normal"/>
    <w:next w:val="Normal"/>
    <w:pPr>
      <w:keepNext w:val="1"/>
      <w:tabs>
        <w:tab w:val="right" w:leader="none" w:pos="9356"/>
      </w:tabs>
      <w:spacing w:after="0" w:before="120" w:lineRule="auto"/>
      <w:ind w:left="2268" w:hanging="1559"/>
    </w:pPr>
    <w:rPr>
      <w:b w:val="0"/>
      <w:i w:val="1"/>
    </w:rPr>
  </w:style>
  <w:style w:type="paragraph" w:styleId="Title">
    <w:name w:val="Title"/>
    <w:basedOn w:val="Normal"/>
    <w:next w:val="Normal"/>
    <w:pPr>
      <w:spacing w:after="240" w:before="240" w:lineRule="auto"/>
      <w:jc w:val="center"/>
    </w:pPr>
    <w:rPr>
      <w:smallCaps w:val="1"/>
      <w:color w:val="000000"/>
    </w:rPr>
  </w:style>
  <w:style w:type="paragraph" w:styleId="a0" w:default="1">
    <w:name w:val="Normal"/>
    <w:qFormat w:val="1"/>
    <w:rsid w:val="003D34CA"/>
    <w:pPr>
      <w:spacing w:before="120" w:line="360" w:lineRule="auto"/>
      <w:jc w:val="both"/>
    </w:pPr>
    <w:rPr>
      <w:rFonts w:ascii="PT Serif" w:hAnsi="PT Serif"/>
      <w:sz w:val="24"/>
    </w:rPr>
  </w:style>
  <w:style w:type="paragraph" w:styleId="12">
    <w:name w:val="heading 1"/>
    <w:basedOn w:val="a0"/>
    <w:next w:val="2"/>
    <w:link w:val="13"/>
    <w:uiPriority w:val="9"/>
    <w:qFormat w:val="1"/>
    <w:rsid w:val="00A224C3"/>
    <w:pPr>
      <w:keepNext w:val="1"/>
      <w:pageBreakBefore w:val="1"/>
      <w:numPr>
        <w:numId w:val="1"/>
      </w:numPr>
      <w:tabs>
        <w:tab w:val="left" w:pos="284"/>
      </w:tabs>
      <w:suppressAutoHyphens w:val="1"/>
      <w:spacing w:after="360" w:before="0"/>
      <w:ind w:left="0" w:firstLine="709"/>
      <w:outlineLvl w:val="0"/>
    </w:pPr>
    <w:rPr>
      <w:b w:val="1"/>
      <w:lang w:eastAsia="x-none"/>
    </w:rPr>
  </w:style>
  <w:style w:type="paragraph" w:styleId="2">
    <w:name w:val="heading 2"/>
    <w:basedOn w:val="a0"/>
    <w:next w:val="a1"/>
    <w:link w:val="20"/>
    <w:uiPriority w:val="9"/>
    <w:qFormat w:val="1"/>
    <w:rsid w:val="00C14EAD"/>
    <w:pPr>
      <w:keepNext w:val="1"/>
      <w:numPr>
        <w:ilvl w:val="1"/>
        <w:numId w:val="1"/>
      </w:numPr>
      <w:suppressAutoHyphens w:val="1"/>
      <w:spacing w:after="240" w:before="480"/>
      <w:ind w:left="1418" w:hanging="718"/>
      <w:outlineLvl w:val="1"/>
    </w:pPr>
    <w:rPr>
      <w:b w:val="1"/>
      <w:bCs w:val="1"/>
      <w:iCs w:val="1"/>
      <w:szCs w:val="28"/>
      <w:lang w:eastAsia="x-none"/>
    </w:rPr>
  </w:style>
  <w:style w:type="paragraph" w:styleId="3">
    <w:name w:val="heading 3"/>
    <w:basedOn w:val="2"/>
    <w:next w:val="a1"/>
    <w:uiPriority w:val="9"/>
    <w:qFormat w:val="1"/>
    <w:rsid w:val="00DC39AE"/>
    <w:pPr>
      <w:numPr>
        <w:ilvl w:val="2"/>
      </w:numPr>
      <w:spacing w:after="120" w:before="240"/>
      <w:ind w:left="1560" w:hanging="862"/>
      <w:outlineLvl w:val="2"/>
    </w:pPr>
    <w:rPr>
      <w:rFonts w:cs="Arial"/>
      <w:b w:val="0"/>
      <w:bCs w:val="0"/>
      <w:szCs w:val="26"/>
    </w:rPr>
  </w:style>
  <w:style w:type="paragraph" w:styleId="4">
    <w:name w:val="heading 4"/>
    <w:basedOn w:val="3"/>
    <w:next w:val="a1"/>
    <w:link w:val="40"/>
    <w:uiPriority w:val="9"/>
    <w:qFormat w:val="1"/>
    <w:rsid w:val="00DC39AE"/>
    <w:pPr>
      <w:numPr>
        <w:ilvl w:val="3"/>
      </w:numPr>
      <w:spacing w:after="0" w:before="0"/>
      <w:ind w:left="1985" w:hanging="1276"/>
      <w:outlineLvl w:val="3"/>
    </w:pPr>
    <w:rPr>
      <w:bCs w:val="1"/>
      <w:i w:val="1"/>
      <w:szCs w:val="28"/>
    </w:rPr>
  </w:style>
  <w:style w:type="paragraph" w:styleId="5">
    <w:name w:val="heading 5"/>
    <w:basedOn w:val="4"/>
    <w:next w:val="a1"/>
    <w:link w:val="50"/>
    <w:uiPriority w:val="9"/>
    <w:qFormat w:val="1"/>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val="1"/>
    <w:rsid w:val="00CA2F34"/>
    <w:pPr>
      <w:numPr>
        <w:ilvl w:val="5"/>
      </w:numPr>
      <w:spacing w:before="120"/>
      <w:ind w:left="2268" w:hanging="1559"/>
      <w:outlineLvl w:val="5"/>
    </w:pPr>
    <w:rPr>
      <w:bCs w:val="1"/>
      <w:szCs w:val="22"/>
    </w:rPr>
  </w:style>
  <w:style w:type="paragraph" w:styleId="7">
    <w:name w:val="heading 7"/>
    <w:basedOn w:val="a0"/>
    <w:next w:val="a0"/>
    <w:link w:val="70"/>
    <w:qFormat w:val="1"/>
    <w:rsid w:val="00C14EAD"/>
    <w:pPr>
      <w:numPr>
        <w:ilvl w:val="6"/>
        <w:numId w:val="1"/>
      </w:numPr>
      <w:spacing w:after="60" w:before="240"/>
      <w:jc w:val="left"/>
      <w:outlineLvl w:val="6"/>
    </w:pPr>
    <w:rPr>
      <w:rFonts w:eastAsia="MS Mincho"/>
      <w:szCs w:val="24"/>
      <w:lang w:eastAsia="ja-JP"/>
    </w:rPr>
  </w:style>
  <w:style w:type="paragraph" w:styleId="8">
    <w:name w:val="heading 8"/>
    <w:basedOn w:val="a0"/>
    <w:next w:val="a0"/>
    <w:link w:val="80"/>
    <w:qFormat w:val="1"/>
    <w:rsid w:val="00C14EAD"/>
    <w:pPr>
      <w:numPr>
        <w:ilvl w:val="7"/>
        <w:numId w:val="1"/>
      </w:numPr>
      <w:spacing w:after="60" w:before="240"/>
      <w:jc w:val="left"/>
      <w:outlineLvl w:val="7"/>
    </w:pPr>
    <w:rPr>
      <w:rFonts w:eastAsia="MS Mincho"/>
      <w:i w:val="1"/>
      <w:iCs w:val="1"/>
      <w:szCs w:val="24"/>
      <w:lang w:eastAsia="ja-JP"/>
    </w:rPr>
  </w:style>
  <w:style w:type="paragraph" w:styleId="9">
    <w:name w:val="heading 9"/>
    <w:basedOn w:val="a0"/>
    <w:next w:val="a0"/>
    <w:link w:val="90"/>
    <w:qFormat w:val="1"/>
    <w:rsid w:val="00C14EAD"/>
    <w:pPr>
      <w:numPr>
        <w:ilvl w:val="8"/>
        <w:numId w:val="1"/>
      </w:numPr>
      <w:spacing w:after="60" w:before="240"/>
      <w:jc w:val="left"/>
      <w:outlineLvl w:val="8"/>
    </w:pPr>
    <w:rPr>
      <w:rFonts w:eastAsia="MS Mincho"/>
      <w:szCs w:val="22"/>
      <w:lang w:eastAsia="ja-JP"/>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character" w:styleId="40" w:customStyle="1">
    <w:name w:val="Заголовок 4 Знак"/>
    <w:link w:val="4"/>
    <w:uiPriority w:val="9"/>
    <w:rsid w:val="00DC39AE"/>
    <w:rPr>
      <w:rFonts w:ascii="PT Serif" w:cs="Arial" w:hAnsi="PT Serif"/>
      <w:bCs w:val="1"/>
      <w:i w:val="1"/>
      <w:iCs w:val="1"/>
      <w:sz w:val="24"/>
      <w:szCs w:val="28"/>
      <w:lang w:eastAsia="x-none"/>
    </w:rPr>
  </w:style>
  <w:style w:type="paragraph" w:styleId="a5" w:customStyle="1">
    <w:name w:val="Штамп"/>
    <w:basedOn w:val="a0"/>
    <w:qFormat w:val="1"/>
    <w:rsid w:val="00FA7B7B"/>
    <w:pPr>
      <w:spacing w:before="0" w:line="240" w:lineRule="auto"/>
      <w:jc w:val="center"/>
    </w:pPr>
    <w:rPr>
      <w:rFonts w:ascii="PT Sans" w:hAnsi="PT Sans"/>
      <w:i w:val="1"/>
      <w:noProof w:val="1"/>
      <w:sz w:val="22"/>
      <w:szCs w:val="22"/>
    </w:rPr>
  </w:style>
  <w:style w:type="paragraph" w:styleId="a6">
    <w:name w:val="header"/>
    <w:basedOn w:val="a0"/>
    <w:link w:val="a7"/>
    <w:uiPriority w:val="99"/>
    <w:unhideWhenUsed w:val="1"/>
    <w:rsid w:val="00021A2E"/>
    <w:pPr>
      <w:tabs>
        <w:tab w:val="center" w:pos="4677"/>
        <w:tab w:val="right" w:pos="9355"/>
      </w:tabs>
      <w:spacing w:before="0" w:line="240" w:lineRule="auto"/>
    </w:pPr>
  </w:style>
  <w:style w:type="paragraph" w:styleId="a1">
    <w:name w:val="Body Text"/>
    <w:basedOn w:val="a0"/>
    <w:link w:val="a8"/>
    <w:qFormat w:val="1"/>
    <w:rsid w:val="00C14EAD"/>
    <w:pPr>
      <w:spacing w:after="120"/>
      <w:ind w:firstLine="709"/>
      <w:contextualSpacing w:val="1"/>
    </w:pPr>
  </w:style>
  <w:style w:type="character" w:styleId="a7" w:customStyle="1">
    <w:name w:val="Верхний колонтитул Знак"/>
    <w:basedOn w:val="a2"/>
    <w:link w:val="a6"/>
    <w:uiPriority w:val="99"/>
    <w:rsid w:val="00021A2E"/>
    <w:rPr>
      <w:rFonts w:ascii="PT Serif" w:hAnsi="PT Serif"/>
      <w:sz w:val="24"/>
    </w:rPr>
  </w:style>
  <w:style w:type="character" w:styleId="50" w:customStyle="1">
    <w:name w:val="Заголовок 5 Знак"/>
    <w:link w:val="5"/>
    <w:uiPriority w:val="9"/>
    <w:rsid w:val="001B4098"/>
    <w:rPr>
      <w:rFonts w:cs="Arial"/>
      <w:i w:val="1"/>
      <w:sz w:val="26"/>
      <w:szCs w:val="28"/>
      <w:lang w:eastAsia="x-none"/>
    </w:rPr>
  </w:style>
  <w:style w:type="character" w:styleId="60" w:customStyle="1">
    <w:name w:val="Заголовок 6 Знак"/>
    <w:link w:val="6"/>
    <w:uiPriority w:val="9"/>
    <w:rsid w:val="00CA2F34"/>
    <w:rPr>
      <w:rFonts w:ascii="PT Serif" w:cs="Arial" w:hAnsi="PT Serif"/>
      <w:bCs w:val="1"/>
      <w:i w:val="1"/>
      <w:sz w:val="24"/>
      <w:szCs w:val="22"/>
      <w:lang w:eastAsia="x-none"/>
    </w:rPr>
  </w:style>
  <w:style w:type="character" w:styleId="70" w:customStyle="1">
    <w:name w:val="Заголовок 7 Знак"/>
    <w:link w:val="7"/>
    <w:rsid w:val="00C14EAD"/>
    <w:rPr>
      <w:rFonts w:ascii="PT Serif" w:eastAsia="MS Mincho" w:hAnsi="PT Serif"/>
      <w:sz w:val="24"/>
      <w:szCs w:val="24"/>
      <w:lang w:eastAsia="ja-JP"/>
    </w:rPr>
  </w:style>
  <w:style w:type="character" w:styleId="80" w:customStyle="1">
    <w:name w:val="Заголовок 8 Знак"/>
    <w:link w:val="8"/>
    <w:rsid w:val="00C14EAD"/>
    <w:rPr>
      <w:rFonts w:ascii="PT Serif" w:eastAsia="MS Mincho" w:hAnsi="PT Serif"/>
      <w:i w:val="1"/>
      <w:iCs w:val="1"/>
      <w:sz w:val="24"/>
      <w:szCs w:val="24"/>
      <w:lang w:eastAsia="ja-JP"/>
    </w:rPr>
  </w:style>
  <w:style w:type="character" w:styleId="90" w:customStyle="1">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val="1"/>
    <w:uiPriority w:val="39"/>
    <w:qFormat w:val="1"/>
    <w:rsid w:val="001B4098"/>
    <w:pPr>
      <w:tabs>
        <w:tab w:val="right" w:leader="dot" w:pos="9356"/>
      </w:tabs>
      <w:spacing w:after="120" w:line="240" w:lineRule="auto"/>
      <w:ind w:left="567" w:right="567" w:hanging="567"/>
    </w:pPr>
    <w:rPr>
      <w:noProof w:val="1"/>
      <w:szCs w:val="28"/>
    </w:rPr>
  </w:style>
  <w:style w:type="paragraph" w:styleId="14">
    <w:name w:val="toc 1"/>
    <w:basedOn w:val="a0"/>
    <w:next w:val="a0"/>
    <w:autoRedefine w:val="1"/>
    <w:uiPriority w:val="39"/>
    <w:qFormat w:val="1"/>
    <w:rsid w:val="001B4098"/>
    <w:pPr>
      <w:tabs>
        <w:tab w:val="right" w:leader="dot" w:pos="9356"/>
      </w:tabs>
      <w:spacing w:after="120" w:line="240" w:lineRule="auto"/>
      <w:ind w:left="426" w:right="567" w:hanging="426"/>
    </w:pPr>
    <w:rPr>
      <w:rFonts w:eastAsia="MS Mincho" w:cstheme="minorBidi"/>
      <w:b w:val="1"/>
      <w:noProof w:val="1"/>
      <w:szCs w:val="24"/>
    </w:rPr>
  </w:style>
  <w:style w:type="paragraph" w:styleId="30">
    <w:name w:val="toc 3"/>
    <w:basedOn w:val="a0"/>
    <w:next w:val="a0"/>
    <w:autoRedefine w:val="1"/>
    <w:uiPriority w:val="39"/>
    <w:qFormat w:val="1"/>
    <w:rsid w:val="001B4098"/>
    <w:pPr>
      <w:tabs>
        <w:tab w:val="right" w:leader="dot" w:pos="9356"/>
      </w:tabs>
      <w:spacing w:after="120" w:line="240" w:lineRule="auto"/>
      <w:ind w:left="993" w:right="567" w:hanging="709"/>
    </w:pPr>
    <w:rPr>
      <w:iCs w:val="1"/>
      <w:noProof w:val="1"/>
      <w:szCs w:val="28"/>
    </w:rPr>
  </w:style>
  <w:style w:type="paragraph" w:styleId="41">
    <w:name w:val="toc 4"/>
    <w:basedOn w:val="a0"/>
    <w:next w:val="a0"/>
    <w:autoRedefine w:val="1"/>
    <w:uiPriority w:val="39"/>
    <w:rsid w:val="001B4098"/>
    <w:pPr>
      <w:tabs>
        <w:tab w:val="right" w:leader="dot" w:pos="9356"/>
      </w:tabs>
      <w:spacing w:after="120" w:line="240" w:lineRule="auto"/>
      <w:ind w:left="1560" w:right="567" w:hanging="993"/>
    </w:pPr>
    <w:rPr>
      <w:noProof w:val="1"/>
      <w:szCs w:val="24"/>
    </w:rPr>
  </w:style>
  <w:style w:type="paragraph" w:styleId="51">
    <w:name w:val="toc 5"/>
    <w:basedOn w:val="a0"/>
    <w:next w:val="a0"/>
    <w:autoRedefine w:val="1"/>
    <w:uiPriority w:val="39"/>
    <w:rsid w:val="00480DFA"/>
    <w:pPr>
      <w:tabs>
        <w:tab w:val="right" w:leader="dot" w:pos="8789"/>
      </w:tabs>
      <w:spacing w:after="120" w:line="240" w:lineRule="auto"/>
      <w:ind w:left="1843" w:right="566" w:hanging="1276"/>
    </w:pPr>
    <w:rPr>
      <w:noProof w:val="1"/>
      <w:szCs w:val="18"/>
    </w:rPr>
  </w:style>
  <w:style w:type="paragraph" w:styleId="a9">
    <w:name w:val="footer"/>
    <w:basedOn w:val="a0"/>
    <w:link w:val="aa"/>
    <w:uiPriority w:val="99"/>
    <w:unhideWhenUsed w:val="1"/>
    <w:rsid w:val="00021A2E"/>
    <w:pPr>
      <w:tabs>
        <w:tab w:val="center" w:pos="4677"/>
        <w:tab w:val="right" w:pos="9355"/>
      </w:tabs>
      <w:spacing w:before="0" w:line="240" w:lineRule="auto"/>
    </w:pPr>
  </w:style>
  <w:style w:type="character" w:styleId="aa" w:customStyle="1">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3" w:customStyle="1">
    <w:name w:val="Заголовок 1 Знак"/>
    <w:link w:val="12"/>
    <w:uiPriority w:val="9"/>
    <w:rsid w:val="00A224C3"/>
    <w:rPr>
      <w:b w:val="1"/>
      <w:sz w:val="26"/>
      <w:lang w:eastAsia="x-none"/>
    </w:rPr>
  </w:style>
  <w:style w:type="character" w:styleId="20" w:customStyle="1">
    <w:name w:val="Заголовок 2 Знак"/>
    <w:link w:val="2"/>
    <w:uiPriority w:val="9"/>
    <w:rsid w:val="00C14EAD"/>
    <w:rPr>
      <w:rFonts w:ascii="PT Serif" w:hAnsi="PT Serif"/>
      <w:b w:val="1"/>
      <w:bCs w:val="1"/>
      <w:iCs w:val="1"/>
      <w:sz w:val="24"/>
      <w:szCs w:val="28"/>
      <w:lang w:eastAsia="x-none"/>
    </w:rPr>
  </w:style>
  <w:style w:type="paragraph" w:styleId="22">
    <w:name w:val="envelope return"/>
    <w:basedOn w:val="a0"/>
    <w:uiPriority w:val="99"/>
    <w:semiHidden w:val="1"/>
    <w:unhideWhenUsed w:val="1"/>
    <w:rsid w:val="00C14EAD"/>
    <w:pPr>
      <w:spacing w:before="0" w:line="240" w:lineRule="auto"/>
    </w:pPr>
    <w:rPr>
      <w:rFonts w:cstheme="majorBidi" w:eastAsiaTheme="majorEastAsia"/>
      <w:sz w:val="20"/>
    </w:rPr>
  </w:style>
  <w:style w:type="paragraph" w:styleId="ImageCaption" w:customStyle="1">
    <w:name w:val="Image Caption"/>
    <w:basedOn w:val="-"/>
    <w:rsid w:val="00200C80"/>
    <w:pPr>
      <w:tabs>
        <w:tab w:val="center" w:pos="4536"/>
        <w:tab w:val="right" w:pos="9072"/>
      </w:tabs>
      <w:spacing w:after="160" w:before="0"/>
    </w:pPr>
  </w:style>
  <w:style w:type="paragraph" w:styleId="ac">
    <w:name w:val="Title"/>
    <w:basedOn w:val="a0"/>
    <w:next w:val="-"/>
    <w:link w:val="ad"/>
    <w:qFormat w:val="1"/>
    <w:rsid w:val="00146041"/>
    <w:pPr>
      <w:suppressAutoHyphens w:val="1"/>
      <w:spacing w:after="240" w:before="240"/>
      <w:jc w:val="center"/>
    </w:pPr>
    <w:rPr>
      <w:caps w:val="1"/>
      <w:color w:val="000000" w:themeColor="text1"/>
      <w:lang w:eastAsia="x-none"/>
    </w:rPr>
  </w:style>
  <w:style w:type="character" w:styleId="ad" w:customStyle="1">
    <w:name w:val="Заголовок Знак"/>
    <w:link w:val="ac"/>
    <w:rsid w:val="00CE4C89"/>
    <w:rPr>
      <w:rFonts w:ascii="PT Serif" w:hAnsi="PT Serif"/>
      <w:caps w:val="1"/>
      <w:color w:val="000000" w:themeColor="text1"/>
      <w:sz w:val="24"/>
      <w:lang w:eastAsia="x-none"/>
    </w:rPr>
  </w:style>
  <w:style w:type="paragraph" w:styleId="UnnumberedHeading1NoTOC" w:customStyle="1">
    <w:name w:val="UnnumberedHeading1NoTOC"/>
    <w:basedOn w:val="a0"/>
    <w:next w:val="a1"/>
    <w:link w:val="UnnumberedHeading1NoTOC0"/>
    <w:qFormat w:val="1"/>
    <w:rsid w:val="00B66BF3"/>
    <w:pPr>
      <w:keepNext w:val="1"/>
      <w:pageBreakBefore w:val="1"/>
      <w:suppressAutoHyphens w:val="1"/>
      <w:spacing w:after="360"/>
      <w:jc w:val="center"/>
      <w:outlineLvl w:val="0"/>
    </w:pPr>
    <w:rPr>
      <w:caps w:val="1"/>
    </w:rPr>
  </w:style>
  <w:style w:type="paragraph" w:styleId="ae">
    <w:name w:val="Revision"/>
    <w:hidden w:val="1"/>
    <w:uiPriority w:val="99"/>
    <w:semiHidden w:val="1"/>
    <w:rsid w:val="008112CD"/>
    <w:rPr>
      <w:sz w:val="28"/>
    </w:rPr>
  </w:style>
  <w:style w:type="character" w:styleId="a8" w:customStyle="1">
    <w:name w:val="Основной текст Знак"/>
    <w:link w:val="a1"/>
    <w:rsid w:val="00C14EAD"/>
    <w:rPr>
      <w:rFonts w:ascii="PT Serif" w:hAnsi="PT Serif"/>
      <w:sz w:val="24"/>
    </w:rPr>
  </w:style>
  <w:style w:type="paragraph" w:styleId="-" w:customStyle="1">
    <w:name w:val="Обычный-центр"/>
    <w:basedOn w:val="a0"/>
    <w:link w:val="-0"/>
    <w:qFormat w:val="1"/>
    <w:rsid w:val="00146041"/>
    <w:pPr>
      <w:jc w:val="center"/>
    </w:pPr>
  </w:style>
  <w:style w:type="character" w:styleId="-0" w:customStyle="1">
    <w:name w:val="Обычный-центр Знак"/>
    <w:link w:val="-"/>
    <w:rsid w:val="00F36148"/>
    <w:rPr>
      <w:rFonts w:ascii="PT Serif" w:hAnsi="PT Serif"/>
      <w:sz w:val="28"/>
    </w:rPr>
  </w:style>
  <w:style w:type="paragraph" w:styleId="SourceCode" w:customStyle="1">
    <w:name w:val="Source Code"/>
    <w:basedOn w:val="a1"/>
    <w:link w:val="SourceCode0"/>
    <w:qFormat w:val="1"/>
    <w:rsid w:val="009B531C"/>
    <w:pPr>
      <w:spacing w:after="200" w:before="200" w:line="240" w:lineRule="auto"/>
      <w:ind w:firstLine="0"/>
      <w:jc w:val="left"/>
    </w:pPr>
    <w:rPr>
      <w:rFonts w:ascii="PT Mono" w:cs="Courier New" w:hAnsi="PT Mono"/>
      <w:sz w:val="21"/>
    </w:rPr>
  </w:style>
  <w:style w:type="paragraph" w:styleId="TableCaption" w:customStyle="1">
    <w:name w:val="Table Caption"/>
    <w:basedOn w:val="a0"/>
    <w:next w:val="a1"/>
    <w:link w:val="TableCaption0"/>
    <w:qFormat w:val="1"/>
    <w:rsid w:val="00E776BE"/>
    <w:pPr>
      <w:keepNext w:val="1"/>
      <w:spacing w:after="120" w:before="240" w:line="240" w:lineRule="auto"/>
    </w:pPr>
  </w:style>
  <w:style w:type="character" w:styleId="SourceCode0" w:customStyle="1">
    <w:name w:val="Source Code Знак"/>
    <w:link w:val="SourceCode"/>
    <w:rsid w:val="009B531C"/>
    <w:rPr>
      <w:rFonts w:ascii="PT Mono" w:cs="Courier New" w:hAnsi="PT Mono"/>
      <w:sz w:val="21"/>
    </w:rPr>
  </w:style>
  <w:style w:type="character" w:styleId="UnnumberedHeading1NoTOC0" w:customStyle="1">
    <w:name w:val="UnnumberedHeading1NoTOC Знак"/>
    <w:link w:val="UnnumberedHeading1NoTOC"/>
    <w:rsid w:val="00B66BF3"/>
    <w:rPr>
      <w:rFonts w:ascii="PT Serif" w:hAnsi="PT Serif"/>
      <w:caps w:val="1"/>
      <w:sz w:val="24"/>
    </w:rPr>
  </w:style>
  <w:style w:type="character" w:styleId="TableCaption0" w:customStyle="1">
    <w:name w:val="Table Caption Знак"/>
    <w:basedOn w:val="a2"/>
    <w:link w:val="TableCaption"/>
    <w:rsid w:val="00E776BE"/>
    <w:rPr>
      <w:rFonts w:ascii="PT Serif" w:hAnsi="PT Serif"/>
      <w:sz w:val="24"/>
    </w:rPr>
  </w:style>
  <w:style w:type="paragraph" w:styleId="UnnumberedHeading1" w:customStyle="1">
    <w:name w:val="UnnumberedHeading1"/>
    <w:basedOn w:val="12"/>
    <w:link w:val="UnnumberedHeading10"/>
    <w:qFormat w:val="1"/>
    <w:rsid w:val="002262F8"/>
    <w:pPr>
      <w:numPr>
        <w:numId w:val="0"/>
      </w:numPr>
      <w:jc w:val="center"/>
    </w:pPr>
    <w:rPr>
      <w:b w:val="0"/>
    </w:rPr>
  </w:style>
  <w:style w:type="character" w:styleId="UnnumberedHeading10" w:customStyle="1">
    <w:name w:val="UnnumberedHeading1 Знак"/>
    <w:basedOn w:val="13"/>
    <w:link w:val="UnnumberedHeading1"/>
    <w:rsid w:val="002262F8"/>
    <w:rPr>
      <w:rFonts w:ascii="PT Serif" w:hAnsi="PT Serif"/>
      <w:b w:val="0"/>
      <w:sz w:val="24"/>
      <w:lang w:eastAsia="x-none"/>
    </w:rPr>
  </w:style>
  <w:style w:type="paragraph" w:styleId="FirstParagraph" w:customStyle="1">
    <w:name w:val="First Paragraph"/>
    <w:basedOn w:val="a1"/>
    <w:link w:val="FirstParagraph0"/>
    <w:qFormat w:val="1"/>
    <w:rsid w:val="00592EF8"/>
    <w:pPr>
      <w:spacing w:after="0"/>
    </w:pPr>
  </w:style>
  <w:style w:type="character" w:styleId="FirstParagraph0" w:customStyle="1">
    <w:name w:val="First Paragraph Знак"/>
    <w:basedOn w:val="a8"/>
    <w:link w:val="FirstParagraph"/>
    <w:rsid w:val="00592EF8"/>
    <w:rPr>
      <w:rFonts w:ascii="PT Serif" w:hAnsi="PT Serif"/>
      <w:sz w:val="24"/>
      <w:lang w:val="en-US"/>
    </w:rPr>
  </w:style>
  <w:style w:type="paragraph" w:styleId="Compact" w:customStyle="1">
    <w:name w:val="Compact"/>
    <w:basedOn w:val="a1"/>
    <w:link w:val="Compact0"/>
    <w:qFormat w:val="1"/>
    <w:rsid w:val="003A13B7"/>
    <w:pPr>
      <w:spacing w:after="0" w:before="0"/>
      <w:ind w:firstLine="0"/>
    </w:pPr>
  </w:style>
  <w:style w:type="character" w:styleId="Compact0" w:customStyle="1">
    <w:name w:val="Compact Знак"/>
    <w:basedOn w:val="a2"/>
    <w:link w:val="Compact"/>
    <w:rsid w:val="003A13B7"/>
    <w:rPr>
      <w:rFonts w:ascii="PT Serif" w:hAnsi="PT Serif"/>
      <w:sz w:val="24"/>
    </w:rPr>
  </w:style>
  <w:style w:type="paragraph" w:styleId="Figure" w:customStyle="1">
    <w:name w:val="Figure"/>
    <w:basedOn w:val="a0"/>
    <w:link w:val="Figure0"/>
    <w:qFormat w:val="1"/>
    <w:rsid w:val="00200C80"/>
    <w:pPr>
      <w:tabs>
        <w:tab w:val="left" w:pos="1134"/>
      </w:tabs>
      <w:spacing w:after="160" w:before="160" w:line="240" w:lineRule="auto"/>
      <w:jc w:val="center"/>
    </w:pPr>
    <w:rPr>
      <w:noProof w:val="1"/>
    </w:rPr>
  </w:style>
  <w:style w:type="character" w:styleId="Figure0" w:customStyle="1">
    <w:name w:val="Figure Знак"/>
    <w:basedOn w:val="a2"/>
    <w:link w:val="Figure"/>
    <w:rsid w:val="00200C80"/>
    <w:rPr>
      <w:rFonts w:ascii="PT Serif" w:hAnsi="PT Serif"/>
      <w:noProof w:val="1"/>
      <w:sz w:val="24"/>
    </w:rPr>
  </w:style>
  <w:style w:type="character" w:styleId="VerbatimChar" w:customStyle="1">
    <w:name w:val="Verbatim Char"/>
    <w:qFormat w:val="1"/>
    <w:rsid w:val="00DC39AE"/>
    <w:rPr>
      <w:rFonts w:ascii="PT Mono" w:hAnsi="PT Mono"/>
      <w:b w:val="0"/>
      <w:i w:val="0"/>
      <w:sz w:val="24"/>
    </w:rPr>
  </w:style>
  <w:style w:type="paragraph" w:styleId="af">
    <w:name w:val="List Paragraph"/>
    <w:basedOn w:val="a0"/>
    <w:uiPriority w:val="34"/>
    <w:qFormat w:val="1"/>
    <w:rsid w:val="00CE4980"/>
    <w:pPr>
      <w:ind w:left="720"/>
      <w:contextualSpacing w:val="1"/>
    </w:pPr>
  </w:style>
  <w:style w:type="paragraph" w:styleId="23">
    <w:name w:val="List Number 2"/>
    <w:basedOn w:val="a0"/>
    <w:uiPriority w:val="99"/>
    <w:unhideWhenUsed w:val="1"/>
    <w:rsid w:val="00146574"/>
    <w:pPr>
      <w:contextualSpacing w:val="1"/>
    </w:pPr>
  </w:style>
  <w:style w:type="numbering" w:styleId="11" w:customStyle="1">
    <w:name w:val="Многоуровневый 1.а"/>
    <w:uiPriority w:val="99"/>
    <w:rsid w:val="00146574"/>
    <w:pPr>
      <w:numPr>
        <w:numId w:val="4"/>
      </w:numPr>
    </w:pPr>
  </w:style>
  <w:style w:type="numbering" w:styleId="10" w:customStyle="1">
    <w:name w:val="Многоуровневый 1.а)"/>
    <w:uiPriority w:val="99"/>
    <w:rsid w:val="00DF5966"/>
    <w:pPr>
      <w:numPr>
        <w:numId w:val="5"/>
      </w:numPr>
    </w:pPr>
  </w:style>
  <w:style w:type="numbering" w:styleId="1" w:customStyle="1">
    <w:name w:val="Многоуров 1.а)"/>
    <w:uiPriority w:val="99"/>
    <w:rsid w:val="00DF5966"/>
    <w:pPr>
      <w:numPr>
        <w:numId w:val="6"/>
      </w:numPr>
    </w:pPr>
  </w:style>
  <w:style w:type="table" w:styleId="-1" w:customStyle="1">
    <w:name w:val="СТ-центр"/>
    <w:basedOn w:val="a3"/>
    <w:uiPriority w:val="99"/>
    <w:rsid w:val="001F5996"/>
    <w:pPr>
      <w:jc w:val="center"/>
    </w:pPr>
    <w:rPr>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cantSplit w:val="1"/>
    </w:trPr>
    <w:tcPr>
      <w:vAlign w:val="center"/>
    </w:tcPr>
    <w:tblStylePr w:type="firstRow">
      <w:pPr>
        <w:wordWrap w:val="1"/>
        <w:spacing w:line="240" w:lineRule="auto"/>
        <w:jc w:val="center"/>
      </w:pPr>
      <w:rPr>
        <w:rFonts w:ascii="PT Serif" w:hAnsi="PT Serif"/>
        <w:b w:val="1"/>
        <w:sz w:val="24"/>
      </w:rPr>
      <w:tblPr/>
      <w:trPr>
        <w:cantSplit w:val="0"/>
        <w:tblHeader w:val="1"/>
      </w:trPr>
    </w:tblStylePr>
  </w:style>
  <w:style w:type="table" w:styleId="-2" w:customStyle="1">
    <w:name w:val="Таблица - центр"/>
    <w:basedOn w:val="ab"/>
    <w:uiPriority w:val="99"/>
    <w:rsid w:val="001F5996"/>
    <w:pPr>
      <w:spacing w:after="0"/>
      <w:jc w:val="center"/>
    </w:pPr>
    <w:rPr>
      <w:sz w:val="24"/>
    </w:rPr>
    <w:tblPr>
      <w:tblStyleRowBandSize w:val="1"/>
      <w:tblCellMar>
        <w:top w:w="57.0" w:type="dxa"/>
        <w:bottom w:w="57.0" w:type="dxa"/>
      </w:tblCellMar>
    </w:tblPr>
    <w:tcPr>
      <w:tcMar>
        <w:top w:w="57.0" w:type="dxa"/>
        <w:bottom w:w="57.0" w:type="dxa"/>
      </w:tcMar>
      <w:vAlign w:val="center"/>
    </w:tcPr>
    <w:tblStylePr w:type="firstRow">
      <w:rPr>
        <w:b w:val="1"/>
      </w:rPr>
      <w:tblPr/>
      <w:trPr>
        <w:cantSplit w:val="1"/>
        <w:tblHeader w:val="1"/>
      </w:trPr>
    </w:tblStylePr>
    <w:tblStylePr w:type="band1Horz">
      <w:pPr>
        <w:jc w:val="center"/>
      </w:pPr>
    </w:tblStylePr>
  </w:style>
  <w:style w:type="table" w:styleId="19" w:customStyle="1">
    <w:name w:val="ГОСТ19"/>
    <w:basedOn w:val="a3"/>
    <w:uiPriority w:val="99"/>
    <w:rsid w:val="009C2E7B"/>
    <w:tblPr/>
  </w:style>
  <w:style w:type="table" w:styleId="19-" w:customStyle="1">
    <w:name w:val="ГОСТ19-ОЯ"/>
    <w:basedOn w:val="a3"/>
    <w:uiPriority w:val="99"/>
    <w:rsid w:val="00FA7B7B"/>
    <w:rPr>
      <w:rFonts w:ascii="PT Serif" w:hAnsi="PT Serif"/>
      <w:sz w:val="24"/>
    </w:rPr>
    <w:tblPr>
      <w:tblBorders>
        <w:top w:color="auto" w:space="0" w:sz="12" w:val="single"/>
        <w:bottom w:color="auto" w:space="0" w:sz="4" w:val="single"/>
        <w:insideH w:color="auto" w:space="0" w:sz="4" w:val="single"/>
        <w:insideV w:color="auto" w:space="0" w:sz="4" w:val="single"/>
      </w:tblBorders>
    </w:tblPr>
    <w:trPr>
      <w:cantSplit w:val="1"/>
    </w:trPr>
    <w:tcPr>
      <w:noWrap w:val="1"/>
      <w:tcMar>
        <w:top w:w="57.0" w:type="dxa"/>
        <w:left w:w="57.0" w:type="dxa"/>
        <w:bottom w:w="57.0" w:type="dxa"/>
        <w:right w:w="57.0" w:type="dxa"/>
      </w:tcMar>
    </w:tcPr>
    <w:tblStylePr w:type="firstRow">
      <w:pPr>
        <w:keepNext w:val="1"/>
        <w:widowControl w:val="1"/>
        <w:wordWrap w:val="1"/>
        <w:spacing w:after="0" w:afterAutospacing="0" w:afterLines="0" w:before="0" w:beforeAutospacing="0" w:beforeLines="0" w:line="240" w:lineRule="auto"/>
        <w:ind w:left="0" w:right="0" w:leftChars="0" w:rightChars="0" w:firstLine="0" w:firstLineChars="0"/>
        <w:jc w:val="center"/>
      </w:pPr>
      <w:rPr>
        <w:rFonts w:ascii="PT Serif" w:hAnsi="PT Serif"/>
        <w:b w:val="0"/>
        <w:sz w:val="24"/>
      </w:rPr>
      <w:tblPr/>
      <w:trPr>
        <w:cantSplit w:val="1"/>
        <w:tblHeader w:val="1"/>
      </w:trPr>
      <w:tcPr>
        <w:tcBorders>
          <w:top w:color="auto" w:space="0" w:sz="18" w:val="single"/>
          <w:left w:space="0" w:sz="0" w:val="nil"/>
          <w:bottom w:color="auto" w:space="0" w:sz="18" w:val="single"/>
          <w:right w:space="0" w:sz="0" w:val="nil"/>
          <w:insideH w:space="0" w:sz="0" w:val="nil"/>
          <w:insideV w:color="auto" w:space="0" w:sz="2" w:val="single"/>
          <w:tl2br w:space="0" w:sz="0" w:val="nil"/>
          <w:tr2bl w:space="0" w:sz="0" w:val="nil"/>
        </w:tcBorders>
      </w:tcPr>
    </w:tblStylePr>
  </w:style>
  <w:style w:type="paragraph" w:styleId="af0">
    <w:name w:val="footnote text"/>
    <w:basedOn w:val="a0"/>
    <w:link w:val="af1"/>
    <w:uiPriority w:val="9"/>
    <w:unhideWhenUsed w:val="1"/>
    <w:qFormat w:val="1"/>
    <w:rsid w:val="00293F4E"/>
    <w:pPr>
      <w:spacing w:after="200" w:line="240" w:lineRule="auto"/>
      <w:jc w:val="left"/>
    </w:pPr>
    <w:rPr>
      <w:rFonts w:cstheme="minorBidi" w:eastAsiaTheme="minorHAnsi"/>
      <w:szCs w:val="24"/>
      <w:lang w:eastAsia="en-US" w:val="en-US"/>
    </w:rPr>
  </w:style>
  <w:style w:type="character" w:styleId="af1" w:customStyle="1">
    <w:name w:val="Текст сноски Знак"/>
    <w:basedOn w:val="a2"/>
    <w:link w:val="af0"/>
    <w:uiPriority w:val="9"/>
    <w:rsid w:val="00293F4E"/>
    <w:rPr>
      <w:rFonts w:ascii="PT Serif" w:hAnsi="PT Serif" w:cstheme="minorBidi" w:eastAsiaTheme="minorHAnsi"/>
      <w:sz w:val="24"/>
      <w:szCs w:val="24"/>
      <w:lang w:eastAsia="en-US" w:val="en-US"/>
    </w:rPr>
  </w:style>
  <w:style w:type="paragraph" w:styleId="61">
    <w:name w:val="toc 6"/>
    <w:basedOn w:val="a0"/>
    <w:next w:val="a0"/>
    <w:autoRedefine w:val="1"/>
    <w:uiPriority w:val="39"/>
    <w:unhideWhenUsed w:val="1"/>
    <w:rsid w:val="004062C7"/>
    <w:pPr>
      <w:spacing w:after="100" w:line="276" w:lineRule="auto"/>
      <w:ind w:left="1100"/>
      <w:jc w:val="left"/>
    </w:pPr>
    <w:rPr>
      <w:rFonts w:cstheme="minorBidi" w:eastAsiaTheme="minorEastAsia"/>
      <w:sz w:val="22"/>
      <w:szCs w:val="22"/>
    </w:rPr>
  </w:style>
  <w:style w:type="table" w:styleId="TableStyleGost" w:customStyle="1">
    <w:name w:val="TableStyleGost"/>
    <w:basedOn w:val="a3"/>
    <w:uiPriority w:val="99"/>
    <w:rsid w:val="001F5996"/>
    <w:rPr>
      <w:rFonts w:cstheme="minorBidi" w:eastAsiaTheme="minorHAnsi"/>
      <w:sz w:val="24"/>
      <w:szCs w:val="24"/>
      <w:lang w:eastAsia="en-US" w:val="en-US"/>
    </w:rPr>
    <w:tblPr>
      <w:jc w:val="center"/>
      <w:tblBorders>
        <w:top w:color="000000" w:space="0" w:sz="12" w:themeColor="text1" w:val="single"/>
        <w:left w:color="000000" w:space="0" w:sz="12" w:themeColor="text1" w:val="single"/>
        <w:bottom w:color="000000" w:space="0" w:sz="12" w:themeColor="text1" w:val="single"/>
        <w:right w:color="000000" w:space="0" w:sz="12" w:themeColor="text1" w:val="single"/>
        <w:insideH w:color="000000" w:space="0" w:sz="8" w:themeColor="text1" w:val="single"/>
        <w:insideV w:color="000000" w:space="0" w:sz="8" w:themeColor="text1" w:val="single"/>
      </w:tblBorders>
      <w:tblCellMar>
        <w:top w:w="57.0" w:type="dxa"/>
        <w:left w:w="57.0" w:type="dxa"/>
        <w:bottom w:w="57.0" w:type="dxa"/>
        <w:right w:w="57.0" w:type="dxa"/>
      </w:tblCellMar>
    </w:tblPr>
    <w:trPr>
      <w:cantSplit w:val="1"/>
      <w:jc w:val="center"/>
    </w:trPr>
    <w:tcPr>
      <w:noWrap w:val="1"/>
      <w:tcMar>
        <w:top w:w="57.0" w:type="dxa"/>
        <w:left w:w="57.0" w:type="dxa"/>
        <w:bottom w:w="57.0" w:type="dxa"/>
        <w:right w:w="57.0" w:type="dxa"/>
      </w:tcMar>
      <w:vAlign w:val="center"/>
    </w:tcPr>
    <w:tblStylePr w:type="firstRow">
      <w:pPr>
        <w:keepNext w:val="1"/>
        <w:widowControl w:val="1"/>
        <w:wordWrap w:val="1"/>
      </w:pPr>
      <w:rPr>
        <w:b w:val="1"/>
      </w:rPr>
      <w:tblPr/>
      <w:tcPr>
        <w:tcBorders>
          <w:top w:color="000000" w:space="0" w:sz="12" w:themeColor="text1" w:val="single"/>
          <w:left w:color="000000" w:space="0" w:sz="12" w:themeColor="text1" w:val="single"/>
          <w:bottom w:color="auto" w:space="0" w:sz="4" w:val="double"/>
          <w:right w:color="000000" w:space="0" w:sz="12" w:themeColor="text1" w:val="single"/>
          <w:insideH w:space="0" w:sz="0" w:val="nil"/>
          <w:insideV w:color="000000" w:space="0" w:sz="8" w:themeColor="text1" w:val="single"/>
          <w:tl2br w:space="0" w:sz="0" w:val="nil"/>
          <w:tr2bl w:space="0" w:sz="0" w:val="nil"/>
        </w:tcBorders>
      </w:tcPr>
    </w:tblStylePr>
  </w:style>
  <w:style w:type="table" w:styleId="TableStyleGostNoHeader" w:customStyle="1">
    <w:name w:val="TableStyleGostNoHeader"/>
    <w:basedOn w:val="TableStyleGost"/>
    <w:uiPriority w:val="99"/>
    <w:rsid w:val="00CF381A"/>
    <w:tblPr/>
    <w:tblStylePr w:type="firstRow">
      <w:pPr>
        <w:keepNext w:val="1"/>
        <w:widowControl w:val="1"/>
        <w:wordWrap w:val="1"/>
      </w:pPr>
      <w:rPr>
        <w:b w:val="0"/>
      </w:rPr>
      <w:tblPr/>
      <w:tcPr>
        <w:tcBorders>
          <w:top w:color="000000" w:space="0" w:sz="12" w:themeColor="text1" w:val="single"/>
          <w:left w:color="000000" w:space="0" w:sz="12" w:themeColor="text1" w:val="single"/>
          <w:bottom w:color="000000" w:space="0" w:sz="8" w:themeColor="text1" w:val="single"/>
          <w:right w:color="000000" w:space="0" w:sz="12" w:themeColor="text1" w:val="single"/>
          <w:insideH w:space="0" w:sz="0" w:val="nil"/>
          <w:insideV w:color="000000" w:space="0" w:sz="8" w:themeColor="text1" w:val="single"/>
          <w:tl2br w:space="0" w:sz="0" w:val="nil"/>
          <w:tr2bl w:space="0" w:sz="0" w:val="nil"/>
        </w:tcBorders>
      </w:tcPr>
    </w:tblStylePr>
  </w:style>
  <w:style w:type="character" w:styleId="af2">
    <w:name w:val="Hyperlink"/>
    <w:basedOn w:val="a2"/>
    <w:uiPriority w:val="99"/>
    <w:unhideWhenUsed w:val="1"/>
    <w:rsid w:val="003D34CA"/>
    <w:rPr>
      <w:rFonts w:ascii="PT Serif" w:hAnsi="PT Serif"/>
      <w:color w:val="1f497d" w:themeColor="text2"/>
      <w:sz w:val="24"/>
      <w:u w:val="none"/>
      <w:lang w:val="ru-RU"/>
    </w:rPr>
  </w:style>
  <w:style w:type="numbering" w:styleId="a" w:customStyle="1">
    <w:name w:val="Маркер"/>
    <w:uiPriority w:val="99"/>
    <w:rsid w:val="00751F6C"/>
    <w:pPr>
      <w:numPr>
        <w:numId w:val="7"/>
      </w:numPr>
    </w:pPr>
  </w:style>
  <w:style w:type="paragraph" w:styleId="-3" w:customStyle="1">
    <w:name w:val="таблица-лево"/>
    <w:basedOn w:val="a0"/>
    <w:link w:val="-4"/>
    <w:qFormat w:val="1"/>
    <w:locked w:val="1"/>
    <w:rsid w:val="00293F4E"/>
    <w:pPr>
      <w:spacing w:line="240" w:lineRule="auto"/>
      <w:jc w:val="left"/>
    </w:pPr>
  </w:style>
  <w:style w:type="character" w:styleId="-4" w:customStyle="1">
    <w:name w:val="таблица-лево Знак"/>
    <w:basedOn w:val="a2"/>
    <w:link w:val="-3"/>
    <w:rsid w:val="00293F4E"/>
    <w:rPr>
      <w:rFonts w:ascii="PT Serif" w:hAnsi="PT Serif"/>
      <w:sz w:val="24"/>
    </w:rPr>
  </w:style>
  <w:style w:type="paragraph" w:styleId="af3" w:customStyle="1">
    <w:name w:val="Обычный с отступом"/>
    <w:basedOn w:val="a0"/>
    <w:link w:val="af4"/>
    <w:qFormat w:val="1"/>
    <w:locked w:val="1"/>
    <w:rsid w:val="00212F4C"/>
    <w:pPr>
      <w:spacing w:line="348" w:lineRule="auto"/>
      <w:ind w:firstLine="709"/>
    </w:pPr>
  </w:style>
  <w:style w:type="character" w:styleId="af4" w:customStyle="1">
    <w:name w:val="Обычный с отступом Знак"/>
    <w:basedOn w:val="a2"/>
    <w:link w:val="af3"/>
    <w:locked w:val="1"/>
    <w:rsid w:val="00212F4C"/>
    <w:rPr>
      <w:rFonts w:ascii="PT Serif" w:hAnsi="PT Serif"/>
      <w:sz w:val="24"/>
    </w:rPr>
  </w:style>
  <w:style w:type="paragraph" w:styleId="GostKeywords" w:customStyle="1">
    <w:name w:val="GostKeywords"/>
    <w:basedOn w:val="a0"/>
    <w:link w:val="GostKeywords0"/>
    <w:qFormat w:val="1"/>
    <w:rsid w:val="00212F4C"/>
    <w:pPr>
      <w:spacing w:after="120" w:line="276" w:lineRule="auto"/>
      <w:contextualSpacing w:val="1"/>
    </w:pPr>
    <w:rPr>
      <w:caps w:val="1"/>
      <w:szCs w:val="24"/>
    </w:rPr>
  </w:style>
  <w:style w:type="character" w:styleId="GostKeywords0" w:customStyle="1">
    <w:name w:val="GostKeywords Знак"/>
    <w:basedOn w:val="a2"/>
    <w:link w:val="GostKeywords"/>
    <w:rsid w:val="00212F4C"/>
    <w:rPr>
      <w:rFonts w:ascii="PT Serif" w:hAnsi="PT Serif"/>
      <w:caps w:val="1"/>
      <w:sz w:val="24"/>
      <w:szCs w:val="24"/>
    </w:rPr>
  </w:style>
  <w:style w:type="paragraph" w:styleId="af5" w:customStyle="1">
    <w:name w:val="Обычный без интервала"/>
    <w:basedOn w:val="a0"/>
    <w:link w:val="af6"/>
    <w:qFormat w:val="1"/>
    <w:rsid w:val="00C14EAD"/>
    <w:pPr>
      <w:spacing w:line="240" w:lineRule="auto"/>
    </w:pPr>
    <w:rPr>
      <w:lang w:eastAsia="ja-JP"/>
    </w:rPr>
  </w:style>
  <w:style w:type="character" w:styleId="af6" w:customStyle="1">
    <w:name w:val="Обычный без интервала Знак"/>
    <w:basedOn w:val="a2"/>
    <w:link w:val="af5"/>
    <w:rsid w:val="00C14EAD"/>
    <w:rPr>
      <w:rFonts w:ascii="PT Serif" w:hAnsi="PT Serif"/>
      <w:sz w:val="24"/>
      <w:lang w:eastAsia="ja-JP"/>
    </w:rPr>
  </w:style>
  <w:style w:type="paragraph" w:styleId="--" w:customStyle="1">
    <w:name w:val="Обычный-центр-прописные"/>
    <w:basedOn w:val="-"/>
    <w:link w:val="--0"/>
    <w:qFormat w:val="1"/>
    <w:rsid w:val="00F5249F"/>
    <w:rPr>
      <w:caps w:val="1"/>
    </w:rPr>
  </w:style>
  <w:style w:type="paragraph" w:styleId="af7" w:customStyle="1">
    <w:name w:val="Название организации"/>
    <w:basedOn w:val="-"/>
    <w:link w:val="af8"/>
    <w:qFormat w:val="1"/>
    <w:rsid w:val="00F5249F"/>
    <w:pPr>
      <w:spacing w:line="276" w:lineRule="auto"/>
    </w:pPr>
  </w:style>
  <w:style w:type="character" w:styleId="--0" w:customStyle="1">
    <w:name w:val="Обычный-центр-прописные Знак"/>
    <w:basedOn w:val="-0"/>
    <w:link w:val="--"/>
    <w:rsid w:val="00F5249F"/>
    <w:rPr>
      <w:rFonts w:ascii="PT Serif" w:hAnsi="PT Serif"/>
      <w:caps w:val="1"/>
      <w:sz w:val="24"/>
    </w:rPr>
  </w:style>
  <w:style w:type="paragraph" w:styleId="af9" w:customStyle="1">
    <w:name w:val="Экземпляры"/>
    <w:basedOn w:val="a0"/>
    <w:link w:val="afa"/>
    <w:qFormat w:val="1"/>
    <w:rsid w:val="00F5249F"/>
    <w:pPr>
      <w:spacing w:before="60" w:line="240" w:lineRule="auto"/>
      <w:ind w:left="595" w:right="37" w:hanging="601"/>
      <w:jc w:val="right"/>
    </w:pPr>
    <w:rPr>
      <w:rFonts w:eastAsia="Calibri"/>
      <w:szCs w:val="24"/>
    </w:rPr>
  </w:style>
  <w:style w:type="character" w:styleId="af8" w:customStyle="1">
    <w:name w:val="Название организации Знак"/>
    <w:basedOn w:val="-0"/>
    <w:link w:val="af7"/>
    <w:rsid w:val="00F5249F"/>
    <w:rPr>
      <w:rFonts w:ascii="PT Serif" w:hAnsi="PT Serif"/>
      <w:sz w:val="24"/>
    </w:rPr>
  </w:style>
  <w:style w:type="paragraph" w:styleId="afb" w:customStyle="1">
    <w:name w:val="УДК"/>
    <w:basedOn w:val="a0"/>
    <w:link w:val="afc"/>
    <w:qFormat w:val="1"/>
    <w:rsid w:val="00F5249F"/>
    <w:pPr>
      <w:spacing w:line="276" w:lineRule="auto"/>
      <w:jc w:val="left"/>
    </w:pPr>
    <w:rPr>
      <w:szCs w:val="24"/>
    </w:rPr>
  </w:style>
  <w:style w:type="character" w:styleId="afa" w:customStyle="1">
    <w:name w:val="Экземпляры Знак"/>
    <w:basedOn w:val="a2"/>
    <w:link w:val="af9"/>
    <w:rsid w:val="00F5249F"/>
    <w:rPr>
      <w:rFonts w:ascii="PT Serif" w:eastAsia="Calibri" w:hAnsi="PT Serif"/>
      <w:sz w:val="24"/>
      <w:szCs w:val="24"/>
    </w:rPr>
  </w:style>
  <w:style w:type="paragraph" w:styleId="afd" w:customStyle="1">
    <w:name w:val="Подчеркивание"/>
    <w:basedOn w:val="a0"/>
    <w:rsid w:val="00CD7B42"/>
    <w:pPr>
      <w:tabs>
        <w:tab w:val="left" w:pos="2268"/>
      </w:tabs>
      <w:spacing w:line="240" w:lineRule="auto"/>
      <w:ind w:left="34"/>
      <w:jc w:val="left"/>
    </w:pPr>
    <w:rPr>
      <w:u w:val="single"/>
    </w:rPr>
  </w:style>
  <w:style w:type="character" w:styleId="afc" w:customStyle="1">
    <w:name w:val="УДК Знак"/>
    <w:basedOn w:val="a2"/>
    <w:link w:val="afb"/>
    <w:rsid w:val="00F5249F"/>
    <w:rPr>
      <w:rFonts w:ascii="PT Serif" w:hAnsi="PT Serif"/>
      <w:sz w:val="24"/>
      <w:szCs w:val="24"/>
    </w:rPr>
  </w:style>
  <w:style w:type="paragraph" w:styleId="-5" w:customStyle="1">
    <w:name w:val="Фамилии-по правому краю"/>
    <w:basedOn w:val="a0"/>
    <w:link w:val="-6"/>
    <w:qFormat w:val="1"/>
    <w:rsid w:val="00F5249F"/>
    <w:pPr>
      <w:spacing w:line="240" w:lineRule="auto"/>
      <w:ind w:left="34" w:hanging="1"/>
      <w:jc w:val="right"/>
    </w:pPr>
    <w:rPr>
      <w:szCs w:val="24"/>
    </w:rPr>
  </w:style>
  <w:style w:type="character" w:styleId="-6" w:customStyle="1">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val="1"/>
    <w:unhideWhenUsed w:val="1"/>
    <w:rsid w:val="00C14EAD"/>
    <w:rPr>
      <w:rFonts w:ascii="PT Serif" w:hAnsi="PT Serif"/>
      <w:sz w:val="20"/>
      <w:szCs w:val="20"/>
    </w:rPr>
  </w:style>
  <w:style w:type="paragraph" w:styleId="afe">
    <w:name w:val="Subtitle"/>
    <w:basedOn w:val="a0"/>
    <w:next w:val="a0"/>
    <w:link w:val="aff"/>
    <w:qFormat w:val="1"/>
    <w:rsid w:val="00C14EAD"/>
    <w:pPr>
      <w:numPr>
        <w:ilvl w:val="1"/>
      </w:numPr>
      <w:spacing w:after="160"/>
    </w:pPr>
    <w:rPr>
      <w:rFonts w:cstheme="minorBidi" w:eastAsiaTheme="minorEastAsia"/>
      <w:color w:val="5a5a5a" w:themeColor="text1" w:themeTint="0000A5"/>
      <w:spacing w:val="15"/>
      <w:sz w:val="22"/>
      <w:szCs w:val="22"/>
    </w:rPr>
  </w:style>
  <w:style w:type="character" w:styleId="aff" w:customStyle="1">
    <w:name w:val="Подзаголовок Знак"/>
    <w:basedOn w:val="a2"/>
    <w:link w:val="afe"/>
    <w:rsid w:val="00C14EAD"/>
    <w:rPr>
      <w:rFonts w:ascii="PT Serif" w:hAnsi="PT Serif" w:cstheme="minorBidi" w:eastAsiaTheme="minorEastAsia"/>
      <w:color w:val="5a5a5a" w:themeColor="text1" w:themeTint="0000A5"/>
      <w:spacing w:val="15"/>
      <w:sz w:val="22"/>
      <w:szCs w:val="22"/>
    </w:rPr>
  </w:style>
  <w:style w:type="paragraph" w:styleId="aff0">
    <w:name w:val="envelope address"/>
    <w:basedOn w:val="a0"/>
    <w:uiPriority w:val="99"/>
    <w:semiHidden w:val="1"/>
    <w:unhideWhenUsed w:val="1"/>
    <w:rsid w:val="00C14EAD"/>
    <w:pPr>
      <w:framePr w:lines="0" w:w="7920" w:h="1980" w:hSpace="180" w:wrap="auto" w:hAnchor="page" w:xAlign="center" w:yAlign="bottom" w:hRule="exact"/>
      <w:spacing w:before="0" w:line="240" w:lineRule="auto"/>
      <w:ind w:left="2880"/>
    </w:pPr>
    <w:rPr>
      <w:rFonts w:cstheme="majorBidi" w:eastAsiaTheme="majorEastAsia"/>
      <w:szCs w:val="24"/>
    </w:rPr>
  </w:style>
  <w:style w:type="paragraph" w:styleId="aff1">
    <w:name w:val="TOC Heading"/>
    <w:basedOn w:val="12"/>
    <w:next w:val="a0"/>
    <w:uiPriority w:val="39"/>
    <w:semiHidden w:val="1"/>
    <w:unhideWhenUsed w:val="1"/>
    <w:qFormat w:val="1"/>
    <w:rsid w:val="00C14EAD"/>
    <w:pPr>
      <w:keepLines w:val="1"/>
      <w:pageBreakBefore w:val="0"/>
      <w:numPr>
        <w:numId w:val="0"/>
      </w:numPr>
      <w:suppressAutoHyphens w:val="0"/>
      <w:spacing w:after="0" w:before="240"/>
      <w:outlineLvl w:val="9"/>
    </w:pPr>
    <w:rPr>
      <w:rFonts w:cstheme="majorBidi" w:eastAsiaTheme="majorEastAsia"/>
      <w:caps w:val="1"/>
      <w:color w:val="365f91" w:themeColor="accent1" w:themeShade="0000BF"/>
      <w:sz w:val="28"/>
      <w:szCs w:val="32"/>
      <w:lang w:eastAsia="ru-RU"/>
    </w:rPr>
  </w:style>
  <w:style w:type="paragraph" w:styleId="aff2">
    <w:name w:val="toa heading"/>
    <w:basedOn w:val="a0"/>
    <w:next w:val="a0"/>
    <w:uiPriority w:val="99"/>
    <w:semiHidden w:val="1"/>
    <w:unhideWhenUsed w:val="1"/>
    <w:rsid w:val="00C14EAD"/>
    <w:rPr>
      <w:rFonts w:cstheme="majorBidi" w:eastAsiaTheme="majorEastAsia"/>
      <w:b w:val="1"/>
      <w:bCs w:val="1"/>
      <w:szCs w:val="24"/>
    </w:rPr>
  </w:style>
  <w:style w:type="paragraph" w:styleId="aff3">
    <w:name w:val="Normal (Web)"/>
    <w:basedOn w:val="a0"/>
    <w:uiPriority w:val="99"/>
    <w:semiHidden w:val="1"/>
    <w:unhideWhenUsed w:val="1"/>
    <w:rsid w:val="00C14EAD"/>
    <w:rPr>
      <w:szCs w:val="24"/>
    </w:rPr>
  </w:style>
  <w:style w:type="paragraph" w:styleId="aff4">
    <w:name w:val="Plain Text"/>
    <w:basedOn w:val="a0"/>
    <w:link w:val="aff5"/>
    <w:semiHidden w:val="1"/>
    <w:unhideWhenUsed w:val="1"/>
    <w:rsid w:val="00293F4E"/>
    <w:pPr>
      <w:spacing w:before="0" w:line="240" w:lineRule="auto"/>
    </w:pPr>
    <w:rPr>
      <w:sz w:val="21"/>
      <w:szCs w:val="21"/>
    </w:rPr>
  </w:style>
  <w:style w:type="character" w:styleId="aff5" w:customStyle="1">
    <w:name w:val="Текст Знак"/>
    <w:basedOn w:val="a2"/>
    <w:link w:val="aff4"/>
    <w:semiHidden w:val="1"/>
    <w:rsid w:val="00293F4E"/>
    <w:rPr>
      <w:rFonts w:ascii="PT Serif" w:hAnsi="PT Serif"/>
      <w:sz w:val="21"/>
      <w:szCs w:val="21"/>
    </w:rPr>
  </w:style>
  <w:style w:type="paragraph" w:styleId="aff6">
    <w:name w:val="Balloon Text"/>
    <w:basedOn w:val="a0"/>
    <w:link w:val="aff7"/>
    <w:semiHidden w:val="1"/>
    <w:unhideWhenUsed w:val="1"/>
    <w:rsid w:val="00293F4E"/>
    <w:pPr>
      <w:spacing w:before="0" w:line="240" w:lineRule="auto"/>
    </w:pPr>
    <w:rPr>
      <w:rFonts w:cs="Segoe UI"/>
      <w:sz w:val="18"/>
      <w:szCs w:val="18"/>
    </w:rPr>
  </w:style>
  <w:style w:type="character" w:styleId="aff7" w:customStyle="1">
    <w:name w:val="Текст выноски Знак"/>
    <w:basedOn w:val="a2"/>
    <w:link w:val="aff6"/>
    <w:semiHidden w:val="1"/>
    <w:rsid w:val="00293F4E"/>
    <w:rPr>
      <w:rFonts w:ascii="PT Serif" w:cs="Segoe UI" w:hAnsi="PT Serif"/>
      <w:sz w:val="18"/>
      <w:szCs w:val="18"/>
    </w:rPr>
  </w:style>
  <w:style w:type="paragraph" w:styleId="15">
    <w:name w:val="index 1"/>
    <w:basedOn w:val="a0"/>
    <w:next w:val="a0"/>
    <w:autoRedefine w:val="1"/>
    <w:uiPriority w:val="99"/>
    <w:semiHidden w:val="1"/>
    <w:unhideWhenUsed w:val="1"/>
    <w:rsid w:val="00293F4E"/>
    <w:pPr>
      <w:spacing w:before="0" w:line="240" w:lineRule="auto"/>
      <w:ind w:left="240" w:hanging="240"/>
    </w:pPr>
  </w:style>
  <w:style w:type="paragraph" w:styleId="aff8">
    <w:name w:val="index heading"/>
    <w:basedOn w:val="a0"/>
    <w:next w:val="15"/>
    <w:uiPriority w:val="99"/>
    <w:semiHidden w:val="1"/>
    <w:unhideWhenUsed w:val="1"/>
    <w:rsid w:val="00293F4E"/>
    <w:rPr>
      <w:rFonts w:cstheme="majorBidi" w:eastAsiaTheme="majorEastAsia"/>
      <w:b w:val="1"/>
      <w:bCs w:val="1"/>
    </w:rPr>
  </w:style>
  <w:style w:type="paragraph" w:styleId="aff9">
    <w:name w:val="Block Text"/>
    <w:basedOn w:val="a0"/>
    <w:uiPriority w:val="9"/>
    <w:semiHidden w:val="1"/>
    <w:unhideWhenUsed w:val="1"/>
    <w:qFormat w:val="1"/>
    <w:rsid w:val="00293F4E"/>
    <w:pPr>
      <w:pBdr>
        <w:top w:color="4f81bd" w:shadow="1" w:space="10" w:sz="2" w:themeColor="accent1" w:val="single"/>
        <w:left w:color="4f81bd" w:shadow="1" w:space="10" w:sz="2" w:themeColor="accent1" w:val="single"/>
        <w:bottom w:color="4f81bd" w:shadow="1" w:space="10" w:sz="2" w:themeColor="accent1" w:val="single"/>
        <w:right w:color="4f81bd" w:shadow="1" w:space="10" w:sz="2" w:themeColor="accent1" w:val="single"/>
      </w:pBdr>
      <w:ind w:left="1152" w:right="1152"/>
    </w:pPr>
    <w:rPr>
      <w:rFonts w:cstheme="minorBidi" w:eastAsiaTheme="minorEastAsia"/>
      <w:i w:val="1"/>
      <w:iCs w:val="1"/>
      <w:color w:val="4f81bd" w:themeColor="accent1"/>
    </w:rPr>
  </w:style>
  <w:style w:type="paragraph" w:styleId="affa">
    <w:name w:val="Message Header"/>
    <w:basedOn w:val="a0"/>
    <w:link w:val="affb"/>
    <w:uiPriority w:val="99"/>
    <w:semiHidden w:val="1"/>
    <w:unhideWhenUsed w:val="1"/>
    <w:rsid w:val="00293F4E"/>
    <w:pPr>
      <w:pBdr>
        <w:top w:color="auto" w:space="1" w:sz="6" w:val="single"/>
        <w:left w:color="auto" w:space="1" w:sz="6" w:val="single"/>
        <w:bottom w:color="auto" w:space="1" w:sz="6" w:val="single"/>
        <w:right w:color="auto" w:space="1" w:sz="6" w:val="single"/>
      </w:pBdr>
      <w:shd w:color="auto" w:fill="auto" w:val="pct20"/>
      <w:spacing w:before="0" w:line="240" w:lineRule="auto"/>
      <w:ind w:left="1134" w:hanging="1134"/>
    </w:pPr>
    <w:rPr>
      <w:rFonts w:cstheme="majorBidi" w:eastAsiaTheme="majorEastAsia"/>
      <w:szCs w:val="24"/>
    </w:rPr>
  </w:style>
  <w:style w:type="character" w:styleId="affb" w:customStyle="1">
    <w:name w:val="Шапка Знак"/>
    <w:basedOn w:val="a2"/>
    <w:link w:val="affa"/>
    <w:uiPriority w:val="99"/>
    <w:semiHidden w:val="1"/>
    <w:rsid w:val="00293F4E"/>
    <w:rPr>
      <w:rFonts w:ascii="PT Serif" w:hAnsi="PT Serif" w:cstheme="majorBidi" w:eastAsiaTheme="majorEastAsia"/>
      <w:sz w:val="24"/>
      <w:szCs w:val="24"/>
      <w:shd w:color="auto" w:fill="auto" w:val="pct20"/>
    </w:rPr>
  </w:style>
  <w:style w:type="paragraph" w:styleId="UnnumberedHeading2" w:customStyle="1">
    <w:name w:val="UnnumberedHeading2"/>
    <w:basedOn w:val="2"/>
    <w:qFormat w:val="1"/>
    <w:rsid w:val="006D09DF"/>
    <w:pPr>
      <w:numPr>
        <w:ilvl w:val="0"/>
        <w:numId w:val="0"/>
      </w:numPr>
      <w:jc w:val="center"/>
    </w:pPr>
  </w:style>
  <w:style w:type="paragraph" w:styleId="CaptionedFigure" w:customStyle="1">
    <w:name w:val="Captioned Figure"/>
    <w:basedOn w:val="Figure"/>
    <w:rsid w:val="00200C80"/>
    <w:pPr>
      <w:keepNext w:val="1"/>
      <w:tabs>
        <w:tab w:val="clear" w:pos="1134"/>
      </w:tabs>
      <w:spacing w:after="120"/>
    </w:pPr>
    <w:rPr>
      <w:rFonts w:cstheme="minorBidi" w:eastAsiaTheme="minorHAnsi"/>
      <w:noProof w:val="0"/>
      <w:szCs w:val="24"/>
      <w:lang w:eastAsia="en-US" w:val="en-US"/>
    </w:rPr>
  </w:style>
  <w:style w:type="paragraph" w:styleId="ReferenceItem" w:customStyle="1">
    <w:name w:val="ReferenceItem"/>
    <w:basedOn w:val="a1"/>
    <w:qFormat w:val="1"/>
    <w:rsid w:val="00471166"/>
    <w:pPr>
      <w:ind w:firstLine="706"/>
    </w:pPr>
  </w:style>
  <w:style w:type="table" w:styleId="TableStyleAbbreviations" w:customStyle="1">
    <w:name w:val="TableStyleAbbreviations"/>
    <w:basedOn w:val="a3"/>
    <w:uiPriority w:val="99"/>
    <w:rsid w:val="001F5996"/>
    <w:rPr>
      <w:sz w:val="24"/>
    </w:rPr>
    <w:tblPr/>
  </w:style>
  <w:style w:type="table" w:styleId="TableStyleContributors" w:customStyle="1">
    <w:name w:val="TableStyleContributors"/>
    <w:basedOn w:val="a3"/>
    <w:uiPriority w:val="99"/>
    <w:rsid w:val="0084100A"/>
    <w:rPr>
      <w:sz w:val="24"/>
    </w:rPr>
    <w:tblPr>
      <w:tblStyleRowBandSize w:val="1"/>
    </w:tblPr>
    <w:tcPr>
      <w:tcMar>
        <w:top w:w="57.0" w:type="dxa"/>
        <w:bottom w:w="170.0" w:type="dxa"/>
      </w:tcMar>
      <w:vAlign w:val="bottom"/>
    </w:tcPr>
  </w:style>
  <w:style w:type="table" w:styleId="410" w:customStyle="1">
    <w:name w:val="Таблица простая 41"/>
    <w:basedOn w:val="a3"/>
    <w:uiPriority w:val="44"/>
    <w:rsid w:val="001F5996"/>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UnnumberedHeadingOne" w:customStyle="1">
    <w:name w:val="UnnumberedHeadingOne"/>
    <w:rsid w:val="00332EBA"/>
    <w:rPr>
      <w:caps w:val="1"/>
    </w:rPr>
  </w:style>
  <w:style w:type="character" w:styleId="AppendixHeadingOne" w:customStyle="1">
    <w:name w:val="AppendixHeadingOne"/>
    <w:rsid w:val="00FB6D44"/>
    <w:rPr>
      <w:caps w:val="0"/>
    </w:rPr>
  </w:style>
  <w:style w:type="character" w:styleId="UnnumberedHeadingTwo" w:customStyle="1">
    <w:name w:val="UnnumberedHeadingTwo"/>
    <w:rsid w:val="000F5E5F"/>
    <w:rPr>
      <w:b w:val="1"/>
      <w:caps w:val="0"/>
      <w:smallCaps w:val="0"/>
    </w:rPr>
  </w:style>
  <w:style w:type="character" w:styleId="affc">
    <w:name w:val="annotation reference"/>
    <w:basedOn w:val="a2"/>
    <w:semiHidden w:val="1"/>
    <w:rsid w:val="00551C9E"/>
    <w:rPr>
      <w:sz w:val="16"/>
      <w:szCs w:val="16"/>
    </w:rPr>
  </w:style>
  <w:style w:type="paragraph" w:styleId="affd">
    <w:name w:val="annotation text"/>
    <w:basedOn w:val="a0"/>
    <w:link w:val="affe"/>
    <w:semiHidden w:val="1"/>
    <w:rsid w:val="00551C9E"/>
    <w:pPr>
      <w:spacing w:after="120" w:before="0" w:line="240" w:lineRule="auto"/>
    </w:pPr>
    <w:rPr>
      <w:rFonts w:ascii="Times New Roman" w:hAnsi="Times New Roman"/>
      <w:sz w:val="20"/>
    </w:rPr>
  </w:style>
  <w:style w:type="character" w:styleId="affe" w:customStyle="1">
    <w:name w:val="Текст примечания Знак"/>
    <w:basedOn w:val="a2"/>
    <w:link w:val="affd"/>
    <w:semiHidden w:val="1"/>
    <w:rsid w:val="00551C9E"/>
  </w:style>
  <w:style w:type="paragraph" w:styleId="TableParagraph" w:customStyle="1">
    <w:name w:val="Table Paragraph"/>
    <w:basedOn w:val="a0"/>
    <w:uiPriority w:val="1"/>
    <w:qFormat w:val="1"/>
    <w:rsid w:val="00551C9E"/>
    <w:pPr>
      <w:widowControl w:val="0"/>
      <w:autoSpaceDE w:val="0"/>
      <w:autoSpaceDN w:val="0"/>
      <w:spacing w:before="0" w:line="240" w:lineRule="auto"/>
      <w:ind w:left="110"/>
      <w:jc w:val="left"/>
    </w:pPr>
    <w:rPr>
      <w:rFonts w:ascii="Times New Roman" w:hAnsi="Times New Roman"/>
      <w:sz w:val="22"/>
      <w:szCs w:val="22"/>
      <w:lang w:eastAsia="en-US"/>
    </w:rPr>
  </w:style>
  <w:style w:type="paragraph" w:styleId="afff">
    <w:name w:val="annotation subject"/>
    <w:basedOn w:val="affd"/>
    <w:next w:val="affd"/>
    <w:link w:val="afff0"/>
    <w:uiPriority w:val="99"/>
    <w:semiHidden w:val="1"/>
    <w:unhideWhenUsed w:val="1"/>
    <w:rsid w:val="00551C9E"/>
    <w:pPr>
      <w:spacing w:after="0" w:before="120"/>
    </w:pPr>
    <w:rPr>
      <w:rFonts w:ascii="PT Serif" w:hAnsi="PT Serif"/>
      <w:b w:val="1"/>
      <w:bCs w:val="1"/>
    </w:rPr>
  </w:style>
  <w:style w:type="character" w:styleId="afff0" w:customStyle="1">
    <w:name w:val="Тема примечания Знак"/>
    <w:basedOn w:val="affe"/>
    <w:link w:val="afff"/>
    <w:uiPriority w:val="99"/>
    <w:semiHidden w:val="1"/>
    <w:rsid w:val="00551C9E"/>
    <w:rPr>
      <w:rFonts w:ascii="PT Serif" w:hAnsi="PT Serif"/>
      <w:b w:val="1"/>
      <w:bCs w:val="1"/>
    </w:rPr>
  </w:style>
  <w:style w:type="character" w:styleId="ContributorsTable" w:customStyle="1">
    <w:name w:val="ContributorsTable"/>
    <w:rsid w:val="008F5D7D"/>
  </w:style>
  <w:style w:type="character" w:styleId="UnnumberedHeadingOneNoTOC" w:customStyle="1">
    <w:name w:val="UnnumberedHeadingOneNoTOC"/>
    <w:rsid w:val="008F5D7D"/>
  </w:style>
  <w:style w:type="paragraph" w:styleId="Subtitle">
    <w:name w:val="Subtitle"/>
    <w:basedOn w:val="Normal"/>
    <w:next w:val="Normal"/>
    <w:pPr>
      <w:spacing w:after="160" w:lineRule="auto"/>
    </w:pPr>
    <w:rPr>
      <w:color w:val="5a5a5a"/>
      <w:sz w:val="22"/>
      <w:szCs w:val="22"/>
    </w:rPr>
  </w:style>
  <w:style w:type="table" w:styleId="Table1">
    <w:basedOn w:val="TableNormal"/>
    <w:pPr>
      <w:spacing w:after="0" w:lineRule="auto"/>
      <w:jc w:val="center"/>
    </w:pPr>
    <w:rPr>
      <w:rFonts w:ascii="PT Serif" w:cs="PT Serif" w:eastAsia="PT Serif" w:hAnsi="PT Serif"/>
      <w:sz w:val="24"/>
      <w:szCs w:val="24"/>
    </w:rPr>
    <w:tblPr>
      <w:tblStyleRowBandSize w:val="1"/>
      <w:tblStyleColBandSize w:val="1"/>
      <w:tblCellMar>
        <w:top w:w="57.0" w:type="dxa"/>
        <w:left w:w="57.0" w:type="dxa"/>
        <w:bottom w:w="170.0" w:type="dxa"/>
        <w:right w:w="57.0" w:type="dxa"/>
      </w:tblCellMar>
    </w:tblPr>
    <w:tcPr>
      <w:vAlign w:val="bottom"/>
    </w:tcPr>
  </w:style>
  <w:style w:type="table" w:styleId="Table2">
    <w:basedOn w:val="TableNormal"/>
    <w:pPr>
      <w:spacing w:after="0" w:lineRule="auto"/>
      <w:jc w:val="center"/>
    </w:pPr>
    <w:rPr>
      <w:rFonts w:ascii="PT Serif" w:cs="PT Serif" w:eastAsia="PT Serif" w:hAnsi="PT Serif"/>
      <w:sz w:val="24"/>
      <w:szCs w:val="24"/>
    </w:rPr>
    <w:tblPr>
      <w:tblStyleRowBandSize w:val="1"/>
      <w:tblStyleColBandSize w:val="1"/>
      <w:tblCellMar>
        <w:top w:w="57.0" w:type="dxa"/>
        <w:left w:w="57.0" w:type="dxa"/>
        <w:bottom w:w="170.0" w:type="dxa"/>
        <w:right w:w="57.0" w:type="dxa"/>
      </w:tblCellMar>
    </w:tblPr>
    <w:tcPr>
      <w:vAlign w:val="bottom"/>
    </w:tcPr>
    <w:tblStylePr w:type="firstRow">
      <w:pPr>
        <w:keepNext w:val="1"/>
        <w:widowControl w:val="1"/>
      </w:pPr>
      <w:rPr>
        <w:b w:val="0"/>
      </w:rPr>
      <w:tcPr>
        <w:tcBorders>
          <w:top w:color="000000" w:space="0" w:sz="12" w:val="single"/>
          <w:left w:color="000000" w:space="0" w:sz="12" w:val="single"/>
          <w:bottom w:color="000000" w:space="0" w:sz="8" w:val="single"/>
          <w:right w:color="000000" w:space="0" w:sz="12" w:val="single"/>
          <w:insideH w:color="000000" w:space="0" w:sz="0" w:val="nil"/>
          <w:insideV w:color="000000" w:space="0" w:sz="8" w:val="single"/>
        </w:tcBorders>
      </w:tcPr>
    </w:tblStylePr>
  </w:style>
  <w:style w:type="table" w:styleId="Table3">
    <w:basedOn w:val="TableNormal"/>
    <w:pPr>
      <w:spacing w:after="0" w:lineRule="auto"/>
      <w:jc w:val="center"/>
    </w:pPr>
    <w:rPr>
      <w:rFonts w:ascii="PT Serif" w:cs="PT Serif" w:eastAsia="PT Serif" w:hAnsi="PT Serif"/>
      <w:sz w:val="24"/>
      <w:szCs w:val="24"/>
    </w:rPr>
    <w:tblPr>
      <w:tblStyleRowBandSize w:val="1"/>
      <w:tblStyleColBandSize w:val="1"/>
      <w:tblCellMar>
        <w:top w:w="57.0" w:type="dxa"/>
        <w:left w:w="57.0" w:type="dxa"/>
        <w:bottom w:w="170.0" w:type="dxa"/>
        <w:right w:w="57.0" w:type="dxa"/>
      </w:tblCellMar>
    </w:tblPr>
    <w:tcPr>
      <w:vAlign w:val="bottom"/>
    </w:tcPr>
    <w:tblStylePr w:type="firstRow">
      <w:pPr>
        <w:keepNext w:val="1"/>
        <w:widowControl w:val="1"/>
      </w:pPr>
      <w:rPr>
        <w:b w:val="0"/>
      </w:rPr>
      <w:tcPr>
        <w:tcBorders>
          <w:top w:color="000000" w:space="0" w:sz="12" w:val="single"/>
          <w:left w:color="000000" w:space="0" w:sz="12" w:val="single"/>
          <w:bottom w:color="000000" w:space="0" w:sz="8" w:val="single"/>
          <w:right w:color="000000" w:space="0" w:sz="12" w:val="single"/>
          <w:insideH w:color="000000" w:space="0" w:sz="0" w:val="nil"/>
          <w:insideV w:color="000000" w:space="0" w:sz="8" w:val="single"/>
        </w:tcBorders>
      </w:tcPr>
    </w:tblStylePr>
  </w:style>
  <w:style w:type="table" w:styleId="Table4">
    <w:basedOn w:val="TableNormal"/>
    <w:pPr>
      <w:spacing w:after="0" w:lineRule="auto"/>
      <w:jc w:val="center"/>
    </w:pPr>
    <w:rPr>
      <w:rFonts w:ascii="PT Serif" w:cs="PT Serif" w:eastAsia="PT Serif" w:hAnsi="PT Serif"/>
      <w:sz w:val="24"/>
      <w:szCs w:val="24"/>
    </w:rPr>
    <w:tblPr>
      <w:tblStyleRowBandSize w:val="1"/>
      <w:tblStyleColBandSize w:val="1"/>
      <w:tblCellMar>
        <w:top w:w="57.0" w:type="dxa"/>
        <w:left w:w="57.0" w:type="dxa"/>
        <w:bottom w:w="170.0" w:type="dxa"/>
        <w:right w:w="57.0" w:type="dxa"/>
      </w:tblCellMar>
    </w:tblPr>
    <w:tcPr>
      <w:vAlign w:val="bottom"/>
    </w:tcPr>
    <w:tblStylePr w:type="firstRow">
      <w:pPr>
        <w:keepNext w:val="1"/>
        <w:widowControl w:val="1"/>
      </w:pPr>
      <w:rPr>
        <w:b w:val="0"/>
      </w:rPr>
      <w:tcPr>
        <w:tcBorders>
          <w:top w:color="000000" w:space="0" w:sz="12" w:val="single"/>
          <w:left w:color="000000" w:space="0" w:sz="12" w:val="single"/>
          <w:bottom w:color="000000" w:space="0" w:sz="8" w:val="single"/>
          <w:right w:color="000000" w:space="0" w:sz="12" w:val="single"/>
          <w:insideH w:color="000000" w:space="0" w:sz="0" w:val="nil"/>
          <w:insideV w:color="000000" w:space="0" w:sz="8" w:val="single"/>
        </w:tcBorders>
      </w:tcPr>
    </w:tblStylePr>
  </w:style>
  <w:style w:type="table" w:styleId="Table5">
    <w:basedOn w:val="TableNormal"/>
    <w:pPr>
      <w:spacing w:after="0" w:lineRule="auto"/>
      <w:jc w:val="center"/>
    </w:pPr>
    <w:rPr>
      <w:rFonts w:ascii="PT Serif" w:cs="PT Serif" w:eastAsia="PT Serif" w:hAnsi="PT Serif"/>
      <w:sz w:val="24"/>
      <w:szCs w:val="24"/>
    </w:rPr>
    <w:tblPr>
      <w:tblStyleRowBandSize w:val="1"/>
      <w:tblStyleColBandSize w:val="1"/>
      <w:tblCellMar>
        <w:top w:w="57.0" w:type="dxa"/>
        <w:left w:w="57.0" w:type="dxa"/>
        <w:bottom w:w="170.0" w:type="dxa"/>
        <w:right w:w="57.0" w:type="dxa"/>
      </w:tblCellMar>
    </w:tblPr>
    <w:tcPr>
      <w:vAlign w:val="bottom"/>
    </w:tcPr>
    <w:tblStylePr w:type="firstRow">
      <w:pPr>
        <w:keepNext w:val="1"/>
        <w:widowControl w:val="1"/>
      </w:pPr>
      <w:rPr>
        <w:b w:val="0"/>
      </w:rPr>
      <w:tcPr>
        <w:tcBorders>
          <w:top w:color="000000" w:space="0" w:sz="12" w:val="single"/>
          <w:left w:color="000000" w:space="0" w:sz="12" w:val="single"/>
          <w:bottom w:color="000000" w:space="0" w:sz="8" w:val="single"/>
          <w:right w:color="000000" w:space="0" w:sz="12" w:val="single"/>
          <w:insideH w:color="000000" w:space="0" w:sz="0" w:val="nil"/>
          <w:insideV w:color="000000" w:space="0" w:sz="8" w:val="single"/>
        </w:tcBorders>
      </w:tcPr>
    </w:tblStylePr>
  </w:style>
  <w:style w:type="table" w:styleId="Table6">
    <w:basedOn w:val="TableNormal"/>
    <w:pPr>
      <w:spacing w:after="0" w:lineRule="auto"/>
      <w:jc w:val="center"/>
    </w:pPr>
    <w:rPr>
      <w:rFonts w:ascii="PT Serif" w:cs="PT Serif" w:eastAsia="PT Serif" w:hAnsi="PT Serif"/>
      <w:sz w:val="24"/>
      <w:szCs w:val="24"/>
    </w:rPr>
    <w:tblPr>
      <w:tblStyleRowBandSize w:val="1"/>
      <w:tblStyleColBandSize w:val="1"/>
      <w:tblCellMar>
        <w:top w:w="57.0" w:type="dxa"/>
        <w:left w:w="57.0" w:type="dxa"/>
        <w:bottom w:w="170.0" w:type="dxa"/>
        <w:right w:w="57.0" w:type="dxa"/>
      </w:tblCellMar>
    </w:tblPr>
    <w:tcPr>
      <w:vAlign w:val="bottom"/>
    </w:tcPr>
    <w:tblStylePr w:type="firstRow">
      <w:pPr>
        <w:keepNext w:val="1"/>
        <w:widowControl w:val="1"/>
      </w:pPr>
      <w:rPr>
        <w:b w:val="0"/>
      </w:rPr>
      <w:tcPr>
        <w:tcBorders>
          <w:top w:color="000000" w:space="0" w:sz="12" w:val="single"/>
          <w:left w:color="000000" w:space="0" w:sz="12" w:val="single"/>
          <w:bottom w:color="000000" w:space="0" w:sz="8" w:val="single"/>
          <w:right w:color="000000" w:space="0" w:sz="12" w:val="single"/>
          <w:insideH w:color="000000" w:space="0" w:sz="0" w:val="nil"/>
          <w:insideV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O8IxFhUSJHqChdiM+hdlluhH2g==">CgMxLjAyCmlkLjFmb2I5dGUyCWguM3pueXNoNzIIaC50eWpjd3QyCmlkLjNkeTZ2a20yCWguMXQzaDVzZjIKaWQuNGQzNG9nODIJaC4yczhleW8xMgppZC4xN2RwOHZ1MgloLjNyZGNyam4yCmlkLjI2aW4xcmcyCGgubG54Yno5MgppZC4zNW5rdW4yMgloLjFrc3Y0dXYyCmlkLjQ0c2luaW8yCWguMmp4c3hxaDIJaWQuejMzN3lhMgloLjNqMnFxbTMyCmlkLjF5ODEwdHcyCWguNGk3b2pocDIKaWQuMnhjeXRwaTIJaC4xY2k5M3hiMgppZC4zd2h3bWw0MgloLjJibjZ3c3gyCWlkLnFzaDcwcTIJaC4zYXM0cG9qOAByITFHd1k0d0RKM0VPUkpGZWtadzlyOWxsSng1X0lVajA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2024-03-31T11:47:00Z</dcterms:created>
  <dc:creator>dpavlov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