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color w:val="081E35"/>
          <w:sz w:val="40"/>
        </w:rPr>
        <w:t>Westmount Law Group LLP</w:t>
      </w:r>
    </w:p>
    <w:p>
      <w:r>
        <w:rPr>
          <w:rFonts w:ascii="Aptos" w:hAnsi="Aptos"/>
          <w:color w:val="646C74"/>
          <w:sz w:val="16"/>
        </w:rPr>
        <w:t>Barristers &amp; Solicitors</w:t>
      </w:r>
    </w:p>
    <w:p>
      <w:r>
        <w:rPr>
          <w:rFonts w:ascii="Georgia" w:hAnsi="Georgia"/>
          <w:color w:val="081E35"/>
          <w:sz w:val="50"/>
        </w:rPr>
        <w:t>Retainer Agreement Template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BFA46A"/>
          </w:tcPr>
          <w:p>
            <w:r/>
          </w:p>
        </w:tc>
      </w:tr>
    </w:tbl>
    <w:p/>
    <w:p>
      <w:r>
        <w:rPr>
          <w:rFonts w:ascii="Georgia" w:hAnsi="Georgia"/>
          <w:b/>
          <w:color w:val="081E35"/>
          <w:sz w:val="28"/>
        </w:rPr>
        <w:t>Client and Matter Information</w:t>
      </w:r>
    </w:p>
    <w:p>
      <w:r>
        <w:rPr>
          <w:rFonts w:ascii="Aptos" w:hAnsi="Aptos"/>
          <w:color w:val="232A30"/>
          <w:sz w:val="21"/>
        </w:rPr>
        <w:t>Client Name: ______________________________</w:t>
      </w:r>
    </w:p>
    <w:p>
      <w:r>
        <w:rPr>
          <w:rFonts w:ascii="Aptos" w:hAnsi="Aptos"/>
          <w:color w:val="232A30"/>
          <w:sz w:val="21"/>
        </w:rPr>
        <w:t>Matter Type: ______________________________</w:t>
      </w:r>
    </w:p>
    <w:p>
      <w:r>
        <w:rPr>
          <w:rFonts w:ascii="Aptos" w:hAnsi="Aptos"/>
          <w:color w:val="232A30"/>
          <w:sz w:val="21"/>
        </w:rPr>
        <w:t>Responsible Lawyer: _______________________</w:t>
      </w:r>
    </w:p>
    <w:p>
      <w:r>
        <w:rPr>
          <w:rFonts w:ascii="Aptos" w:hAnsi="Aptos"/>
          <w:color w:val="232A30"/>
          <w:sz w:val="21"/>
        </w:rPr>
        <w:t>Effective Date: ___________________________</w:t>
      </w:r>
    </w:p>
    <w:p>
      <w:r>
        <w:rPr>
          <w:rFonts w:ascii="Georgia" w:hAnsi="Georgia"/>
          <w:b/>
          <w:color w:val="081E35"/>
          <w:sz w:val="28"/>
        </w:rPr>
        <w:t>Engagement and Scope of Services</w:t>
      </w:r>
    </w:p>
    <w:p>
      <w:r>
        <w:rPr>
          <w:rFonts w:ascii="Aptos" w:hAnsi="Aptos"/>
          <w:color w:val="232A30"/>
          <w:sz w:val="21"/>
        </w:rPr>
        <w:t>The Client retains the Firm to provide legal services in connection with the matter described above. The scope of services is limited to this matter unless a separate written engagement is executed.</w:t>
      </w:r>
    </w:p>
    <w:p>
      <w:r>
        <w:rPr>
          <w:rFonts w:ascii="Georgia" w:hAnsi="Georgia"/>
          <w:b/>
          <w:color w:val="081E35"/>
          <w:sz w:val="28"/>
        </w:rPr>
        <w:t>Lawyer Responsible for the File</w:t>
      </w:r>
    </w:p>
    <w:p>
      <w:r>
        <w:rPr>
          <w:rFonts w:ascii="Aptos" w:hAnsi="Aptos"/>
          <w:color w:val="232A30"/>
          <w:sz w:val="21"/>
        </w:rPr>
        <w:t>The lawyer responsible for the conduct of the matter is [Responsible Lawyer Name]. Other lawyers, students, law clerks, paralegals, or administrative staff may assist under supervision.</w:t>
      </w:r>
    </w:p>
    <w:p>
      <w:r>
        <w:rPr>
          <w:rFonts w:ascii="Georgia" w:hAnsi="Georgia"/>
          <w:b/>
          <w:color w:val="081E35"/>
          <w:sz w:val="28"/>
        </w:rPr>
        <w:t>Client Responsibilities</w:t>
      </w:r>
    </w:p>
    <w:p>
      <w:r>
        <w:rPr>
          <w:rFonts w:ascii="Aptos" w:hAnsi="Aptos"/>
          <w:color w:val="232A30"/>
          <w:sz w:val="21"/>
        </w:rPr>
        <w:t>Provide complete and truthful information; respond promptly to communications; provide documents requested by the Firm; pay fees and disbursements when due; notify the Firm of contact-information changes.</w:t>
      </w:r>
    </w:p>
    <w:p>
      <w:r>
        <w:rPr>
          <w:rFonts w:ascii="Georgia" w:hAnsi="Georgia"/>
          <w:b/>
          <w:color w:val="081E35"/>
          <w:sz w:val="28"/>
        </w:rPr>
        <w:t>Fees, Retainer, and Billing</w:t>
      </w:r>
    </w:p>
    <w:p>
      <w:r>
        <w:rPr>
          <w:rFonts w:ascii="Aptos" w:hAnsi="Aptos"/>
          <w:color w:val="232A30"/>
          <w:sz w:val="21"/>
        </w:rPr>
        <w:t>Initial retainer deposit: $____________</w:t>
      </w:r>
    </w:p>
    <w:p>
      <w:r>
        <w:rPr>
          <w:rFonts w:ascii="Aptos" w:hAnsi="Aptos"/>
          <w:color w:val="232A30"/>
          <w:sz w:val="21"/>
        </w:rPr>
        <w:t>Hourly / fixed fee / alternative arrangement: __________________</w:t>
      </w:r>
    </w:p>
    <w:p>
      <w:r>
        <w:rPr>
          <w:rFonts w:ascii="Aptos" w:hAnsi="Aptos"/>
          <w:color w:val="232A30"/>
          <w:sz w:val="21"/>
        </w:rPr>
        <w:t>Billing frequency: __________________</w:t>
      </w:r>
    </w:p>
    <w:p>
      <w:r>
        <w:rPr>
          <w:rFonts w:ascii="Aptos" w:hAnsi="Aptos"/>
          <w:color w:val="232A30"/>
          <w:sz w:val="21"/>
        </w:rPr>
        <w:t>Payment terms: __________________</w:t>
      </w:r>
    </w:p>
    <w:p>
      <w:r>
        <w:rPr>
          <w:rFonts w:ascii="Georgia" w:hAnsi="Georgia"/>
          <w:b/>
          <w:color w:val="081E35"/>
          <w:sz w:val="28"/>
        </w:rPr>
        <w:t>Disbursements and Taxes</w:t>
      </w:r>
    </w:p>
    <w:p>
      <w:r>
        <w:rPr>
          <w:rFonts w:ascii="Aptos" w:hAnsi="Aptos"/>
          <w:color w:val="232A30"/>
          <w:sz w:val="21"/>
        </w:rPr>
        <w:t>The Client is responsible for applicable disbursements, taxes, search fees, registration fees, filing fees, couriers, experts, and other third-party expenses incurred in connection with the matter.</w:t>
      </w:r>
    </w:p>
    <w:p>
      <w:r>
        <w:rPr>
          <w:rFonts w:ascii="Georgia" w:hAnsi="Georgia"/>
          <w:b/>
          <w:color w:val="081E35"/>
          <w:sz w:val="28"/>
        </w:rPr>
        <w:t>Confidentiality and Privilege</w:t>
      </w:r>
    </w:p>
    <w:p>
      <w:r>
        <w:rPr>
          <w:rFonts w:ascii="Aptos" w:hAnsi="Aptos"/>
          <w:color w:val="232A30"/>
          <w:sz w:val="21"/>
        </w:rPr>
        <w:t>Communications between the Client and Firm are confidential and may be protected by solicitor-client privilege, subject to applicable law and professional obligations.</w:t>
      </w:r>
    </w:p>
    <w:p>
      <w:r>
        <w:rPr>
          <w:rFonts w:ascii="Georgia" w:hAnsi="Georgia"/>
          <w:b/>
          <w:color w:val="081E35"/>
          <w:sz w:val="28"/>
        </w:rPr>
        <w:t>Conflicts of Interest</w:t>
      </w:r>
    </w:p>
    <w:p>
      <w:r>
        <w:rPr>
          <w:rFonts w:ascii="Aptos" w:hAnsi="Aptos"/>
          <w:color w:val="232A30"/>
          <w:sz w:val="21"/>
        </w:rPr>
        <w:t>The Firm will conduct conflict screening based on the information provided. The Client must advise the Firm of all related parties and any potential conflict as soon as known.</w:t>
      </w:r>
    </w:p>
    <w:p>
      <w:r>
        <w:rPr>
          <w:rFonts w:ascii="Georgia" w:hAnsi="Georgia"/>
          <w:b/>
          <w:color w:val="081E35"/>
          <w:sz w:val="28"/>
        </w:rPr>
        <w:t>Termination</w:t>
      </w:r>
    </w:p>
    <w:p>
      <w:r>
        <w:rPr>
          <w:rFonts w:ascii="Aptos" w:hAnsi="Aptos"/>
          <w:color w:val="232A30"/>
          <w:sz w:val="21"/>
        </w:rPr>
        <w:t>The Client may terminate the engagement on written notice. The Firm may withdraw where permitted by professional rules, including non-payment, loss of confidence, or failure to provide instructions.</w:t>
      </w:r>
    </w:p>
    <w:p>
      <w:r>
        <w:rPr>
          <w:rFonts w:ascii="Georgia" w:hAnsi="Georgia"/>
          <w:b/>
          <w:color w:val="081E35"/>
          <w:sz w:val="28"/>
        </w:rPr>
        <w:t>Acknowledgement and Signatures</w:t>
      </w:r>
    </w:p>
    <w:p>
      <w:r>
        <w:rPr>
          <w:rFonts w:ascii="Aptos" w:hAnsi="Aptos"/>
          <w:color w:val="232A30"/>
          <w:sz w:val="21"/>
        </w:rPr>
        <w:t>Client Signature: _________________________ Date: ___________</w:t>
      </w:r>
    </w:p>
    <w:p>
      <w:r>
        <w:rPr>
          <w:rFonts w:ascii="Aptos" w:hAnsi="Aptos"/>
          <w:color w:val="232A30"/>
          <w:sz w:val="21"/>
        </w:rPr>
        <w:t>Firm Signature: __________________________ Date: ___________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/>
        <w:color w:val="BFA46A"/>
        <w:sz w:val="16"/>
      </w:rPr>
      <w:t>PRECISION • TRUST • RESULTS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