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noProof/>
          <w:sz w:val="22"/>
          <w:szCs w:val="22"/>
          <w:lang w:val="en-US"/>
        </w:rPr>
        <w:drawing>
          <wp:inline distT="0" distB="0" distL="0" distR="0">
            <wp:extent cx="1266190" cy="153543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190" cy="1535430"/>
                    </a:xfrm>
                    <a:prstGeom prst="rect">
                      <a:avLst/>
                    </a:prstGeom>
                    <a:noFill/>
                    <a:ln>
                      <a:noFill/>
                    </a:ln>
                  </pic:spPr>
                </pic:pic>
              </a:graphicData>
            </a:graphic>
          </wp:inline>
        </w:drawing>
      </w:r>
    </w:p>
    <w:p w:rsidR="00FE2367" w:rsidRDefault="00FE2367" w:rsidP="00FE2367">
      <w:pPr>
        <w:widowControl w:val="0"/>
        <w:autoSpaceDE w:val="0"/>
        <w:autoSpaceDN w:val="0"/>
        <w:adjustRightInd w:val="0"/>
        <w:rPr>
          <w:rFonts w:ascii="Verdana" w:hAnsi="Verdana" w:cs="Verdana"/>
          <w:sz w:val="22"/>
          <w:szCs w:val="22"/>
          <w:lang w:val="en-US"/>
        </w:rPr>
      </w:pPr>
    </w:p>
    <w:p w:rsidR="00FE2367" w:rsidRDefault="00FE2367" w:rsidP="00FE236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ЗАКОНОДАТЕЛЬНОЕ СОБРАНИЕ КРАСНОЯРСКОГО КРАЯ Закон Красноярского края</w:t>
      </w:r>
    </w:p>
    <w:p w:rsidR="00FE2367" w:rsidRDefault="00FE2367" w:rsidP="00FE2367">
      <w:pPr>
        <w:widowControl w:val="0"/>
        <w:autoSpaceDE w:val="0"/>
        <w:autoSpaceDN w:val="0"/>
        <w:adjustRightInd w:val="0"/>
        <w:jc w:val="center"/>
        <w:rPr>
          <w:rFonts w:ascii="Verdana" w:hAnsi="Verdana" w:cs="Verdana"/>
          <w:sz w:val="22"/>
          <w:szCs w:val="22"/>
          <w:lang w:val="en-US"/>
        </w:rPr>
      </w:pPr>
    </w:p>
    <w:tbl>
      <w:tblPr>
        <w:tblW w:w="13620" w:type="dxa"/>
        <w:tblInd w:w="-108" w:type="dxa"/>
        <w:tblBorders>
          <w:top w:val="nil"/>
          <w:left w:val="nil"/>
          <w:right w:val="nil"/>
        </w:tblBorders>
        <w:tblLayout w:type="fixed"/>
        <w:tblCellMar>
          <w:left w:w="0" w:type="dxa"/>
          <w:right w:w="0" w:type="dxa"/>
        </w:tblCellMar>
        <w:tblLook w:val="0000" w:firstRow="0" w:lastRow="0" w:firstColumn="0" w:lastColumn="0" w:noHBand="0" w:noVBand="0"/>
      </w:tblPr>
      <w:tblGrid>
        <w:gridCol w:w="7170"/>
        <w:gridCol w:w="6450"/>
      </w:tblGrid>
      <w:tr w:rsidR="00FE2367">
        <w:tblPrEx>
          <w:tblCellMar>
            <w:top w:w="0" w:type="dxa"/>
            <w:left w:w="0" w:type="dxa"/>
            <w:bottom w:w="0" w:type="dxa"/>
            <w:right w:w="0" w:type="dxa"/>
          </w:tblCellMar>
        </w:tblPrEx>
        <w:tc>
          <w:tcPr>
            <w:tcW w:w="6980" w:type="dxa"/>
            <w:tcBorders>
              <w:top w:val="nil"/>
              <w:left w:val="nil"/>
              <w:bottom w:val="nil"/>
              <w:right w:val="nil"/>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24.10.2013</w:t>
            </w:r>
          </w:p>
        </w:tc>
        <w:tc>
          <w:tcPr>
            <w:tcW w:w="6280" w:type="dxa"/>
            <w:tcBorders>
              <w:top w:val="nil"/>
              <w:left w:val="nil"/>
              <w:bottom w:val="nil"/>
              <w:right w:val="nil"/>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5-1631</w:t>
            </w:r>
          </w:p>
        </w:tc>
      </w:tr>
    </w:tbl>
    <w:p w:rsidR="00FE2367" w:rsidRDefault="00FE2367" w:rsidP="00FE2367">
      <w:pPr>
        <w:widowControl w:val="0"/>
        <w:autoSpaceDE w:val="0"/>
        <w:autoSpaceDN w:val="0"/>
        <w:adjustRightInd w:val="0"/>
        <w:rPr>
          <w:rFonts w:ascii="Verdana" w:hAnsi="Verdana" w:cs="Verdana"/>
          <w:sz w:val="22"/>
          <w:szCs w:val="22"/>
          <w:lang w:val="en-US"/>
        </w:rPr>
      </w:pPr>
    </w:p>
    <w:p w:rsidR="00FE2367" w:rsidRDefault="00FE2367" w:rsidP="00FE2367">
      <w:pPr>
        <w:widowControl w:val="0"/>
        <w:autoSpaceDE w:val="0"/>
        <w:autoSpaceDN w:val="0"/>
        <w:adjustRightInd w:val="0"/>
        <w:rPr>
          <w:rFonts w:ascii="Verdana" w:hAnsi="Verdana" w:cs="Verdana"/>
          <w:sz w:val="22"/>
          <w:szCs w:val="22"/>
          <w:lang w:val="en-US"/>
        </w:rPr>
      </w:pPr>
    </w:p>
    <w:p w:rsidR="00FE2367" w:rsidRDefault="00FE2367" w:rsidP="00FE2367">
      <w:pPr>
        <w:widowControl w:val="0"/>
        <w:autoSpaceDE w:val="0"/>
        <w:autoSpaceDN w:val="0"/>
        <w:adjustRightInd w:val="0"/>
        <w:jc w:val="center"/>
        <w:rPr>
          <w:rFonts w:ascii="Verdana" w:hAnsi="Verdana" w:cs="Verdana"/>
          <w:sz w:val="22"/>
          <w:szCs w:val="22"/>
          <w:lang w:val="en-US"/>
        </w:rPr>
      </w:pPr>
      <w:r>
        <w:rPr>
          <w:rFonts w:ascii="Verdana" w:hAnsi="Verdana" w:cs="Verdana"/>
          <w:b/>
          <w:bCs/>
          <w:sz w:val="22"/>
          <w:szCs w:val="22"/>
          <w:lang w:val="en-US"/>
        </w:rPr>
        <w:t>О ВНЕСЕНИИ ИЗМЕНЕНИЙ В ЗАКОН КРАЯ «О КРАЕВОМ БЮДЖЕТЕ НА 2013 ГОД И ПЛАНОВЫЙ ПЕРИОД 2014 - 2015 ГОДОВ»</w:t>
      </w:r>
    </w:p>
    <w:p w:rsidR="00FE2367" w:rsidRDefault="00FE2367" w:rsidP="00FE2367">
      <w:pPr>
        <w:widowControl w:val="0"/>
        <w:autoSpaceDE w:val="0"/>
        <w:autoSpaceDN w:val="0"/>
        <w:adjustRightInd w:val="0"/>
        <w:jc w:val="both"/>
        <w:rPr>
          <w:rFonts w:ascii="Verdana" w:hAnsi="Verdana" w:cs="Verdana"/>
          <w:sz w:val="22"/>
          <w:szCs w:val="22"/>
          <w:lang w:val="en-US"/>
        </w:rPr>
      </w:pPr>
      <w:r>
        <w:rPr>
          <w:rFonts w:ascii="Verdana" w:hAnsi="Verdana" w:cs="Verdana"/>
          <w:b/>
          <w:bCs/>
          <w:sz w:val="22"/>
          <w:szCs w:val="22"/>
          <w:lang w:val="en-US"/>
        </w:rPr>
        <w:t>Статья 1 </w:t>
      </w:r>
      <w:r>
        <w:rPr>
          <w:rFonts w:ascii="Verdana" w:hAnsi="Verdana" w:cs="Verdana"/>
          <w:sz w:val="22"/>
          <w:szCs w:val="22"/>
          <w:lang w:val="en-US"/>
        </w:rPr>
        <w:t xml:space="preserve">Внести в Закон края от 11 декабря 2012 года </w:t>
      </w:r>
      <w:hyperlink r:id="rId6" w:history="1">
        <w:r>
          <w:rPr>
            <w:rFonts w:ascii="Lucida Grande" w:hAnsi="Lucida Grande" w:cs="Lucida Grande"/>
            <w:color w:val="535353"/>
            <w:sz w:val="22"/>
            <w:szCs w:val="22"/>
            <w:u w:val="single" w:color="535353"/>
            <w:lang w:val="en-US"/>
          </w:rPr>
          <w:t>№</w:t>
        </w:r>
        <w:r>
          <w:rPr>
            <w:rFonts w:ascii="Tahoma" w:hAnsi="Tahoma" w:cs="Tahoma"/>
            <w:color w:val="535353"/>
            <w:sz w:val="22"/>
            <w:szCs w:val="22"/>
            <w:u w:val="single" w:color="535353"/>
            <w:lang w:val="en-US"/>
          </w:rPr>
          <w:t xml:space="preserve"> 3-811</w:t>
        </w:r>
      </w:hyperlink>
      <w:r>
        <w:rPr>
          <w:rFonts w:ascii="Verdana" w:hAnsi="Verdana" w:cs="Verdana"/>
          <w:sz w:val="22"/>
          <w:szCs w:val="22"/>
          <w:lang w:val="en-US"/>
        </w:rPr>
        <w:t xml:space="preserve"> «О краевом бюджете на 2013 год и плановый период 2014 - 2015 годов» (Ведомости высших органов государственной власти Красноярского края, 21 декабря 2012 года, № 61 (573); 6 мая 2013 года, № 17 (592) следующие изменения:</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 в статье 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1: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1 цифры «137 640 035,1» заменить цифрами «136 224 628,4»;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«173 809 709,9» заменить цифрами «180 996 576,4»;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подпунктах 3, 4 цифры «36 169 674,8» заменить цифрами «44 771 948,0»;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пункте 2: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 цифры «147 219 224,5» заменить цифрами «147 240 583,6»;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«167 265 951,8» заменить цифрами «167 287 310,9»;</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в статье 5 цифры «19 699 732,5» заменить цифрами «20 696 960,0», цифры «20 713 265,8» заменить цифрами «20 714 029,6»;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 в статье 8:</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пунктах 9, 10 слова «регионального фонда софинансирования расходов и регионального фонда компенсаций» заменить словами «объема субвенций, субсидий, предоставляемых местным бюджетам из краевого бюджета,</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20 слова «регионального фонда софинансирования расходов и регионального фонда компенсаций» заменить словами «объема субвенций, субсидий, предоставляемых местным бюджетам из краевого бюджета,</w:t>
      </w:r>
      <w:proofErr w:type="gramStart"/>
      <w:r>
        <w:rPr>
          <w:rFonts w:ascii="Verdana" w:hAnsi="Verdana" w:cs="Verdana"/>
          <w:sz w:val="22"/>
          <w:szCs w:val="22"/>
          <w:lang w:val="en-US"/>
        </w:rPr>
        <w:t>»,</w:t>
      </w:r>
      <w:proofErr w:type="gramEnd"/>
      <w:r>
        <w:rPr>
          <w:rFonts w:ascii="Verdana" w:hAnsi="Verdana" w:cs="Verdana"/>
          <w:sz w:val="22"/>
          <w:szCs w:val="22"/>
          <w:lang w:val="en-US"/>
        </w:rPr>
        <w:t xml:space="preserve"> слова «настоящим Законом» исключить;</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4) пункты 3, </w:t>
      </w:r>
      <w:proofErr w:type="gramStart"/>
      <w:r>
        <w:rPr>
          <w:rFonts w:ascii="Verdana" w:hAnsi="Verdana" w:cs="Verdana"/>
          <w:sz w:val="22"/>
          <w:szCs w:val="22"/>
          <w:lang w:val="en-US"/>
        </w:rPr>
        <w:t>4 статьи</w:t>
      </w:r>
      <w:proofErr w:type="gramEnd"/>
      <w:r>
        <w:rPr>
          <w:rFonts w:ascii="Verdana" w:hAnsi="Verdana" w:cs="Verdana"/>
          <w:sz w:val="22"/>
          <w:szCs w:val="22"/>
          <w:lang w:val="en-US"/>
        </w:rPr>
        <w:t xml:space="preserve"> 17 признать утратившими силу;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5) в пункте 3 статьи 20 слова «фонда компенсаций» заменить словами «краевого бюджета»;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в статье 21: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наименование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«Статья 21.</w:t>
      </w:r>
      <w:proofErr w:type="gramEnd"/>
      <w:r>
        <w:rPr>
          <w:rFonts w:ascii="Verdana" w:hAnsi="Verdana" w:cs="Verdana"/>
          <w:sz w:val="22"/>
          <w:szCs w:val="22"/>
          <w:lang w:val="en-US"/>
        </w:rPr>
        <w:t xml:space="preserve"> Субвенции местным бюджетам из краевого бюджета»;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слова «фонда компенсаций» заменить словами «краевого бюджета», цифры «43 517 380,4» заменить цифрами «44 589 683,4»;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 слова «из фонда компенсаций» заменить словами «местным бюджетам из краевого бюджета»;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 в статье 22: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наименование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«Статья 22.</w:t>
      </w:r>
      <w:proofErr w:type="gramEnd"/>
      <w:r>
        <w:rPr>
          <w:rFonts w:ascii="Verdana" w:hAnsi="Verdana" w:cs="Verdana"/>
          <w:sz w:val="22"/>
          <w:szCs w:val="22"/>
          <w:lang w:val="en-US"/>
        </w:rPr>
        <w:t xml:space="preserve"> Субсидии местным бюджетам из краевого бюджета»;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lastRenderedPageBreak/>
        <w:t>в абзаце первом слова «фонда софинансирования расходов» заменить словами «краевого бюджета», цифры «21 472 932,0» заменить цифрами «23 532 174,0», цифры «16 359 574,4» заменить цифрами «16 364 927,0»;</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«44 833,8» заменить цифрами «38 464,8»;</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6 слова «в 2013 году и» заменить словами «в 2013 году в сумме 4 068,4 тыс.</w:t>
      </w:r>
      <w:proofErr w:type="gramEnd"/>
      <w:r>
        <w:rPr>
          <w:rFonts w:ascii="Verdana" w:hAnsi="Verdana" w:cs="Verdana"/>
          <w:sz w:val="22"/>
          <w:szCs w:val="22"/>
          <w:lang w:val="en-US"/>
        </w:rPr>
        <w:t xml:space="preserve"> рублей, в»;</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7 цифры «16 643,9» заменить цифрами «15 143,9»;</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8 цифры «135 772,2» заменить цифрами «134 665,5»;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10 цифры «19 408,8» заменить цифрами «8 949,2»;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11 цифры «33 506,6» заменить цифрами «35 937,4»;</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15 слова «в 2013-2014 годах в сумме 2 600,0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ежегодно» заменить словами «в 2013 году в сумме 7 200,0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2 600,0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19 слова «в 2013 году в сумме 1 391 500,0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457 352,5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заменить словами «в 2013 году в сумме 2 090 567,6 тыс.</w:t>
      </w:r>
      <w:proofErr w:type="gramEnd"/>
      <w:r>
        <w:rPr>
          <w:rFonts w:ascii="Verdana" w:hAnsi="Verdana" w:cs="Verdana"/>
          <w:sz w:val="22"/>
          <w:szCs w:val="22"/>
          <w:lang w:val="en-US"/>
        </w:rPr>
        <w:t xml:space="preserve"> рублей, из них:</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1 356 750,0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федерального бюджета - 733 817,6 тыс.</w:t>
      </w:r>
      <w:proofErr w:type="gramEnd"/>
      <w:r>
        <w:rPr>
          <w:rFonts w:ascii="Verdana" w:hAnsi="Verdana" w:cs="Verdana"/>
          <w:sz w:val="22"/>
          <w:szCs w:val="22"/>
          <w:lang w:val="en-US"/>
        </w:rPr>
        <w:t xml:space="preserve"> рублей; </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2014 году в сумме 462 602,5 тыс.</w:t>
      </w:r>
      <w:proofErr w:type="gramEnd"/>
      <w:r>
        <w:rPr>
          <w:rFonts w:ascii="Verdana" w:hAnsi="Verdana" w:cs="Verdana"/>
          <w:sz w:val="22"/>
          <w:szCs w:val="22"/>
          <w:lang w:val="en-US"/>
        </w:rPr>
        <w:t xml:space="preserve"> рублей»; </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21 слова «47 368,6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заменить словами «50 624,6 тыс.</w:t>
      </w:r>
      <w:proofErr w:type="gramEnd"/>
      <w:r>
        <w:rPr>
          <w:rFonts w:ascii="Verdana" w:hAnsi="Verdana" w:cs="Verdana"/>
          <w:sz w:val="22"/>
          <w:szCs w:val="22"/>
          <w:lang w:val="en-US"/>
        </w:rPr>
        <w:t xml:space="preserve"> рублей, из них:</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47 368,6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федерального бюджета – 3 256,0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r>
        <w:rPr>
          <w:rFonts w:ascii="Verdana" w:hAnsi="Verdana" w:cs="Verdana"/>
          <w:sz w:val="22"/>
          <w:szCs w:val="22"/>
          <w:lang w:val="en-US"/>
        </w:rPr>
        <w:t xml:space="preserve">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23 цифры «4 523 523,1» заменить цифрами «4 423 730,4»;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подпункте 25 слова «мероприятия, предусмотренного» заменить словами «мероприятий, предусмотренных»;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34 цифры «43 694,0» заменить цифрами «43 277,5», цифры «54 029» заменить цифрами «54 131,6»;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подпункта 37 цифры «2 223 044,8» заменить цифрами «2 116 149,7»;</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39 слова «в 2013 году и» заменить словами «в 2013 году в сумме 8 335,2 тыс.</w:t>
      </w:r>
      <w:proofErr w:type="gramEnd"/>
      <w:r>
        <w:rPr>
          <w:rFonts w:ascii="Verdana" w:hAnsi="Verdana" w:cs="Verdana"/>
          <w:sz w:val="22"/>
          <w:szCs w:val="22"/>
          <w:lang w:val="en-US"/>
        </w:rPr>
        <w:t xml:space="preserve"> рублей, в»;</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третьем подпункта 42 слова «дополнительного оборудования и материалов» заменить словами «сопутствующих ремонту оборудования и материалов, а также основных средств и товарно-материальных ценностей для оснащения отделения»;</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46 слова «органов местного самоуправления» заменить словами «муниципальных спортивных школ»;</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47 слова «в 2013 году и» заменить словами «в 2013 году в сумме 501 134,0 тыс.</w:t>
      </w:r>
      <w:proofErr w:type="gramEnd"/>
      <w:r>
        <w:rPr>
          <w:rFonts w:ascii="Verdana" w:hAnsi="Verdana" w:cs="Verdana"/>
          <w:sz w:val="22"/>
          <w:szCs w:val="22"/>
          <w:lang w:val="en-US"/>
        </w:rPr>
        <w:t xml:space="preserve"> рублей, в»;</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49 цифры «86 113,0» заменить цифрами «85 052,9»;</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подпункт 55 после слов «от 26 октября 2012 года № 565-п,» дополнить словами «в 2013 году в сумме 16 353,7 тыс.</w:t>
      </w:r>
      <w:proofErr w:type="gramEnd"/>
      <w:r>
        <w:rPr>
          <w:rFonts w:ascii="Verdana" w:hAnsi="Verdana" w:cs="Verdana"/>
          <w:sz w:val="22"/>
          <w:szCs w:val="22"/>
          <w:lang w:val="en-US"/>
        </w:rPr>
        <w:t xml:space="preserve"> рублей за счет средств федерального бюджета,</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подпункта 56 цифры «1 796 130,7» заменить цифрами «1 892 422,1»;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подпункты 59, </w:t>
      </w:r>
      <w:proofErr w:type="gramStart"/>
      <w:r>
        <w:rPr>
          <w:rFonts w:ascii="Verdana" w:hAnsi="Verdana" w:cs="Verdana"/>
          <w:sz w:val="22"/>
          <w:szCs w:val="22"/>
          <w:lang w:val="en-US"/>
        </w:rPr>
        <w:t>60 изложить</w:t>
      </w:r>
      <w:proofErr w:type="gramEnd"/>
      <w:r>
        <w:rPr>
          <w:rFonts w:ascii="Verdana" w:hAnsi="Verdana" w:cs="Verdana"/>
          <w:sz w:val="22"/>
          <w:szCs w:val="22"/>
          <w:lang w:val="en-US"/>
        </w:rPr>
        <w:t xml:space="preserve">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«59) субсидии на реализацию мероприятий, предусмотренных региональной адресной программой «Переселение граждан из аварийного жилищного фонда в Красноярском крае» на 2013 - 2015 годы, утвержденной постановлением Правительства Красноярского края от 6 мая 2013 года № 228-п, в 2013 году в сумме 1 992 764,8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1 146 955,4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в сумме 8 442 727,2 тыс.</w:t>
      </w:r>
      <w:proofErr w:type="gramEnd"/>
      <w:r>
        <w:rPr>
          <w:rFonts w:ascii="Verdana" w:hAnsi="Verdana" w:cs="Verdana"/>
          <w:sz w:val="22"/>
          <w:szCs w:val="22"/>
          <w:lang w:val="en-US"/>
        </w:rPr>
        <w:t xml:space="preserve"> рублей, из них:</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в 2013 году – 1 043 837,7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200 000,0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8 112 018,6 тыс.</w:t>
      </w:r>
      <w:proofErr w:type="gramEnd"/>
      <w:r>
        <w:rPr>
          <w:rFonts w:ascii="Verdana" w:hAnsi="Verdana" w:cs="Verdana"/>
          <w:sz w:val="22"/>
          <w:szCs w:val="22"/>
          <w:lang w:val="en-US"/>
        </w:rPr>
        <w:t xml:space="preserve"> рублей, в том числе:</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мероприятий по переселению граждан из аварийного жилищного фонда в 2013 году – 524 807,2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- 841,3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4 157 474,2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мероприятий по переселению граждан из аварийного жилищного фонда с учетом необходимости развития малоэтажного жилищного строительства в 2013 году – 124 053,6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1 965 174,9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финансирование разницы в стоимости ранее занимаемых гражданами жилых помещений и жилых помещений большей общей площадью, предоставляемых гражданам в порядке, установленном региональной адресной программой «Переселение граждан из аварийного жилищного фонда в Красноярском крае» на 2013 - 2015 годы, в 2013 году – 312 348,0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199 158,7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1 350 845,4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финансирование разницы в стоимости ранее занимаемых гражданами жилых помещений и жилых помещений большей общей площадью, предоставляемых гражданам для переселения из аварийного жилищного фонда с учетом необходимости развития малоэтажного жилищного строительства, в порядке, установленном региональной адресной программой «Переселение граждан из аварийного жилищного фонда в Красноярском крае» на 2013 - 2015 годы, в 2013 году – 82 628,9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638 524,1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государственной корпорации - Фонда содействия реформированию жилищно-коммунального хозяйства в 2013 году – 948 927,1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946 955,4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330 708,6 тыс.</w:t>
      </w:r>
      <w:proofErr w:type="gramEnd"/>
      <w:r>
        <w:rPr>
          <w:rFonts w:ascii="Verdana" w:hAnsi="Verdana" w:cs="Verdana"/>
          <w:sz w:val="22"/>
          <w:szCs w:val="22"/>
          <w:lang w:val="en-US"/>
        </w:rPr>
        <w:t xml:space="preserve"> рублей, в том числе:</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мероприятий по переселению граждан из аварийного жилищного фонда в 2013 году – 761 072,6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 946 955,4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224 561,7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на долевое финансирование мероприятий по переселению граждан из аварийного жилищного фонда с учетом необходимости развития малоэтажного жилищного строительства в 2013 году – 187 854,5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2015 году – 106 146,9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60) субсидии на реализацию мероприятий, предусмотренных подпрограммой «Обеспечение жильем молодых семей» федеральной целевой программы «Жилище» на 2011-2015 годы, утвержденной постановлением Правительства Российской Федерации от 17 декабря 2010 года № 1050, за счет средств федерального бюджета в 2013 году в сумме 47 621,2 тыс. рублей;</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61 цифры «35 589,5» заменить цифрами «45 515,2»;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62 цифры «204 403,9</w:t>
      </w:r>
      <w:proofErr w:type="gramStart"/>
      <w:r>
        <w:rPr>
          <w:rFonts w:ascii="Verdana" w:hAnsi="Verdana" w:cs="Verdana"/>
          <w:sz w:val="22"/>
          <w:szCs w:val="22"/>
          <w:lang w:val="en-US"/>
        </w:rPr>
        <w:t>»  заменить</w:t>
      </w:r>
      <w:proofErr w:type="gramEnd"/>
      <w:r>
        <w:rPr>
          <w:rFonts w:ascii="Verdana" w:hAnsi="Verdana" w:cs="Verdana"/>
          <w:sz w:val="22"/>
          <w:szCs w:val="22"/>
          <w:lang w:val="en-US"/>
        </w:rPr>
        <w:t xml:space="preserve"> цифрами «648 914,1»;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подпунктами </w:t>
      </w:r>
      <w:proofErr w:type="gramStart"/>
      <w:r>
        <w:rPr>
          <w:rFonts w:ascii="Verdana" w:hAnsi="Verdana" w:cs="Verdana"/>
          <w:sz w:val="22"/>
          <w:szCs w:val="22"/>
          <w:lang w:val="en-US"/>
        </w:rPr>
        <w:t>70-77 следующего</w:t>
      </w:r>
      <w:proofErr w:type="gramEnd"/>
      <w:r>
        <w:rPr>
          <w:rFonts w:ascii="Verdana" w:hAnsi="Verdana" w:cs="Verdana"/>
          <w:sz w:val="22"/>
          <w:szCs w:val="22"/>
          <w:lang w:val="en-US"/>
        </w:rPr>
        <w:t xml:space="preserve"> содержания:</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«70) субсидии на реализацию мероприятий, предусмотренных долгосрочной целевой программой «Энергосбережение и повышение энергетической эффективности в Красноярском крае» на 2010-2012 годы и на период до 2020 года, утвержденной постановлением Правительства Красноярского края от 29 июля 2010 года № 422-п, в 2013 году в сумме 479 758,3 тыс.</w:t>
      </w:r>
      <w:proofErr w:type="gramEnd"/>
      <w:r>
        <w:rPr>
          <w:rFonts w:ascii="Verdana" w:hAnsi="Verdana" w:cs="Verdana"/>
          <w:sz w:val="22"/>
          <w:szCs w:val="22"/>
          <w:lang w:val="en-US"/>
        </w:rPr>
        <w:t xml:space="preserve"> рублей, из них:</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краевого бюджета – 222 541,3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за счет средств федерального бюджета – 257 217,0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71) субсидии на поддержку реализации мероприятий федеральной целевой программы развития образования на 2011-2015 годы по направлению «Распространение на всей территории Российской Федерации современных моделей успешной социализации детей» за счет средств федерального бюджета в 2013 году в сумме 14 322,0 тыс.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72) субсидии на поддержку реализации мероприятий федеральной целевой программы развития образования на 2011-2015 годы по направлению «Модернизация регионально-муниципальных систем дошкольного образования» за счет средств федерального бюджета в 2013 году в сумме 18 802,4 тыс.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73) субсидии на проведение мероприятий по формированию сети базовых образовательных учреждений, реализующих образовательные программы общего образования, обеспечивающих совместное обучение инвалидов и лиц, не имеющих нарушений развития, за счет средств федерального бюджета в 2013 году в сумме 5 485,5 тыс.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74) субсидии на проведение капитального ремонта в муниципальных учреждениях здравоохранения в рамках реализации мероприятий, направленных на совершенствование организации медицинской помощи пострадавшим при дорожно-транспортных происшествиях, в 2013 году в сумме 8 574,5 тыс. рублей согласно приложению </w:t>
      </w:r>
      <w:proofErr w:type="gramStart"/>
      <w:r>
        <w:rPr>
          <w:rFonts w:ascii="Verdana" w:hAnsi="Verdana" w:cs="Verdana"/>
          <w:sz w:val="22"/>
          <w:szCs w:val="22"/>
          <w:lang w:val="en-US"/>
        </w:rPr>
        <w:t>105 к</w:t>
      </w:r>
      <w:proofErr w:type="gramEnd"/>
      <w:r>
        <w:rPr>
          <w:rFonts w:ascii="Verdana" w:hAnsi="Verdana" w:cs="Verdana"/>
          <w:sz w:val="22"/>
          <w:szCs w:val="22"/>
          <w:lang w:val="en-US"/>
        </w:rPr>
        <w:t xml:space="preserve">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субсидий в соответствии с приложением </w:t>
      </w:r>
      <w:proofErr w:type="gramStart"/>
      <w:r>
        <w:rPr>
          <w:rFonts w:ascii="Verdana" w:hAnsi="Verdana" w:cs="Verdana"/>
          <w:sz w:val="22"/>
          <w:szCs w:val="22"/>
          <w:lang w:val="en-US"/>
        </w:rPr>
        <w:t>105 к</w:t>
      </w:r>
      <w:proofErr w:type="gramEnd"/>
      <w:r>
        <w:rPr>
          <w:rFonts w:ascii="Verdana" w:hAnsi="Verdana" w:cs="Verdana"/>
          <w:sz w:val="22"/>
          <w:szCs w:val="22"/>
          <w:lang w:val="en-US"/>
        </w:rPr>
        <w:t xml:space="preserve">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75) субсидии бюджетам муниципальных образований края, расположенных в районах Крайнего Севера и приравненных к ним местностях с ограниченными сроками завоза грузов, на финансирование затрат теплоснабжающих и энергосбытовых организаций, осуществляющих производство и (или) реализацию тепловой и электрической энергии, возникших вследствие разницы между фактической стоимостью топлива и стоимостью топлива, учтенной в тарифах на тепловую и электрическую энергию на 2013 год, в 2013 году в сумме 253 636,9 тыс. </w:t>
      </w:r>
      <w:proofErr w:type="gramStart"/>
      <w:r>
        <w:rPr>
          <w:rFonts w:ascii="Verdana" w:hAnsi="Verdana" w:cs="Verdana"/>
          <w:sz w:val="22"/>
          <w:szCs w:val="22"/>
          <w:lang w:val="en-US"/>
        </w:rPr>
        <w:t>рублей согласно приложению 106.</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субсидий в соответствии с приложением </w:t>
      </w:r>
      <w:proofErr w:type="gramStart"/>
      <w:r>
        <w:rPr>
          <w:rFonts w:ascii="Verdana" w:hAnsi="Verdana" w:cs="Verdana"/>
          <w:sz w:val="22"/>
          <w:szCs w:val="22"/>
          <w:lang w:val="en-US"/>
        </w:rPr>
        <w:t>106 к</w:t>
      </w:r>
      <w:proofErr w:type="gramEnd"/>
      <w:r>
        <w:rPr>
          <w:rFonts w:ascii="Verdana" w:hAnsi="Verdana" w:cs="Verdana"/>
          <w:sz w:val="22"/>
          <w:szCs w:val="22"/>
          <w:lang w:val="en-US"/>
        </w:rPr>
        <w:t xml:space="preserve">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76) субсидия бюджету Кежемского района на проектирование физкультурно-спортивного центра со спортивным залом и бассейном в городе Кодинске Кежемского района в 2013 году в сумме 8 000,0 тыс.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Утвердить порядок и условия предоставления субсидии в соответствии с приложением </w:t>
      </w:r>
      <w:proofErr w:type="gramStart"/>
      <w:r>
        <w:rPr>
          <w:rFonts w:ascii="Verdana" w:hAnsi="Verdana" w:cs="Verdana"/>
          <w:sz w:val="22"/>
          <w:szCs w:val="22"/>
          <w:lang w:val="en-US"/>
        </w:rPr>
        <w:t>107 к</w:t>
      </w:r>
      <w:proofErr w:type="gramEnd"/>
      <w:r>
        <w:rPr>
          <w:rFonts w:ascii="Verdana" w:hAnsi="Verdana" w:cs="Verdana"/>
          <w:sz w:val="22"/>
          <w:szCs w:val="22"/>
          <w:lang w:val="en-US"/>
        </w:rPr>
        <w:t xml:space="preserve">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77) субсидия бюджету города Красноярска на возмещение затрат по реализации решений, связанных с установлением предельных индексов изменения размера платы граждан за коммунальные услуги, в 2013 году в сумме 142 610,0 тыс. рублей.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Утвердить порядок и условия предоставления субсидии в соответствии с приложением 108 к настоящему Закону.</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3 слова «фонда софинансирования расходов» исключить;</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8) в абзаце первом пункта 1 статьи 23 цифры «1 097 376,6» заменить цифрами «1 384 732,5»;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 в пункте 1 статьи 24: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абзаце втором цифры «32,6» заменить цифрами «91,3»;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дополнить абзацами следующего содержания:</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«бюджету Минусинского района – в сумме 50,0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бюджету города Минусинска – в сумме 99,5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подпунктами </w:t>
      </w:r>
      <w:proofErr w:type="gramStart"/>
      <w:r>
        <w:rPr>
          <w:rFonts w:ascii="Verdana" w:hAnsi="Verdana" w:cs="Verdana"/>
          <w:sz w:val="22"/>
          <w:szCs w:val="22"/>
          <w:lang w:val="en-US"/>
        </w:rPr>
        <w:t>5-6 следующего</w:t>
      </w:r>
      <w:proofErr w:type="gramEnd"/>
      <w:r>
        <w:rPr>
          <w:rFonts w:ascii="Verdana" w:hAnsi="Verdana" w:cs="Verdana"/>
          <w:sz w:val="22"/>
          <w:szCs w:val="22"/>
          <w:lang w:val="en-US"/>
        </w:rPr>
        <w:t xml:space="preserve"> содержания:</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«5) межбюджетные трансферты на государственную поддержку муниципальных учреждений культуры, находящихся на территориях сельских поселений, за счет средств федерального бюджета в 2013 году в сумме 2 900,0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6) межбюджетные трансферты на государственную поддержку лучших работников муниципальных учреждений культуры, находящихся на территориях сельских поселений, за счет средств федерального бюджета в 2013 году в сумме 1 650,0 тыс. рублей.</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10) в статье 31:</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абзаце первом пункта 1 слова «в 2013 году и» заменить словами «в 2013 году в сумме 6 000,0 тыс.</w:t>
      </w:r>
      <w:proofErr w:type="gramEnd"/>
      <w:r>
        <w:rPr>
          <w:rFonts w:ascii="Verdana" w:hAnsi="Verdana" w:cs="Verdana"/>
          <w:sz w:val="22"/>
          <w:szCs w:val="22"/>
          <w:lang w:val="en-US"/>
        </w:rPr>
        <w:t xml:space="preserve"> рублей, в»;</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3 признать</w:t>
      </w:r>
      <w:proofErr w:type="gramEnd"/>
      <w:r>
        <w:rPr>
          <w:rFonts w:ascii="Verdana" w:hAnsi="Verdana" w:cs="Verdana"/>
          <w:sz w:val="22"/>
          <w:szCs w:val="22"/>
          <w:lang w:val="en-US"/>
        </w:rPr>
        <w:t xml:space="preserve"> утратившим силу;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11) в пункте 1 статьи 34 цифры «318 900,6» заменить цифрами «168 900,6»;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12) в статье 35: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пункт </w:t>
      </w:r>
      <w:proofErr w:type="gramStart"/>
      <w:r>
        <w:rPr>
          <w:rFonts w:ascii="Verdana" w:hAnsi="Verdana" w:cs="Verdana"/>
          <w:sz w:val="22"/>
          <w:szCs w:val="22"/>
          <w:lang w:val="en-US"/>
        </w:rPr>
        <w:t>2 изложить</w:t>
      </w:r>
      <w:proofErr w:type="gramEnd"/>
      <w:r>
        <w:rPr>
          <w:rFonts w:ascii="Verdana" w:hAnsi="Verdana" w:cs="Verdana"/>
          <w:sz w:val="22"/>
          <w:szCs w:val="22"/>
          <w:lang w:val="en-US"/>
        </w:rPr>
        <w:t xml:space="preserve">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«2. Направить средства краевого бюджета министерству инвестиций и инноваций Красноярского края на увеличение уставного капитала ОАО «Красноярский ПромстройНИИпроект» на строительство объектов Красноярского Технопарка в соответствии с долгосрочной целевой программой «Развитие инновационной деятельности на территории Красноярского края» на 2012 - 2014 годы, утвержденной постановлением Правительства Красноярского края от 25 октября 2011 года № 645-п, в 2013 году в сумме 200 000,0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50 000,0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дополнить пунктами 3, </w:t>
      </w:r>
      <w:proofErr w:type="gramStart"/>
      <w:r>
        <w:rPr>
          <w:rFonts w:ascii="Verdana" w:hAnsi="Verdana" w:cs="Verdana"/>
          <w:sz w:val="22"/>
          <w:szCs w:val="22"/>
          <w:lang w:val="en-US"/>
        </w:rPr>
        <w:t>4 следующего</w:t>
      </w:r>
      <w:proofErr w:type="gramEnd"/>
      <w:r>
        <w:rPr>
          <w:rFonts w:ascii="Verdana" w:hAnsi="Verdana" w:cs="Verdana"/>
          <w:sz w:val="22"/>
          <w:szCs w:val="22"/>
          <w:lang w:val="en-US"/>
        </w:rPr>
        <w:t xml:space="preserve"> содержания:</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«3. Направить средства министерству транспорта Красноярского края на увеличение уставного капитала хозяйственного общества, основным видом деятельности которого является оказание услуг в сфере информационно-навигационной деятельности, с которым заключено соглашение о взаимодействии при проектировании, создании и введении в постоянную эксплуатацию региональной информационно-навигационной системы (далее – РНИС) в рамках реализации долгосрочной целевой программы «Использование результатов космической деятельности в интересах социально-экономического развития Красноярского края» на 2012 – 2014 годы, утвержденной постановлением Правительства Красноярского края от 18 октября 2011 года № 632-п, за счет средств федерального бюджета в 2013 году в сумме 21 134,0 тыс. </w:t>
      </w:r>
      <w:proofErr w:type="gramStart"/>
      <w:r>
        <w:rPr>
          <w:rFonts w:ascii="Verdana" w:hAnsi="Verdana" w:cs="Verdana"/>
          <w:sz w:val="22"/>
          <w:szCs w:val="22"/>
          <w:lang w:val="en-US"/>
        </w:rPr>
        <w:t>рублей, в 2014 году в сумме 21 359,1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целях проектирования, создания и введения в постоянную эксплуатацию РНИС.</w:t>
      </w:r>
      <w:proofErr w:type="gramEnd"/>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4. Направить средства краевого бюджета министерству строительства и архитектуры Красноярского края на увеличение уставного капитала ОАО «Территориальный градостроительный институт «Красноярскгражданпроект» для привязки проекта повторного применения по строительству школы в городе Боготоле к местным условиям и проведения государственной экспертизы проекта в 2013 году в сумме 8 600,0 тыс.</w:t>
      </w:r>
      <w:proofErr w:type="gramEnd"/>
      <w:r>
        <w:rPr>
          <w:rFonts w:ascii="Verdana" w:hAnsi="Verdana" w:cs="Verdana"/>
          <w:sz w:val="22"/>
          <w:szCs w:val="22"/>
          <w:lang w:val="en-US"/>
        </w:rPr>
        <w:t xml:space="preserve"> рублей.</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13) в статье 38:</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 цифры «12 634 604,7» заменить цифрами «12 318 665,7»;</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2 цифры «1 270 607,4» заменить цифрами «1 765 989,1»;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14) в пункте 4 статьи 41 слова «в 2013-2014 годах в сумме 8 220,0 тыс. </w:t>
      </w:r>
      <w:proofErr w:type="gramStart"/>
      <w:r>
        <w:rPr>
          <w:rFonts w:ascii="Verdana" w:hAnsi="Verdana" w:cs="Verdana"/>
          <w:sz w:val="22"/>
          <w:szCs w:val="22"/>
          <w:lang w:val="en-US"/>
        </w:rPr>
        <w:t>рублей ежегодно» заменить словами «в 2013 году в сумме 7 220,0 тыс.</w:t>
      </w:r>
      <w:proofErr w:type="gramEnd"/>
      <w:r>
        <w:rPr>
          <w:rFonts w:ascii="Verdana" w:hAnsi="Verdana" w:cs="Verdana"/>
          <w:sz w:val="22"/>
          <w:szCs w:val="22"/>
          <w:lang w:val="en-US"/>
        </w:rPr>
        <w:t xml:space="preserve"> </w:t>
      </w:r>
      <w:proofErr w:type="gramStart"/>
      <w:r>
        <w:rPr>
          <w:rFonts w:ascii="Verdana" w:hAnsi="Verdana" w:cs="Verdana"/>
          <w:sz w:val="22"/>
          <w:szCs w:val="22"/>
          <w:lang w:val="en-US"/>
        </w:rPr>
        <w:t>рублей, в 2014 году в сумме 8 220,0 тыс.</w:t>
      </w:r>
      <w:proofErr w:type="gramEnd"/>
      <w:r>
        <w:rPr>
          <w:rFonts w:ascii="Verdana" w:hAnsi="Verdana" w:cs="Verdana"/>
          <w:sz w:val="22"/>
          <w:szCs w:val="22"/>
          <w:lang w:val="en-US"/>
        </w:rPr>
        <w:t xml:space="preserve"> рублей»;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15) в статье 43 цифры «16 786 094,0» заменить цифрами «16 886 454,5»;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16) в пункте 1 статьи 44:</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в абзаце первом цифры «7 077 506,3» заменить цифрами «7 377 866,8»;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первом цифры «5 617 787,8» заменить цифрами «5 718 148,3»;</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«а» цифры «3 400 398,0» заменить цифрами «3 460 398,0»;</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цифры «2217389,8» заменить цифрами «2257750,3»;</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2 цифры «954 574,5» заменить цифрами «1 154 574,5»;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17) в статье 45 цифры «59 892» заменить цифрами «56 701,6»;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18) в статье 46 цифры «417 167,1» заменить цифрами «362 167,1»;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19) в подпункте 2 пункта 1 статьи 47 цифры «16 039,5» заменить цифрами «18 890,6»;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 в подпункте «б» пункта 2 статьи 49 цифры «10 945,0» заменить цифрами «8 587,0»;</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21) в статье 50:</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sz w:val="22"/>
          <w:szCs w:val="22"/>
          <w:lang w:val="en-US"/>
        </w:rPr>
        <w:t>в подпункте «д» пункта 1 слова «в 2013 году в сумме 3084,7 тыс.</w:t>
      </w:r>
      <w:proofErr w:type="gramEnd"/>
      <w:r>
        <w:rPr>
          <w:rFonts w:ascii="Verdana" w:hAnsi="Verdana" w:cs="Verdana"/>
          <w:sz w:val="22"/>
          <w:szCs w:val="22"/>
          <w:lang w:val="en-US"/>
        </w:rPr>
        <w:t xml:space="preserve"> рублей,» исключить;</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пункта 3 цифры «7 829,5» заменить цифрами «7 471,0»;</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подпункте «б» пункта 8 цифры «5 418,7» заменить цифрами «1 100,5»;</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9 слово «агентством» заменить словом «министерством»;</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22) в статье 52: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цифры «48 735 732,2» заменить цифрами «60 035 732,2»;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третьем цифры «68 689 302,1» заменить цифрами «79 524 507,1»;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четвертом цифры «90 339 468,1» заменить цифрами «99 174 673,1»;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пункта 2 цифры «3 194 880,8» заменить цифрами «2 944 880,8»;</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втором пункта 3 цифры «121 326 538,9» заменить цифрами «113 824 026,9»;</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23) в приложении 33:</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8 в графе 2 цифры «50,1» заменить цифрами «48,3»;</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10 в графе 2 цифры «19,6» заменить цифрами «19,2»;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53 в графе 2 цифры «0,9» заменить цифрами «3,1»;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24) в приложении 71: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наименовании слова «из фонда компенсаций» заменить словами «местным бюджетам из краевого бюджета»;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7:</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«Правовая основа» цифры «18» заменить цифрами «19»;</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 абзац третий после слов «Законом края» дополнить словами «от 11 декабря 2012 года № 3-876»;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 пункта 16: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третьем слова «радиационному воздействию» заменить словами «воздействию радиации», слова «от 24 мая 2012 года №2-297» заменить словами «от 10 ноября 2011 года № 13-6418»;</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абзацах четвертом, пятом слова «радиационному воздействию» заменить словами «воздействию радиации»;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 пункта 36: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пятнадцатом слова «за планируемый год» заменить словами «на планируемый год»;</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двадцать втором слова «на очередной финансовый год» заменить словами «на планируемый год»;</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тридцать девятом слова «на очередной финансовый год и плановый период» заменить словами «на планируемый год»;</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пункте 40:</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«Правовая основа» после слов «Закон края» дополнить словами «от 13 июня 2013 года № 4-1402»;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«Методика распределения субвенций»: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шестой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«Ri = (Ротловi + Ручетi + Рсодi + </w:t>
      </w:r>
      <w:proofErr w:type="gramStart"/>
      <w:r>
        <w:rPr>
          <w:rFonts w:ascii="Verdana" w:hAnsi="Verdana" w:cs="Verdana"/>
          <w:sz w:val="22"/>
          <w:szCs w:val="22"/>
          <w:lang w:val="en-US"/>
        </w:rPr>
        <w:t>Ркастр(</w:t>
      </w:r>
      <w:proofErr w:type="gramEnd"/>
      <w:r>
        <w:rPr>
          <w:rFonts w:ascii="Verdana" w:hAnsi="Verdana" w:cs="Verdana"/>
          <w:sz w:val="22"/>
          <w:szCs w:val="22"/>
          <w:lang w:val="en-US"/>
        </w:rPr>
        <w:t>стер)i + Рэвт/уничтi) * Кд,    (40.2)»;</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двенадцатый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«Рэвт/уничтi – расчетная потребность бюджета i-го муниципального района или городского округа края в средствах на эвтаназию безнадзорных домашних животных и уничтожение их трупов на планируемый год;</w:t>
      </w:r>
      <w:proofErr w:type="gramStart"/>
      <w:r>
        <w:rPr>
          <w:rFonts w:ascii="Verdana" w:hAnsi="Verdana" w:cs="Verdana"/>
          <w:sz w:val="22"/>
          <w:szCs w:val="22"/>
          <w:lang w:val="en-US"/>
        </w:rPr>
        <w:t>»;</w:t>
      </w:r>
      <w:proofErr w:type="gramEnd"/>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тринадцатый дополнить словами «в планируемом году по отношению к предыдущему году (в 2013, 2014, 2015 годах КД = 1)»;</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восемнадцатом слова «подлежащих отлову» заменить словами «планируемых к отлову»;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двадцать третьем слова «подлежащих осмотру» заменить словами «планируемых к осмотру»;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двадцать шестой после слов «двукратном кормлении» дополнить словами «в течение 7 календарных дней»;</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тридцать первом слова «подлежащих кастрации» заменить словами «планируемых к кастрации»;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тридцать второй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«Рэвт/уничтi = (N7 + N8) * Q5i,   (40.7)»;</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абзаце тридцать пятом слова «утилизацию одного» заменить словами «уничтожение одного трупа»;</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абзац тридцать шестой изложить в следующей редакции:</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«Q5i – количество безнадзорных домашних животных (их трупов), планируемых к эвтаназии и уничтожению в календарном году в i-м муниципальном районе или городском округе края»;</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25) в наименовании, абзаце первом пункта 1, абзаце первом пункта 2 приложения 77 слова «дополнительного оборудования и материалов» заменить словами «сопутствующих ремонту оборудования и материалов, а также основных средств и товарно-материальных ценностей для оснащения инфекционного отделения»;</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 xml:space="preserve">26) приложение </w:t>
      </w:r>
      <w:proofErr w:type="gramStart"/>
      <w:r>
        <w:rPr>
          <w:rFonts w:ascii="Verdana" w:hAnsi="Verdana" w:cs="Verdana"/>
          <w:sz w:val="22"/>
          <w:szCs w:val="22"/>
          <w:lang w:val="en-US"/>
        </w:rPr>
        <w:t>89 после</w:t>
      </w:r>
      <w:proofErr w:type="gramEnd"/>
      <w:r>
        <w:rPr>
          <w:rFonts w:ascii="Verdana" w:hAnsi="Verdana" w:cs="Verdana"/>
          <w:sz w:val="22"/>
          <w:szCs w:val="22"/>
          <w:lang w:val="en-US"/>
        </w:rPr>
        <w:t xml:space="preserve"> строки 42 дополнить строками 43-45 следующего содержания:</w:t>
      </w:r>
    </w:p>
    <w:tbl>
      <w:tblPr>
        <w:tblW w:w="9638" w:type="dxa"/>
        <w:tblInd w:w="-98" w:type="dxa"/>
        <w:tblBorders>
          <w:top w:val="single" w:sz="8" w:space="0" w:color="6D6D6D"/>
          <w:left w:val="single" w:sz="8" w:space="0" w:color="6D6D6D"/>
          <w:right w:val="single" w:sz="8" w:space="0" w:color="6D6D6D"/>
        </w:tblBorders>
        <w:tblLayout w:type="fixed"/>
        <w:tblCellMar>
          <w:left w:w="0" w:type="dxa"/>
          <w:right w:w="0" w:type="dxa"/>
        </w:tblCellMar>
        <w:tblLook w:val="0000" w:firstRow="0" w:lastRow="0" w:firstColumn="0" w:lastColumn="0" w:noHBand="0" w:noVBand="0"/>
      </w:tblPr>
      <w:tblGrid>
        <w:gridCol w:w="206"/>
        <w:gridCol w:w="369"/>
        <w:gridCol w:w="4353"/>
        <w:gridCol w:w="2294"/>
        <w:gridCol w:w="1024"/>
        <w:gridCol w:w="614"/>
        <w:gridCol w:w="512"/>
        <w:gridCol w:w="266"/>
      </w:tblGrid>
      <w:tr w:rsidR="00FE2367" w:rsidTr="00FE2367">
        <w:tblPrEx>
          <w:tblCellMar>
            <w:top w:w="0" w:type="dxa"/>
            <w:left w:w="0" w:type="dxa"/>
            <w:bottom w:w="0" w:type="dxa"/>
            <w:right w:w="0" w:type="dxa"/>
          </w:tblCellMar>
        </w:tblPrEx>
        <w:tc>
          <w:tcPr>
            <w:tcW w:w="206" w:type="dxa"/>
            <w:vMerge w:val="restart"/>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369" w:type="dxa"/>
            <w:vMerge w:val="restart"/>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43</w:t>
            </w:r>
          </w:p>
        </w:tc>
        <w:tc>
          <w:tcPr>
            <w:tcW w:w="4353"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Субсидии на возмещение части затрат, связанных с поддержкой сельскохозяйственных товаропроизводителей, осуществляющих производство свинины, мяса птицы и яиц, в связи с удорожанием приобретенных кормов, в том числе:</w:t>
            </w:r>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102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61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512"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266" w:type="dxa"/>
            <w:vMerge w:val="restart"/>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r>
      <w:tr w:rsidR="00FE2367" w:rsidTr="00FE2367">
        <w:tblPrEx>
          <w:tblBorders>
            <w:top w:val="none" w:sz="0" w:space="0" w:color="auto"/>
          </w:tblBorders>
          <w:tblCellMar>
            <w:top w:w="0" w:type="dxa"/>
            <w:left w:w="0" w:type="dxa"/>
            <w:bottom w:w="0" w:type="dxa"/>
            <w:right w:w="0" w:type="dxa"/>
          </w:tblCellMar>
        </w:tblPrEx>
        <w:tc>
          <w:tcPr>
            <w:tcW w:w="206"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369"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4353"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производство свинины</w:t>
            </w:r>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рублей на 1 тонну производства свиней на убой (в живом весе)</w:t>
            </w:r>
          </w:p>
        </w:tc>
        <w:tc>
          <w:tcPr>
            <w:tcW w:w="102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2 947,88</w:t>
            </w:r>
          </w:p>
        </w:tc>
        <w:tc>
          <w:tcPr>
            <w:tcW w:w="61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512"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66" w:type="dxa"/>
            <w:vMerge/>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p>
        </w:tc>
      </w:tr>
      <w:tr w:rsidR="00FE2367" w:rsidTr="00FE2367">
        <w:tblPrEx>
          <w:tblBorders>
            <w:top w:val="none" w:sz="0" w:space="0" w:color="auto"/>
          </w:tblBorders>
          <w:tblCellMar>
            <w:top w:w="0" w:type="dxa"/>
            <w:left w:w="0" w:type="dxa"/>
            <w:bottom w:w="0" w:type="dxa"/>
            <w:right w:w="0" w:type="dxa"/>
          </w:tblCellMar>
        </w:tblPrEx>
        <w:tc>
          <w:tcPr>
            <w:tcW w:w="206"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369"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4353"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производство мяса птицы</w:t>
            </w:r>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рублей на 1 тонну производства мяса птицы на убой (в живом весе)</w:t>
            </w:r>
          </w:p>
        </w:tc>
        <w:tc>
          <w:tcPr>
            <w:tcW w:w="102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942,34</w:t>
            </w:r>
          </w:p>
        </w:tc>
        <w:tc>
          <w:tcPr>
            <w:tcW w:w="61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512"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66" w:type="dxa"/>
            <w:vMerge/>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p>
        </w:tc>
      </w:tr>
      <w:tr w:rsidR="00FE2367" w:rsidTr="00FE2367">
        <w:tblPrEx>
          <w:tblBorders>
            <w:top w:val="none" w:sz="0" w:space="0" w:color="auto"/>
          </w:tblBorders>
          <w:tblCellMar>
            <w:top w:w="0" w:type="dxa"/>
            <w:left w:w="0" w:type="dxa"/>
            <w:bottom w:w="0" w:type="dxa"/>
            <w:right w:w="0" w:type="dxa"/>
          </w:tblCellMar>
        </w:tblPrEx>
        <w:tc>
          <w:tcPr>
            <w:tcW w:w="206"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369"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4353"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производство яиц</w:t>
            </w:r>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рублей на 1 десяток яиц</w:t>
            </w:r>
          </w:p>
        </w:tc>
        <w:tc>
          <w:tcPr>
            <w:tcW w:w="102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0,79</w:t>
            </w:r>
          </w:p>
        </w:tc>
        <w:tc>
          <w:tcPr>
            <w:tcW w:w="61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512"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66" w:type="dxa"/>
            <w:vMerge/>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p>
        </w:tc>
      </w:tr>
      <w:tr w:rsidR="00FE2367" w:rsidTr="00FE2367">
        <w:tblPrEx>
          <w:tblBorders>
            <w:top w:val="none" w:sz="0" w:space="0" w:color="auto"/>
          </w:tblBorders>
          <w:tblCellMar>
            <w:top w:w="0" w:type="dxa"/>
            <w:left w:w="0" w:type="dxa"/>
            <w:bottom w:w="0" w:type="dxa"/>
            <w:right w:w="0" w:type="dxa"/>
          </w:tblCellMar>
        </w:tblPrEx>
        <w:tc>
          <w:tcPr>
            <w:tcW w:w="206"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369"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44</w:t>
            </w:r>
          </w:p>
        </w:tc>
        <w:tc>
          <w:tcPr>
            <w:tcW w:w="4353"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Субсидии на возмещение части затрат сельскохозяйственных товаропроизводителей на уплату страховых премий по договорам сельскохозяйственного страхования в области животноводства</w:t>
            </w:r>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процентов страховой премии (страхового взноса) по договору страхования</w:t>
            </w:r>
          </w:p>
        </w:tc>
        <w:tc>
          <w:tcPr>
            <w:tcW w:w="102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20</w:t>
            </w:r>
          </w:p>
        </w:tc>
        <w:tc>
          <w:tcPr>
            <w:tcW w:w="61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512"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66" w:type="dxa"/>
            <w:vMerge/>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p>
        </w:tc>
      </w:tr>
      <w:tr w:rsidR="00FE2367" w:rsidTr="00FE2367">
        <w:tblPrEx>
          <w:tblBorders>
            <w:top w:val="none" w:sz="0" w:space="0" w:color="auto"/>
            <w:bottom w:val="single" w:sz="8" w:space="0" w:color="6D6D6D"/>
          </w:tblBorders>
          <w:tblCellMar>
            <w:top w:w="0" w:type="dxa"/>
            <w:left w:w="0" w:type="dxa"/>
            <w:bottom w:w="0" w:type="dxa"/>
            <w:right w:w="0" w:type="dxa"/>
          </w:tblCellMar>
        </w:tblPrEx>
        <w:tc>
          <w:tcPr>
            <w:tcW w:w="206" w:type="dxa"/>
            <w:vMerge/>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p>
        </w:tc>
        <w:tc>
          <w:tcPr>
            <w:tcW w:w="369"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45</w:t>
            </w:r>
          </w:p>
        </w:tc>
        <w:tc>
          <w:tcPr>
            <w:tcW w:w="4353" w:type="dxa"/>
            <w:tcBorders>
              <w:top w:val="single" w:sz="8" w:space="0" w:color="6D6D6D"/>
              <w:left w:val="single" w:sz="8" w:space="0" w:color="6D6D6D"/>
              <w:bottom w:val="single" w:sz="8" w:space="0" w:color="6D6D6D"/>
              <w:right w:val="single" w:sz="8" w:space="0" w:color="6D6D6D"/>
            </w:tcBorders>
          </w:tcPr>
          <w:p w:rsidR="00FE2367" w:rsidRPr="00FE2367" w:rsidRDefault="00FE2367">
            <w:pPr>
              <w:widowControl w:val="0"/>
              <w:autoSpaceDE w:val="0"/>
              <w:autoSpaceDN w:val="0"/>
              <w:adjustRightInd w:val="0"/>
              <w:rPr>
                <w:rFonts w:ascii="Verdana" w:hAnsi="Verdana" w:cs="Verdana"/>
                <w:sz w:val="22"/>
                <w:szCs w:val="22"/>
              </w:rPr>
            </w:pPr>
            <w:r>
              <w:rPr>
                <w:rFonts w:ascii="Verdana" w:hAnsi="Verdana" w:cs="Verdana"/>
                <w:sz w:val="22"/>
                <w:szCs w:val="22"/>
                <w:lang w:val="en-US"/>
              </w:rPr>
              <w:t xml:space="preserve">Субсидии крестьянским (фермерским) хозяйствам, включая индивидуальных предпринимателей, на возмещение части затрат </w:t>
            </w:r>
            <w:proofErr w:type="gramStart"/>
            <w:r>
              <w:rPr>
                <w:rFonts w:ascii="Verdana" w:hAnsi="Verdana" w:cs="Verdana"/>
                <w:sz w:val="22"/>
                <w:szCs w:val="22"/>
                <w:lang w:val="en-US"/>
              </w:rPr>
              <w:t>при  оформлении</w:t>
            </w:r>
            <w:proofErr w:type="gramEnd"/>
            <w:r>
              <w:rPr>
                <w:rFonts w:ascii="Verdana" w:hAnsi="Verdana" w:cs="Verdana"/>
                <w:sz w:val="22"/>
                <w:szCs w:val="22"/>
                <w:lang w:val="en-US"/>
              </w:rPr>
              <w:t xml:space="preserve"> в собственность используемых ими земельных  участков из земель сельскохозяйственного назначения (за счет федеральных средств)</w:t>
            </w:r>
            <w:bookmarkStart w:id="0" w:name="_GoBack"/>
            <w:bookmarkEnd w:id="0"/>
          </w:p>
        </w:tc>
        <w:tc>
          <w:tcPr>
            <w:tcW w:w="2294" w:type="dxa"/>
            <w:tcBorders>
              <w:top w:val="single" w:sz="8" w:space="0" w:color="6D6D6D"/>
              <w:left w:val="single" w:sz="8" w:space="0" w:color="6D6D6D"/>
              <w:bottom w:val="single" w:sz="8" w:space="0" w:color="6D6D6D"/>
              <w:right w:val="single" w:sz="8" w:space="0" w:color="6D6D6D"/>
            </w:tcBorders>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процентов от фактических затрат на проведение кадастровых работ в расчете на 1 гектар оформленных в собственность земельных участков</w:t>
            </w:r>
          </w:p>
        </w:tc>
        <w:tc>
          <w:tcPr>
            <w:tcW w:w="102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35,0</w:t>
            </w:r>
          </w:p>
        </w:tc>
        <w:tc>
          <w:tcPr>
            <w:tcW w:w="614"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512" w:type="dxa"/>
            <w:tcBorders>
              <w:top w:val="single" w:sz="8" w:space="0" w:color="6D6D6D"/>
              <w:left w:val="single" w:sz="8" w:space="0" w:color="6D6D6D"/>
              <w:bottom w:val="single" w:sz="8" w:space="0" w:color="6D6D6D"/>
              <w:right w:val="single" w:sz="8" w:space="0" w:color="6D6D6D"/>
            </w:tcBorders>
            <w:vAlign w:val="center"/>
          </w:tcPr>
          <w:p w:rsidR="00FE2367" w:rsidRDefault="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w:t>
            </w:r>
          </w:p>
        </w:tc>
        <w:tc>
          <w:tcPr>
            <w:tcW w:w="266" w:type="dxa"/>
            <w:vMerge/>
            <w:tcBorders>
              <w:top w:val="single" w:sz="8" w:space="0" w:color="6D6D6D"/>
              <w:left w:val="single" w:sz="8" w:space="0" w:color="6D6D6D"/>
              <w:bottom w:val="single" w:sz="8" w:space="0" w:color="6D6D6D"/>
              <w:right w:val="single" w:sz="8" w:space="0" w:color="6D6D6D"/>
            </w:tcBorders>
            <w:vAlign w:val="bottom"/>
          </w:tcPr>
          <w:p w:rsidR="00FE2367" w:rsidRDefault="00FE2367">
            <w:pPr>
              <w:widowControl w:val="0"/>
              <w:autoSpaceDE w:val="0"/>
              <w:autoSpaceDN w:val="0"/>
              <w:adjustRightInd w:val="0"/>
              <w:rPr>
                <w:rFonts w:ascii="Verdana" w:hAnsi="Verdana" w:cs="Verdana"/>
                <w:sz w:val="22"/>
                <w:szCs w:val="22"/>
                <w:lang w:val="en-US"/>
              </w:rPr>
            </w:pPr>
          </w:p>
        </w:tc>
      </w:tr>
    </w:tbl>
    <w:p w:rsidR="00FE2367" w:rsidRDefault="00FE2367" w:rsidP="00FE2367">
      <w:pPr>
        <w:widowControl w:val="0"/>
        <w:autoSpaceDE w:val="0"/>
        <w:autoSpaceDN w:val="0"/>
        <w:adjustRightInd w:val="0"/>
        <w:jc w:val="both"/>
        <w:rPr>
          <w:rFonts w:ascii="Verdana" w:hAnsi="Verdana" w:cs="Verdana"/>
          <w:sz w:val="22"/>
          <w:szCs w:val="22"/>
          <w:lang w:val="en-US"/>
        </w:rPr>
      </w:pP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27) в абзаце втором пункта 1, абзаце первом пункта 2, абзаце первом пункта 3 приложения 99 слово «агентство» в соответствующем падеже заменить словом «министерство» в соответствующем падеже;</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28) в приложении 103:</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7:</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«1 219 526,8</w:t>
      </w:r>
      <w:proofErr w:type="gramStart"/>
      <w:r>
        <w:rPr>
          <w:rFonts w:ascii="Verdana" w:hAnsi="Verdana" w:cs="Verdana"/>
          <w:sz w:val="22"/>
          <w:szCs w:val="22"/>
          <w:lang w:val="en-US"/>
        </w:rPr>
        <w:t>»  заменить</w:t>
      </w:r>
      <w:proofErr w:type="gramEnd"/>
      <w:r>
        <w:rPr>
          <w:rFonts w:ascii="Verdana" w:hAnsi="Verdana" w:cs="Verdana"/>
          <w:sz w:val="22"/>
          <w:szCs w:val="22"/>
          <w:lang w:val="en-US"/>
        </w:rPr>
        <w:t xml:space="preserve"> цифрами «1 069 526,8»; </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«219 526,8» заменить цифрами «69 526,8»;</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строке «Всего»:</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3 цифры «1 318 900,6» заменить цифрами «1 168 900,6»;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в графе 4 цифры «318 900,6» заменить цифрами «168 900,6»;</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29) приложения 1, 3, 4, 5, 6, 7, 8, 9, 13, 14, 15, 17, 18, 19, 20, 21, 24, 25, 28, 31, 32, 34, 35, 36, 37, 40, 44, 46, 48, 49, 50, 51, 52, 55, 60, 61, 63, 64, 65, 67, 70, 74, 79, 85, 90, 91, 92, 95 к Закону изложить в новой редакции согласно приложениям 1  - 48 к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r>
        <w:rPr>
          <w:rFonts w:ascii="Verdana" w:hAnsi="Verdana" w:cs="Verdana"/>
          <w:sz w:val="22"/>
          <w:szCs w:val="22"/>
          <w:lang w:val="en-US"/>
        </w:rPr>
        <w:t>30) дополнить Закон приложениями 105 – 108 согласно приложениям 49 - 52 к настоящему Закону.</w:t>
      </w:r>
    </w:p>
    <w:p w:rsidR="00FE2367" w:rsidRDefault="00FE2367" w:rsidP="00FE2367">
      <w:pPr>
        <w:widowControl w:val="0"/>
        <w:autoSpaceDE w:val="0"/>
        <w:autoSpaceDN w:val="0"/>
        <w:adjustRightInd w:val="0"/>
        <w:rPr>
          <w:rFonts w:ascii="Verdana" w:hAnsi="Verdana" w:cs="Verdana"/>
          <w:sz w:val="22"/>
          <w:szCs w:val="22"/>
          <w:lang w:val="en-US"/>
        </w:rPr>
      </w:pPr>
      <w:proofErr w:type="gramStart"/>
      <w:r>
        <w:rPr>
          <w:rFonts w:ascii="Verdana" w:hAnsi="Verdana" w:cs="Verdana"/>
          <w:b/>
          <w:bCs/>
          <w:sz w:val="22"/>
          <w:szCs w:val="22"/>
          <w:lang w:val="en-US"/>
        </w:rPr>
        <w:t>Статья 2 </w:t>
      </w:r>
      <w:r>
        <w:rPr>
          <w:rFonts w:ascii="Verdana" w:hAnsi="Verdana" w:cs="Verdana"/>
          <w:sz w:val="22"/>
          <w:szCs w:val="22"/>
          <w:lang w:val="en-US"/>
        </w:rPr>
        <w:t>Настоящий Закон вступает в силу в день, следующий за днем его официального опубликования.</w:t>
      </w:r>
      <w:proofErr w:type="gramEnd"/>
    </w:p>
    <w:p w:rsidR="00FE2367" w:rsidRDefault="00FE2367" w:rsidP="00FE2367">
      <w:pPr>
        <w:widowControl w:val="0"/>
        <w:autoSpaceDE w:val="0"/>
        <w:autoSpaceDN w:val="0"/>
        <w:adjustRightInd w:val="0"/>
        <w:jc w:val="right"/>
        <w:rPr>
          <w:rFonts w:ascii="Verdana" w:hAnsi="Verdana" w:cs="Verdana"/>
          <w:b/>
          <w:bCs/>
          <w:color w:val="646464"/>
          <w:sz w:val="22"/>
          <w:szCs w:val="22"/>
          <w:lang w:val="en-US"/>
        </w:rPr>
      </w:pPr>
    </w:p>
    <w:p w:rsidR="00FE2367" w:rsidRDefault="00FE2367" w:rsidP="00FE236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Губернатор</w:t>
      </w:r>
    </w:p>
    <w:p w:rsidR="00FE2367" w:rsidRDefault="00FE2367" w:rsidP="00FE236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Красноярского края</w:t>
      </w:r>
    </w:p>
    <w:p w:rsidR="00FE2367" w:rsidRDefault="00FE2367" w:rsidP="00FE2367">
      <w:pPr>
        <w:widowControl w:val="0"/>
        <w:autoSpaceDE w:val="0"/>
        <w:autoSpaceDN w:val="0"/>
        <w:adjustRightInd w:val="0"/>
        <w:rPr>
          <w:rFonts w:ascii="Verdana" w:hAnsi="Verdana" w:cs="Verdana"/>
          <w:b/>
          <w:bCs/>
          <w:color w:val="646464"/>
          <w:sz w:val="22"/>
          <w:szCs w:val="22"/>
          <w:lang w:val="en-US"/>
        </w:rPr>
      </w:pPr>
      <w:r>
        <w:rPr>
          <w:rFonts w:ascii="Verdana" w:hAnsi="Verdana" w:cs="Verdana"/>
          <w:b/>
          <w:bCs/>
          <w:color w:val="646464"/>
          <w:sz w:val="22"/>
          <w:szCs w:val="22"/>
          <w:lang w:val="en-US"/>
        </w:rPr>
        <w:t>Л.В. Кузнецов</w:t>
      </w:r>
    </w:p>
    <w:p w:rsidR="00FE2367" w:rsidRDefault="00FE2367" w:rsidP="00FE2367">
      <w:pPr>
        <w:widowControl w:val="0"/>
        <w:autoSpaceDE w:val="0"/>
        <w:autoSpaceDN w:val="0"/>
        <w:adjustRightInd w:val="0"/>
        <w:rPr>
          <w:rFonts w:ascii="Verdana" w:hAnsi="Verdana" w:cs="Verdana"/>
          <w:sz w:val="22"/>
          <w:szCs w:val="22"/>
          <w:lang w:val="en-US"/>
        </w:rPr>
      </w:pPr>
    </w:p>
    <w:p w:rsidR="00FE2367" w:rsidRDefault="00FE2367" w:rsidP="00FE2367">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05.11.2013</w:t>
      </w:r>
      <w:r>
        <w:rPr>
          <w:rFonts w:ascii="Verdana" w:hAnsi="Verdana" w:cs="Verdana"/>
          <w:i/>
          <w:iCs/>
          <w:sz w:val="22"/>
          <w:szCs w:val="22"/>
          <w:lang w:val="en-US"/>
        </w:rPr>
        <w:t>, Официальный интернет-портал правовой информации Красноярского края,</w:t>
      </w:r>
    </w:p>
    <w:p w:rsidR="00FE2367" w:rsidRDefault="00FE2367" w:rsidP="00FE2367">
      <w:pPr>
        <w:widowControl w:val="0"/>
        <w:autoSpaceDE w:val="0"/>
        <w:autoSpaceDN w:val="0"/>
        <w:adjustRightInd w:val="0"/>
        <w:jc w:val="right"/>
        <w:rPr>
          <w:rFonts w:ascii="Verdana" w:hAnsi="Verdana" w:cs="Verdana"/>
          <w:sz w:val="22"/>
          <w:szCs w:val="22"/>
          <w:lang w:val="en-US"/>
        </w:rPr>
      </w:pPr>
      <w:r>
        <w:rPr>
          <w:rFonts w:ascii="Verdana" w:hAnsi="Verdana" w:cs="Verdana"/>
          <w:i/>
          <w:iCs/>
          <w:sz w:val="22"/>
          <w:szCs w:val="22"/>
          <w:lang w:val="en-US"/>
        </w:rPr>
        <w:t xml:space="preserve">Документ опубликован: </w:t>
      </w:r>
      <w:r>
        <w:rPr>
          <w:rFonts w:ascii="Verdana" w:hAnsi="Verdana" w:cs="Verdana"/>
          <w:b/>
          <w:bCs/>
          <w:i/>
          <w:iCs/>
          <w:sz w:val="22"/>
          <w:szCs w:val="22"/>
          <w:lang w:val="en-US"/>
        </w:rPr>
        <w:t>01.11.2013</w:t>
      </w:r>
      <w:r>
        <w:rPr>
          <w:rFonts w:ascii="Verdana" w:hAnsi="Verdana" w:cs="Verdana"/>
          <w:i/>
          <w:iCs/>
          <w:sz w:val="22"/>
          <w:szCs w:val="22"/>
          <w:lang w:val="en-US"/>
        </w:rPr>
        <w:t>, "Ведомости высших органов государственной власти Красноярского края",</w:t>
      </w:r>
    </w:p>
    <w:p w:rsidR="00FE2367" w:rsidRDefault="00FE2367" w:rsidP="00FE2367">
      <w:pPr>
        <w:widowControl w:val="0"/>
        <w:autoSpaceDE w:val="0"/>
        <w:autoSpaceDN w:val="0"/>
        <w:adjustRightInd w:val="0"/>
        <w:jc w:val="right"/>
        <w:rPr>
          <w:rFonts w:ascii="Verdana" w:hAnsi="Verdana" w:cs="Verdana"/>
          <w:sz w:val="22"/>
          <w:szCs w:val="22"/>
          <w:u w:color="0018C0"/>
          <w:lang w:val="en-US"/>
        </w:rPr>
      </w:pPr>
      <w:r>
        <w:rPr>
          <w:rFonts w:ascii="Lucida Grande" w:hAnsi="Lucida Grande" w:cs="Lucida Grande"/>
          <w:color w:val="0018C0"/>
          <w:sz w:val="22"/>
          <w:szCs w:val="22"/>
          <w:u w:val="single" w:color="0018C0"/>
          <w:lang w:val="en-US"/>
        </w:rPr>
        <w:t>Назад</w:t>
      </w:r>
    </w:p>
    <w:p w:rsidR="00FE2367" w:rsidRDefault="00FE2367" w:rsidP="00FE2367">
      <w:pPr>
        <w:widowControl w:val="0"/>
        <w:autoSpaceDE w:val="0"/>
        <w:autoSpaceDN w:val="0"/>
        <w:adjustRightInd w:val="0"/>
        <w:rPr>
          <w:rFonts w:ascii="Verdana" w:hAnsi="Verdana" w:cs="Verdana"/>
          <w:b/>
          <w:bCs/>
          <w:color w:val="646464"/>
          <w:sz w:val="26"/>
          <w:szCs w:val="26"/>
          <w:u w:color="0018C0"/>
          <w:lang w:val="en-US"/>
        </w:rPr>
      </w:pPr>
      <w:r>
        <w:rPr>
          <w:rFonts w:ascii="Verdana" w:hAnsi="Verdana" w:cs="Verdana"/>
          <w:b/>
          <w:bCs/>
          <w:color w:val="646464"/>
          <w:sz w:val="26"/>
          <w:szCs w:val="26"/>
          <w:u w:color="0018C0"/>
          <w:lang w:val="en-US"/>
        </w:rPr>
        <w:t>Приложения</w:t>
      </w:r>
    </w:p>
    <w:p w:rsidR="00FE2367" w:rsidRDefault="00FE2367" w:rsidP="00FE2367">
      <w:pPr>
        <w:widowControl w:val="0"/>
        <w:autoSpaceDE w:val="0"/>
        <w:autoSpaceDN w:val="0"/>
        <w:adjustRightInd w:val="0"/>
        <w:rPr>
          <w:rFonts w:ascii="Verdana" w:hAnsi="Verdana" w:cs="Verdana"/>
          <w:sz w:val="22"/>
          <w:szCs w:val="22"/>
          <w:u w:color="0018C0"/>
          <w:lang w:val="en-US"/>
        </w:rPr>
      </w:pPr>
    </w:p>
    <w:tbl>
      <w:tblPr>
        <w:tblW w:w="9582" w:type="dxa"/>
        <w:tblInd w:w="-108" w:type="dxa"/>
        <w:tblBorders>
          <w:top w:val="nil"/>
          <w:left w:val="single" w:sz="8" w:space="0" w:color="D5D5D5"/>
          <w:right w:val="nil"/>
        </w:tblBorders>
        <w:tblLayout w:type="fixed"/>
        <w:tblCellMar>
          <w:left w:w="0" w:type="dxa"/>
          <w:right w:w="0" w:type="dxa"/>
        </w:tblCellMar>
        <w:tblLook w:val="0000" w:firstRow="0" w:lastRow="0" w:firstColumn="0" w:lastColumn="0" w:noHBand="0" w:noVBand="0"/>
      </w:tblPr>
      <w:tblGrid>
        <w:gridCol w:w="1011"/>
        <w:gridCol w:w="6610"/>
        <w:gridCol w:w="1961"/>
      </w:tblGrid>
      <w:tr w:rsidR="00FE2367" w:rsidTr="00FE2367">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Формат</w:t>
            </w:r>
          </w:p>
        </w:tc>
        <w:tc>
          <w:tcPr>
            <w:tcW w:w="6610"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Документ</w:t>
            </w:r>
          </w:p>
        </w:tc>
        <w:tc>
          <w:tcPr>
            <w:tcW w:w="1961" w:type="dxa"/>
            <w:tcBorders>
              <w:top w:val="nil"/>
              <w:left w:val="nil"/>
              <w:bottom w:val="single" w:sz="8" w:space="0" w:color="D5D5D5"/>
              <w:right w:val="single" w:sz="8" w:space="0" w:color="D5D5D5"/>
            </w:tcBorders>
            <w:shd w:val="clear" w:color="auto" w:fill="D5D5D5"/>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b/>
                <w:bCs/>
                <w:sz w:val="22"/>
                <w:szCs w:val="22"/>
                <w:u w:color="0018C0"/>
                <w:lang w:val="en-US"/>
              </w:rPr>
            </w:pPr>
            <w:r>
              <w:rPr>
                <w:rFonts w:ascii="Verdana" w:hAnsi="Verdana" w:cs="Verdana"/>
                <w:b/>
                <w:bCs/>
                <w:sz w:val="22"/>
                <w:szCs w:val="22"/>
                <w:u w:color="0018C0"/>
                <w:lang w:val="en-US"/>
              </w:rPr>
              <w:t>Дата публикации</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9316E90" wp14:editId="586B6353">
                  <wp:extent cx="386715" cy="38671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Источники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3717123" wp14:editId="620E3E6E">
                  <wp:extent cx="386715" cy="38671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Главные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администраторы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источников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дефицита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7CC9DC7" wp14:editId="4FCD894C">
                  <wp:extent cx="386715" cy="38671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Доходы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(125KB)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D3EB95E" wp14:editId="0A59FDF4">
                  <wp:extent cx="386715" cy="38671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подразделам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классификации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ED1D4F9" wp14:editId="42E4247B">
                  <wp:extent cx="386715" cy="38671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(852KB)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3EE64A0" wp14:editId="3B96F96F">
                  <wp:extent cx="386715" cy="38671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Ведомственная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структура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(663KB)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A770BC6" wp14:editId="540B7F73">
                  <wp:extent cx="386715" cy="38671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ведомственных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00FFD07" wp14:editId="106AC498">
                  <wp:extent cx="386715" cy="38671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долгосрочных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подлежащих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BE6B219" wp14:editId="2C4B22C7">
                  <wp:extent cx="386715" cy="38671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ежемесячного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19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93AFA7F" wp14:editId="26A8B8EC">
                  <wp:extent cx="386715" cy="38671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4-1092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назначению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ежемесячной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компенсационной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представителю</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опекуну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совместно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проживающему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до</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которому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временно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группе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кратковременного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пребывания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3FF6B47" wp14:editId="78C345DA">
                  <wp:extent cx="386715" cy="3867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11-5518«</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единовременной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адресной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материальной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нуждающимся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5CB45B8" wp14:editId="523E840D">
                  <wp:extent cx="386715" cy="38671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1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законодательством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форме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B690B10" wp14:editId="17DA4B78">
                  <wp:extent cx="386715" cy="38671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форме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13B4AC4" wp14:editId="2AAFF0B6">
                  <wp:extent cx="386715" cy="38671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качестве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жилья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учетом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2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909680D" wp14:editId="18E9850E">
                  <wp:extent cx="386715" cy="38671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4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5E424AE" wp14:editId="4C602A69">
                  <wp:extent cx="386715" cy="38671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ветеранам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труда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пенсионерам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вдовцам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являющимся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получателями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пенсионному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5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9FC75A3" wp14:editId="2539B493">
                  <wp:extent cx="386715" cy="38671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реабилитированным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признанным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пострадавшими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политических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репрессий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26C7E4B" wp14:editId="5735C974">
                  <wp:extent cx="386715" cy="38671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AE150F5" wp14:editId="60EBB6DF">
                  <wp:extent cx="386715" cy="38671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19.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семьям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имеющим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(38KB)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8802AD5" wp14:editId="67F82DBB">
                  <wp:extent cx="386715" cy="38671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военнослужащих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рядового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начальствующего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дел</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противопожарной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контролю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оборотом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наркотических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психотропных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веществ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уголовно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других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исполнительной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которых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предусмотрена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погибших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умерших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исполнении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службы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служебных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обязанностей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74DD100" wp14:editId="0F57B8E8">
                  <wp:extent cx="386715" cy="38671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ежегодной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награжденным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нагрудным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знаком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Почетный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донор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нагрудным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знаком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Почетный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донор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СССР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11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A7A5174" wp14:editId="31938684">
                  <wp:extent cx="386715" cy="38671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2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денежных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площади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отоплением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освещением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педагогическим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работникам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вышедшим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пенсию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рабочих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типа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13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(34KB)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101806A" wp14:editId="21A831B6">
                  <wp:extent cx="386715" cy="38671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пожилого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инвалидов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14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73212B1" wp14:editId="2703BE02">
                  <wp:extent cx="386715" cy="386715"/>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беременным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женщинам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17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11E3871" wp14:editId="4F680AC9">
                  <wp:extent cx="386715" cy="38671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подвергшимся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воздействию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радиации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членам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семей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подпунктами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w:t>
              </w:r>
              <w:r>
                <w:rPr>
                  <w:rFonts w:ascii="Tahoma" w:hAnsi="Tahoma" w:cs="Tahoma"/>
                  <w:color w:val="535353"/>
                  <w:sz w:val="22"/>
                  <w:szCs w:val="22"/>
                  <w:u w:color="0018C0"/>
                  <w:lang w:val="en-US"/>
                </w:rPr>
                <w:t>», «</w:t>
              </w:r>
              <w:r>
                <w:rPr>
                  <w:rFonts w:ascii="Lucida Grande" w:hAnsi="Lucida Grande" w:cs="Lucida Grande"/>
                  <w:color w:val="535353"/>
                  <w:sz w:val="22"/>
                  <w:szCs w:val="22"/>
                  <w:u w:color="0018C0"/>
                  <w:lang w:val="en-US"/>
                </w:rPr>
                <w:t>ж</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пункта</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9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2010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11-5397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сфере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A0D9E8E" wp14:editId="67887AD6">
                  <wp:extent cx="386715" cy="38671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6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4-1381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пособием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погребению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E75E287" wp14:editId="2B800825">
                  <wp:extent cx="386715" cy="38671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финансовое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гарантий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получение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общедоступного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бесплатного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начального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дополнительного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соответствии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подпунктом</w:t>
              </w:r>
              <w:r>
                <w:rPr>
                  <w:rFonts w:ascii="Tahoma" w:hAnsi="Tahoma" w:cs="Tahoma"/>
                  <w:color w:val="535353"/>
                  <w:sz w:val="22"/>
                  <w:szCs w:val="22"/>
                  <w:u w:color="0018C0"/>
                  <w:lang w:val="en-US"/>
                </w:rPr>
                <w:t xml:space="preserve"> 6.1 </w:t>
              </w:r>
              <w:r>
                <w:rPr>
                  <w:rFonts w:ascii="Lucida Grande" w:hAnsi="Lucida Grande" w:cs="Lucida Grande"/>
                  <w:color w:val="535353"/>
                  <w:sz w:val="22"/>
                  <w:szCs w:val="22"/>
                  <w:u w:color="0018C0"/>
                  <w:lang w:val="en-US"/>
                </w:rPr>
                <w:t>пункта</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Российской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июля</w:t>
              </w:r>
              <w:r>
                <w:rPr>
                  <w:rFonts w:ascii="Tahoma" w:hAnsi="Tahoma" w:cs="Tahoma"/>
                  <w:color w:val="535353"/>
                  <w:sz w:val="22"/>
                  <w:szCs w:val="22"/>
                  <w:u w:color="0018C0"/>
                  <w:lang w:val="en-US"/>
                </w:rPr>
                <w:t xml:space="preserve"> 1992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3266-1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пунктом</w:t>
              </w:r>
              <w:r>
                <w:rPr>
                  <w:rFonts w:ascii="Tahoma" w:hAnsi="Tahoma" w:cs="Tahoma"/>
                  <w:color w:val="535353"/>
                  <w:sz w:val="22"/>
                  <w:szCs w:val="22"/>
                  <w:u w:color="0018C0"/>
                  <w:lang w:val="en-US"/>
                </w:rPr>
                <w:t xml:space="preserve"> 10 </w:t>
              </w:r>
              <w:r>
                <w:rPr>
                  <w:rFonts w:ascii="Lucida Grande" w:hAnsi="Lucida Grande" w:cs="Lucida Grande"/>
                  <w:color w:val="535353"/>
                  <w:sz w:val="22"/>
                  <w:szCs w:val="22"/>
                  <w:u w:color="0018C0"/>
                  <w:lang w:val="en-US"/>
                </w:rPr>
                <w:t>статьи</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3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2004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12-2674 «</w:t>
              </w:r>
              <w:r>
                <w:rPr>
                  <w:rFonts w:ascii="Lucida Grande" w:hAnsi="Lucida Grande" w:cs="Lucida Grande"/>
                  <w:color w:val="535353"/>
                  <w:sz w:val="22"/>
                  <w:szCs w:val="22"/>
                  <w:u w:color="0018C0"/>
                  <w:lang w:val="en-US"/>
                </w:rPr>
                <w:t>Об</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E8C359A" wp14:editId="73F12C75">
                  <wp:extent cx="386715" cy="38671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28.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марта</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22-6015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выплате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родительской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реализующих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основную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общеобразовательную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программу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дошкольного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6881730" wp14:editId="0DEE7C75">
                  <wp:extent cx="386715" cy="386715"/>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29.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24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9-4225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жилыми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помещениями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лиц</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сирот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7AC250B" wp14:editId="4215E2E6">
                  <wp:extent cx="386715" cy="38671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13-6638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видов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(18KB)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5B07687" wp14:editId="2DBFD06B">
                  <wp:extent cx="386715" cy="38671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31.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второго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жизни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молочными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продуктами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E498F46" wp14:editId="370A1944">
                  <wp:extent cx="386715" cy="386715"/>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3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25 </w:t>
              </w:r>
              <w:r>
                <w:rPr>
                  <w:rFonts w:ascii="Lucida Grande" w:hAnsi="Lucida Grande" w:cs="Lucida Grande"/>
                  <w:color w:val="535353"/>
                  <w:sz w:val="22"/>
                  <w:szCs w:val="22"/>
                  <w:u w:color="0018C0"/>
                  <w:lang w:val="en-US"/>
                </w:rPr>
                <w:t>января</w:t>
              </w:r>
              <w:r>
                <w:rPr>
                  <w:rFonts w:ascii="Tahoma" w:hAnsi="Tahoma" w:cs="Tahoma"/>
                  <w:color w:val="535353"/>
                  <w:sz w:val="22"/>
                  <w:szCs w:val="22"/>
                  <w:u w:color="0018C0"/>
                  <w:lang w:val="en-US"/>
                </w:rPr>
                <w:t xml:space="preserve"> 2007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21-5725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круглосуточного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приема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содержания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выхаживания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воспитания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возрасте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четырех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заблудившихся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подкинутых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оставшихся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родителей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представителей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случае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отсутствия</w:t>
              </w:r>
              <w:r>
                <w:rPr>
                  <w:rFonts w:ascii="Tahoma" w:hAnsi="Tahoma" w:cs="Tahoma"/>
                  <w:color w:val="535353"/>
                  <w:sz w:val="22"/>
                  <w:szCs w:val="22"/>
                  <w:u w:color="0018C0"/>
                  <w:lang w:val="en-US"/>
                </w:rPr>
                <w:t xml:space="preserve"> -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перевозки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сопровождения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дома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ребенка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(30KB)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B147625" wp14:editId="0B0553D8">
                  <wp:extent cx="386715" cy="386715"/>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27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17-4397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сельскохозяйственного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(29KB)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71DBE0FB" wp14:editId="1B52FC6A">
                  <wp:extent cx="386715" cy="38671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2005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17-4294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деятельности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системой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защиты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вопросов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обслуживания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A2667B" wp14:editId="0C42649D">
                  <wp:extent cx="386715" cy="38671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35.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3-959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округов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временных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целях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доступности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(33KB)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E7D998B" wp14:editId="6378583D">
                  <wp:extent cx="386715" cy="386715"/>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36.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20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2012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3-963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компенсации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выпадающих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доходов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энергоснабжающих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применением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регулируемых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тарифов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электрическую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вырабатываемую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дизельными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электростанциями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44E0D42" wp14:editId="515F6C8D">
                  <wp:extent cx="386715" cy="386715"/>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37.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2011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13-6668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коренным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малочисленным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народам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Туруханском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62558241" wp14:editId="0572E743">
                  <wp:extent cx="386715" cy="38671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5"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38.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7-2670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поселений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входящих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состав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регистрации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состояния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(72KB)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8F1B51" wp14:editId="2817E944">
                  <wp:extent cx="386715" cy="386715"/>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39. </w:t>
              </w:r>
              <w:r>
                <w:rPr>
                  <w:rFonts w:ascii="Lucida Grande" w:hAnsi="Lucida Grande" w:cs="Lucida Grande"/>
                  <w:color w:val="535353"/>
                  <w:sz w:val="22"/>
                  <w:szCs w:val="22"/>
                  <w:u w:color="0018C0"/>
                  <w:lang w:val="en-US"/>
                </w:rPr>
                <w:t>Субвенции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18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2008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7-2666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социальной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категорий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проживающих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специализированной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(60KB)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023524C1" wp14:editId="4BCFB6BC">
                  <wp:extent cx="386715" cy="38671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субвенций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26 </w:t>
              </w:r>
              <w:r>
                <w:rPr>
                  <w:rFonts w:ascii="Lucida Grande" w:hAnsi="Lucida Grande" w:cs="Lucida Grande"/>
                  <w:color w:val="535353"/>
                  <w:sz w:val="22"/>
                  <w:szCs w:val="22"/>
                  <w:u w:color="0018C0"/>
                  <w:lang w:val="en-US"/>
                </w:rPr>
                <w:t>декабря</w:t>
              </w:r>
              <w:r>
                <w:rPr>
                  <w:rFonts w:ascii="Tahoma" w:hAnsi="Tahoma" w:cs="Tahoma"/>
                  <w:color w:val="535353"/>
                  <w:sz w:val="22"/>
                  <w:szCs w:val="22"/>
                  <w:u w:color="0018C0"/>
                  <w:lang w:val="en-US"/>
                </w:rPr>
                <w:t xml:space="preserve"> 2006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21-5669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Эвенкийского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отдельными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области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использования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животного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мира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числе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охотничьих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также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биологических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ресурсов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E0217E6" wp14:editId="215BAF2B">
                  <wp:extent cx="386715" cy="386715"/>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41. </w:t>
              </w:r>
              <w:r>
                <w:rPr>
                  <w:rFonts w:ascii="Lucida Grande" w:hAnsi="Lucida Grande" w:cs="Lucida Grande"/>
                  <w:color w:val="535353"/>
                  <w:sz w:val="22"/>
                  <w:szCs w:val="22"/>
                  <w:u w:color="0018C0"/>
                  <w:lang w:val="en-US"/>
                </w:rPr>
                <w:t>Субвенция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Закона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w:t>
              </w:r>
              <w:r>
                <w:rPr>
                  <w:rFonts w:ascii="Tahoma" w:hAnsi="Tahoma" w:cs="Tahoma"/>
                  <w:color w:val="535353"/>
                  <w:sz w:val="22"/>
                  <w:szCs w:val="22"/>
                  <w:u w:color="0018C0"/>
                  <w:lang w:val="en-US"/>
                </w:rPr>
                <w:t xml:space="preserve"> 8 </w:t>
              </w:r>
              <w:r>
                <w:rPr>
                  <w:rFonts w:ascii="Lucida Grande" w:hAnsi="Lucida Grande" w:cs="Lucida Grande"/>
                  <w:color w:val="535353"/>
                  <w:sz w:val="22"/>
                  <w:szCs w:val="22"/>
                  <w:u w:color="0018C0"/>
                  <w:lang w:val="en-US"/>
                </w:rPr>
                <w:t>октября</w:t>
              </w:r>
              <w:r>
                <w:rPr>
                  <w:rFonts w:ascii="Tahoma" w:hAnsi="Tahoma" w:cs="Tahoma"/>
                  <w:color w:val="535353"/>
                  <w:sz w:val="22"/>
                  <w:szCs w:val="22"/>
                  <w:u w:color="0018C0"/>
                  <w:lang w:val="en-US"/>
                </w:rPr>
                <w:t xml:space="preserve"> 2009 </w:t>
              </w:r>
              <w:r>
                <w:rPr>
                  <w:rFonts w:ascii="Lucida Grande" w:hAnsi="Lucida Grande" w:cs="Lucida Grande"/>
                  <w:color w:val="535353"/>
                  <w:sz w:val="22"/>
                  <w:szCs w:val="22"/>
                  <w:u w:color="0018C0"/>
                  <w:lang w:val="en-US"/>
                </w:rPr>
                <w:t>года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w:t>
              </w:r>
              <w:r>
                <w:rPr>
                  <w:rFonts w:ascii="Tahoma" w:hAnsi="Tahoma" w:cs="Tahoma"/>
                  <w:color w:val="535353"/>
                  <w:sz w:val="22"/>
                  <w:szCs w:val="22"/>
                  <w:u w:color="0018C0"/>
                  <w:lang w:val="en-US"/>
                </w:rPr>
                <w:t xml:space="preserve"> 9-3731 «</w:t>
              </w:r>
              <w:r>
                <w:rPr>
                  <w:rFonts w:ascii="Lucida Grande" w:hAnsi="Lucida Grande" w:cs="Lucida Grande"/>
                  <w:color w:val="535353"/>
                  <w:sz w:val="22"/>
                  <w:szCs w:val="22"/>
                  <w:u w:color="0018C0"/>
                  <w:lang w:val="en-US"/>
                </w:rPr>
                <w:t>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наделении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самоуправления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Таймырского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Долгано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Ненецкого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полномочиями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оказания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специализированной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(22KB)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A42660C" wp14:editId="4051B3E6">
                  <wp:extent cx="386715" cy="38671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4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42.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аккарицидных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обработок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массового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отдыха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населения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(26KB)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5663098" wp14:editId="2C63109C">
                  <wp:extent cx="386715" cy="386715"/>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43.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оплату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путевок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для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негосударственные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отдыха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занятости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детей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зарегистрированные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территории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загородные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оздоровительные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лагеря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2014 - 2015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8AC9C58" wp14:editId="70F6B1FC">
                  <wp:extent cx="386715" cy="3867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1"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44.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дотаций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поддержку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обеспечению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сбалансированности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7E5459D" wp14:editId="11AC88F5">
                  <wp:extent cx="386715" cy="386715"/>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2"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45. </w:t>
              </w:r>
              <w:r>
                <w:rPr>
                  <w:rFonts w:ascii="Lucida Grande" w:hAnsi="Lucida Grande" w:cs="Lucida Grande"/>
                  <w:color w:val="535353"/>
                  <w:sz w:val="22"/>
                  <w:szCs w:val="22"/>
                  <w:u w:color="0018C0"/>
                  <w:lang w:val="en-US"/>
                </w:rPr>
                <w:t>Перечень</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строек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финансируемых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счет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средств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(51KB)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EEA6090" wp14:editId="408756B2">
                  <wp:extent cx="386715" cy="386715"/>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3"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46.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2013 - 2014 </w:t>
              </w:r>
              <w:r>
                <w:rPr>
                  <w:rFonts w:ascii="Lucida Grande" w:hAnsi="Lucida Grande" w:cs="Lucida Grande"/>
                  <w:color w:val="535353"/>
                  <w:sz w:val="22"/>
                  <w:szCs w:val="22"/>
                  <w:u w:color="0018C0"/>
                  <w:lang w:val="en-US"/>
                </w:rPr>
                <w:t>годах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участие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изыскательских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работ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строительства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объектов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государственного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автономного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образовательного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высшего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профессионального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Сибирский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федеральный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университет</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(21KB)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3B0FBE72" wp14:editId="6609EBA9">
                  <wp:extent cx="386715" cy="386715"/>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4"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47. </w:t>
              </w:r>
              <w:r>
                <w:rPr>
                  <w:rFonts w:ascii="Lucida Grande" w:hAnsi="Lucida Grande" w:cs="Lucida Grande"/>
                  <w:color w:val="535353"/>
                  <w:sz w:val="22"/>
                  <w:szCs w:val="22"/>
                  <w:u w:color="0018C0"/>
                  <w:lang w:val="en-US"/>
                </w:rPr>
                <w:t>Средства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краевого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направляемые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периоде</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мероприятий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охране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окружающей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среды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экологической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безопасности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(27KB)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24BC4A28" wp14:editId="6675B7D2">
                  <wp:extent cx="386715" cy="386715"/>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6"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48. </w:t>
              </w:r>
              <w:r>
                <w:rPr>
                  <w:rFonts w:ascii="Lucida Grande" w:hAnsi="Lucida Grande" w:cs="Lucida Grande"/>
                  <w:color w:val="535353"/>
                  <w:sz w:val="22"/>
                  <w:szCs w:val="22"/>
                  <w:u w:color="0018C0"/>
                  <w:lang w:val="en-US"/>
                </w:rPr>
                <w:t>Программагосударственных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внутренних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заимствованийКрасноярского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плановый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период</w:t>
              </w:r>
              <w:r>
                <w:rPr>
                  <w:rFonts w:ascii="Tahoma" w:hAnsi="Tahoma" w:cs="Tahoma"/>
                  <w:color w:val="535353"/>
                  <w:sz w:val="22"/>
                  <w:szCs w:val="22"/>
                  <w:u w:color="0018C0"/>
                  <w:lang w:val="en-US"/>
                </w:rPr>
                <w:t xml:space="preserve"> 2014-2015 </w:t>
              </w:r>
              <w:r>
                <w:rPr>
                  <w:rFonts w:ascii="Lucida Grande" w:hAnsi="Lucida Grande" w:cs="Lucida Grande"/>
                  <w:color w:val="535353"/>
                  <w:sz w:val="22"/>
                  <w:szCs w:val="22"/>
                  <w:u w:color="0018C0"/>
                  <w:lang w:val="en-US"/>
                </w:rPr>
                <w:t>годов</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53DBA6B9" wp14:editId="2C97E817">
                  <wp:extent cx="386715" cy="386715"/>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7"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49. </w:t>
              </w:r>
              <w:r>
                <w:rPr>
                  <w:rFonts w:ascii="Lucida Grande" w:hAnsi="Lucida Grande" w:cs="Lucida Grande"/>
                  <w:color w:val="535353"/>
                  <w:sz w:val="22"/>
                  <w:szCs w:val="22"/>
                  <w:u w:color="0018C0"/>
                  <w:lang w:val="en-US"/>
                </w:rPr>
                <w:t>Распределениесубсидий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проведение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капитального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ремонта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учреждениях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здравоохранения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рамках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мероприятий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направленных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совершенствование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медицинской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помощи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пострадавшим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дорожно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транспортных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происшествиях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(45KB)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6F0AE52" wp14:editId="1A5C50F0">
                  <wp:extent cx="386715" cy="386715"/>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8"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50. </w:t>
              </w:r>
              <w:r>
                <w:rPr>
                  <w:rFonts w:ascii="Lucida Grande" w:hAnsi="Lucida Grande" w:cs="Lucida Grande"/>
                  <w:color w:val="535353"/>
                  <w:sz w:val="22"/>
                  <w:szCs w:val="22"/>
                  <w:u w:color="0018C0"/>
                  <w:lang w:val="en-US"/>
                </w:rPr>
                <w:t>Распределение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бюджетам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муниципальных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образований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расположенных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Крайнего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Севера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приравненных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ним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местностях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ограниченными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сроками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завоза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грузов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финансирование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затрат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теплоснабжающих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энергосбытовых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организаций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осуществляющих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производство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или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тепловой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возникших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вследствие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разницы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между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фактической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стоимостью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топлива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стоимостью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топлива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учтенной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тарифах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тепловую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электрическую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энергию</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2013 </w:t>
              </w:r>
              <w:r>
                <w:rPr>
                  <w:rFonts w:ascii="Lucida Grande" w:hAnsi="Lucida Grande" w:cs="Lucida Grande"/>
                  <w:color w:val="535353"/>
                  <w:sz w:val="22"/>
                  <w:szCs w:val="22"/>
                  <w:u w:color="0018C0"/>
                  <w:lang w:val="en-US"/>
                </w:rPr>
                <w:t>год</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(53KB)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Borders>
            <w:top w:val="none" w:sz="0" w:space="0" w:color="auto"/>
          </w:tblBorders>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14C4D9FC" wp14:editId="5EEB66EC">
                  <wp:extent cx="386715" cy="386715"/>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59"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51.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Кежемского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проектирование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физкультурно</w:t>
              </w:r>
              <w:r>
                <w:rPr>
                  <w:rFonts w:ascii="Tahoma" w:hAnsi="Tahoma" w:cs="Tahoma"/>
                  <w:color w:val="535353"/>
                  <w:sz w:val="22"/>
                  <w:szCs w:val="22"/>
                  <w:u w:color="0018C0"/>
                  <w:lang w:val="en-US"/>
                </w:rPr>
                <w:t>-</w:t>
              </w:r>
              <w:r>
                <w:rPr>
                  <w:rFonts w:ascii="Lucida Grande" w:hAnsi="Lucida Grande" w:cs="Lucida Grande"/>
                  <w:color w:val="535353"/>
                  <w:sz w:val="22"/>
                  <w:szCs w:val="22"/>
                  <w:u w:color="0018C0"/>
                  <w:lang w:val="en-US"/>
                </w:rPr>
                <w:t>спортивного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центра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спортивным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залом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бассейном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Кодинске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Кежемского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района</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(36KB)</w:t>
              </w:r>
            </w:hyperlink>
          </w:p>
        </w:tc>
        <w:tc>
          <w:tcPr>
            <w:tcW w:w="1961" w:type="dxa"/>
            <w:tcBorders>
              <w:top w:val="nil"/>
              <w:left w:val="nil"/>
              <w:bottom w:val="single" w:sz="8" w:space="0" w:color="D5D5D5"/>
              <w:right w:val="single" w:sz="8" w:space="0" w:color="D5D5D5"/>
            </w:tcBorders>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r w:rsidR="00FE2367" w:rsidTr="00FE2367">
        <w:tblPrEx>
          <w:tblCellMar>
            <w:top w:w="0" w:type="dxa"/>
            <w:left w:w="0" w:type="dxa"/>
            <w:bottom w:w="0" w:type="dxa"/>
            <w:right w:w="0" w:type="dxa"/>
          </w:tblCellMar>
        </w:tblPrEx>
        <w:tc>
          <w:tcPr>
            <w:tcW w:w="101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noProof/>
                <w:sz w:val="22"/>
                <w:szCs w:val="22"/>
                <w:u w:color="0018C0"/>
                <w:lang w:val="en-US"/>
              </w:rPr>
              <w:drawing>
                <wp:inline distT="0" distB="0" distL="0" distR="0" wp14:anchorId="428191F9" wp14:editId="7FC9CC47">
                  <wp:extent cx="386715" cy="38671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6715" cy="386715"/>
                          </a:xfrm>
                          <a:prstGeom prst="rect">
                            <a:avLst/>
                          </a:prstGeom>
                          <a:noFill/>
                          <a:ln>
                            <a:noFill/>
                          </a:ln>
                        </pic:spPr>
                      </pic:pic>
                    </a:graphicData>
                  </a:graphic>
                </wp:inline>
              </w:drawing>
            </w:r>
          </w:p>
        </w:tc>
        <w:tc>
          <w:tcPr>
            <w:tcW w:w="6610"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hyperlink r:id="rId60" w:history="1">
              <w:r>
                <w:rPr>
                  <w:rFonts w:ascii="Lucida Grande" w:hAnsi="Lucida Grande" w:cs="Lucida Grande"/>
                  <w:color w:val="535353"/>
                  <w:sz w:val="22"/>
                  <w:szCs w:val="22"/>
                  <w:u w:color="0018C0"/>
                  <w:lang w:val="en-US"/>
                </w:rPr>
                <w:t>Приложение</w:t>
              </w:r>
              <w:r>
                <w:rPr>
                  <w:rFonts w:ascii="Tahoma" w:hAnsi="Tahoma" w:cs="Tahoma"/>
                  <w:color w:val="535353"/>
                  <w:sz w:val="22"/>
                  <w:szCs w:val="22"/>
                  <w:u w:color="0018C0"/>
                  <w:lang w:val="en-US"/>
                </w:rPr>
                <w:t xml:space="preserve"> 52. </w:t>
              </w:r>
              <w:r>
                <w:rPr>
                  <w:rFonts w:ascii="Lucida Grande" w:hAnsi="Lucida Grande" w:cs="Lucida Grande"/>
                  <w:color w:val="535353"/>
                  <w:sz w:val="22"/>
                  <w:szCs w:val="22"/>
                  <w:u w:color="0018C0"/>
                  <w:lang w:val="en-US"/>
                </w:rPr>
                <w:t>Порядок</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условия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предоставления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субсидии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бюджету</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города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Красноярска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на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возмещение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затрат</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по</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реализации</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решений</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связанных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с</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установлением</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предельных</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индексов</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изменения</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размера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платы</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граждан</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за</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коммунальные</w:t>
              </w:r>
              <w:r>
                <w:rPr>
                  <w:rFonts w:ascii="Tahoma" w:hAnsi="Tahoma" w:cs="Tahoma"/>
                  <w:color w:val="535353"/>
                  <w:sz w:val="22"/>
                  <w:szCs w:val="22"/>
                  <w:u w:color="0018C0"/>
                  <w:lang w:val="en-US"/>
                </w:rPr>
                <w:t xml:space="preserve"> </w:t>
              </w:r>
              <w:r>
                <w:rPr>
                  <w:rFonts w:ascii="Lucida Grande" w:hAnsi="Lucida Grande" w:cs="Lucida Grande"/>
                  <w:color w:val="535353"/>
                  <w:sz w:val="22"/>
                  <w:szCs w:val="22"/>
                  <w:u w:color="0018C0"/>
                  <w:lang w:val="en-US"/>
                </w:rPr>
                <w:t>услуги</w:t>
              </w:r>
              <w:r>
                <w:rPr>
                  <w:rFonts w:ascii="Tahoma" w:hAnsi="Tahoma" w:cs="Tahoma"/>
                  <w:color w:val="535353"/>
                  <w:sz w:val="22"/>
                  <w:szCs w:val="22"/>
                  <w:u w:color="0018C0"/>
                  <w:lang w:val="en-US"/>
                </w:rPr>
                <w:t xml:space="preserve"> </w:t>
              </w:r>
              <w:r>
                <w:rPr>
                  <w:rFonts w:ascii="Tahoma" w:hAnsi="Tahoma" w:cs="Tahoma"/>
                  <w:color w:val="D38587"/>
                  <w:sz w:val="22"/>
                  <w:szCs w:val="22"/>
                  <w:u w:color="0018C0"/>
                  <w:lang w:val="en-US"/>
                </w:rPr>
                <w:t>(42KB)</w:t>
              </w:r>
            </w:hyperlink>
          </w:p>
        </w:tc>
        <w:tc>
          <w:tcPr>
            <w:tcW w:w="1961" w:type="dxa"/>
            <w:tcBorders>
              <w:top w:val="nil"/>
              <w:left w:val="nil"/>
              <w:bottom w:val="single" w:sz="8" w:space="0" w:color="D5D5D5"/>
              <w:right w:val="single" w:sz="8" w:space="0" w:color="D5D5D5"/>
            </w:tcBorders>
            <w:shd w:val="clear" w:color="auto" w:fill="EAEAEA"/>
            <w:tcMar>
              <w:top w:w="60" w:type="nil"/>
              <w:left w:w="60" w:type="nil"/>
              <w:bottom w:w="60" w:type="nil"/>
              <w:right w:w="60" w:type="nil"/>
            </w:tcMar>
            <w:vAlign w:val="center"/>
          </w:tcPr>
          <w:p w:rsidR="00FE2367" w:rsidRDefault="00FE2367">
            <w:pPr>
              <w:widowControl w:val="0"/>
              <w:autoSpaceDE w:val="0"/>
              <w:autoSpaceDN w:val="0"/>
              <w:adjustRightInd w:val="0"/>
              <w:rPr>
                <w:rFonts w:ascii="Verdana" w:hAnsi="Verdana" w:cs="Verdana"/>
                <w:sz w:val="22"/>
                <w:szCs w:val="22"/>
                <w:u w:color="0018C0"/>
                <w:lang w:val="en-US"/>
              </w:rPr>
            </w:pPr>
            <w:r>
              <w:rPr>
                <w:rFonts w:ascii="Verdana" w:hAnsi="Verdana" w:cs="Verdana"/>
                <w:sz w:val="22"/>
                <w:szCs w:val="22"/>
                <w:u w:color="0018C0"/>
                <w:lang w:val="en-US"/>
              </w:rPr>
              <w:t>05.11.2013</w:t>
            </w:r>
          </w:p>
        </w:tc>
      </w:tr>
    </w:tbl>
    <w:p w:rsidR="00E51E4A" w:rsidRDefault="00E51E4A"/>
    <w:sectPr w:rsidR="00E51E4A" w:rsidSect="00E51E4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CY">
    <w:panose1 w:val="020B0600040502020204"/>
    <w:charset w:val="59"/>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367"/>
    <w:rsid w:val="00E51E4A"/>
    <w:rsid w:val="00FE236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465D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236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FE2367"/>
    <w:rPr>
      <w:rFonts w:ascii="Lucida Grande CY" w:hAnsi="Lucida Grande CY" w:cs="Lucida Grande CY"/>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E2367"/>
    <w:rPr>
      <w:rFonts w:ascii="Lucida Grande CY" w:hAnsi="Lucida Grande CY" w:cs="Lucida Grande CY"/>
      <w:sz w:val="18"/>
      <w:szCs w:val="18"/>
    </w:rPr>
  </w:style>
  <w:style w:type="character" w:customStyle="1" w:styleId="a4">
    <w:name w:val="Текст выноски Знак"/>
    <w:basedOn w:val="a0"/>
    <w:link w:val="a3"/>
    <w:uiPriority w:val="99"/>
    <w:semiHidden/>
    <w:rsid w:val="00FE2367"/>
    <w:rPr>
      <w:rFonts w:ascii="Lucida Grande CY" w:hAnsi="Lucida Grande CY" w:cs="Lucida Grande CY"/>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zakon.krskstate.ru/download.php?filename=/download.php?filename=/dat/bin/docs_attach/20366_pr6.xls" TargetMode="External"/><Relationship Id="rId14" Type="http://schemas.openxmlformats.org/officeDocument/2006/relationships/hyperlink" Target="http://www.zakon.krskstate.ru/download.php?filename=/download.php?filename=/dat/bin/docs_attach/20367_pr7.xls" TargetMode="External"/><Relationship Id="rId15" Type="http://schemas.openxmlformats.org/officeDocument/2006/relationships/hyperlink" Target="http://www.zakon.krskstate.ru/download.php?filename=/download.php?filename=/dat/bin/docs_attach/20368_pr8.xls" TargetMode="External"/><Relationship Id="rId16" Type="http://schemas.openxmlformats.org/officeDocument/2006/relationships/hyperlink" Target="http://www.zakon.krskstate.ru/download.php?filename=/download.php?filename=/dat/bin/docs_attach/20369_pr9.xls" TargetMode="External"/><Relationship Id="rId17" Type="http://schemas.openxmlformats.org/officeDocument/2006/relationships/hyperlink" Target="http://www.zakon.krskstate.ru/download.php?filename=/download.php?filename=/dat/bin/docs_attach/20370_pr10.xls" TargetMode="External"/><Relationship Id="rId18" Type="http://schemas.openxmlformats.org/officeDocument/2006/relationships/hyperlink" Target="http://www.zakon.krskstate.ru/download.php?filename=/download.php?filename=/dat/bin/docs_attach/20371_pr11.xls" TargetMode="External"/><Relationship Id="rId19" Type="http://schemas.openxmlformats.org/officeDocument/2006/relationships/hyperlink" Target="http://www.zakon.krskstate.ru/download.php?filename=/download.php?filename=/dat/bin/docs_attach/20372_pr12.xls" TargetMode="External"/><Relationship Id="rId50" Type="http://schemas.openxmlformats.org/officeDocument/2006/relationships/hyperlink" Target="http://www.zakon.krskstate.ru/download.php?filename=/download.php?filename=/dat/bin/docs_attach/20403_pr43.xls" TargetMode="External"/><Relationship Id="rId51" Type="http://schemas.openxmlformats.org/officeDocument/2006/relationships/hyperlink" Target="http://www.zakon.krskstate.ru/download.php?filename=/download.php?filename=/dat/bin/docs_attach/20404_pr44.xls" TargetMode="External"/><Relationship Id="rId52" Type="http://schemas.openxmlformats.org/officeDocument/2006/relationships/hyperlink" Target="http://www.zakon.krskstate.ru/download.php?filename=/download.php?filename=/dat/bin/docs_attach/20405_pr45.xls" TargetMode="External"/><Relationship Id="rId53" Type="http://schemas.openxmlformats.org/officeDocument/2006/relationships/hyperlink" Target="http://www.zakon.krskstate.ru/download.php?filename=/download.php?filename=/dat/bin/docs_attach/20406_pr46.xls" TargetMode="External"/><Relationship Id="rId54" Type="http://schemas.openxmlformats.org/officeDocument/2006/relationships/hyperlink" Target="http://www.zakon.krskstate.ru/download.php?filename=/download.php?filename=/dat/bin/docs_attach/20407_pr47.xls" TargetMode="External"/><Relationship Id="rId55" Type="http://schemas.openxmlformats.org/officeDocument/2006/relationships/image" Target="media/image3.gif"/><Relationship Id="rId56" Type="http://schemas.openxmlformats.org/officeDocument/2006/relationships/hyperlink" Target="http://www.zakon.krskstate.ru/download.php?filename=/download.php?filename=/dat/bin/docs_attach/20408_pr48.doc" TargetMode="External"/><Relationship Id="rId57" Type="http://schemas.openxmlformats.org/officeDocument/2006/relationships/hyperlink" Target="http://www.zakon.krskstate.ru/download.php?filename=/download.php?filename=/dat/bin/docs_attach/20409_pr49.doc" TargetMode="External"/><Relationship Id="rId58" Type="http://schemas.openxmlformats.org/officeDocument/2006/relationships/hyperlink" Target="http://www.zakon.krskstate.ru/download.php?filename=/download.php?filename=/dat/bin/docs_attach/20410_pr50.doc" TargetMode="External"/><Relationship Id="rId59" Type="http://schemas.openxmlformats.org/officeDocument/2006/relationships/hyperlink" Target="http://www.zakon.krskstate.ru/download.php?filename=/download.php?filename=/dat/bin/docs_attach/20411_pr51.doc" TargetMode="External"/><Relationship Id="rId40" Type="http://schemas.openxmlformats.org/officeDocument/2006/relationships/hyperlink" Target="http://www.zakon.krskstate.ru/download.php?filename=/download.php?filename=/dat/bin/docs_attach/20393_pr33.xls" TargetMode="External"/><Relationship Id="rId41" Type="http://schemas.openxmlformats.org/officeDocument/2006/relationships/hyperlink" Target="http://www.zakon.krskstate.ru/download.php?filename=/download.php?filename=/dat/bin/docs_attach/20394_pr34.xls" TargetMode="External"/><Relationship Id="rId42" Type="http://schemas.openxmlformats.org/officeDocument/2006/relationships/hyperlink" Target="http://www.zakon.krskstate.ru/download.php?filename=/download.php?filename=/dat/bin/docs_attach/20395_pr35.xls" TargetMode="External"/><Relationship Id="rId43" Type="http://schemas.openxmlformats.org/officeDocument/2006/relationships/hyperlink" Target="http://www.zakon.krskstate.ru/download.php?filename=/download.php?filename=/dat/bin/docs_attach/20396_pr36.xls" TargetMode="External"/><Relationship Id="rId44" Type="http://schemas.openxmlformats.org/officeDocument/2006/relationships/hyperlink" Target="http://www.zakon.krskstate.ru/download.php?filename=/download.php?filename=/dat/bin/docs_attach/20397_pr37.xls" TargetMode="External"/><Relationship Id="rId45" Type="http://schemas.openxmlformats.org/officeDocument/2006/relationships/hyperlink" Target="http://www.zakon.krskstate.ru/download.php?filename=/download.php?filename=/dat/bin/docs_attach/20398_pr38.xls" TargetMode="External"/><Relationship Id="rId46" Type="http://schemas.openxmlformats.org/officeDocument/2006/relationships/hyperlink" Target="http://www.zakon.krskstate.ru/download.php?filename=/download.php?filename=/dat/bin/docs_attach/20399_pr39.xls" TargetMode="External"/><Relationship Id="rId47" Type="http://schemas.openxmlformats.org/officeDocument/2006/relationships/hyperlink" Target="http://www.zakon.krskstate.ru/download.php?filename=/download.php?filename=/dat/bin/docs_attach/20400_pr40.xls" TargetMode="External"/><Relationship Id="rId48" Type="http://schemas.openxmlformats.org/officeDocument/2006/relationships/hyperlink" Target="http://www.zakon.krskstate.ru/download.php?filename=/download.php?filename=/dat/bin/docs_attach/20401_pr41.xls" TargetMode="External"/><Relationship Id="rId49" Type="http://schemas.openxmlformats.org/officeDocument/2006/relationships/hyperlink" Target="http://www.zakon.krskstate.ru/download.php?filename=/download.php?filename=/dat/bin/docs_attach/20402_pr42.xls"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zakon.krskstate.ru/0/doc/11259" TargetMode="External"/><Relationship Id="rId7" Type="http://schemas.openxmlformats.org/officeDocument/2006/relationships/image" Target="media/image2.gif"/><Relationship Id="rId8" Type="http://schemas.openxmlformats.org/officeDocument/2006/relationships/hyperlink" Target="http://www.zakon.krskstate.ru/download.php?filename=/download.php?filename=/dat/bin/docs_attach/20359_pr1.xls" TargetMode="External"/><Relationship Id="rId9" Type="http://schemas.openxmlformats.org/officeDocument/2006/relationships/hyperlink" Target="http://www.zakon.krskstate.ru/download.php?filename=/download.php?filename=/dat/bin/docs_attach/20360_pr2.xls" TargetMode="External"/><Relationship Id="rId30" Type="http://schemas.openxmlformats.org/officeDocument/2006/relationships/hyperlink" Target="http://www.zakon.krskstate.ru/download.php?filename=/download.php?filename=/dat/bin/docs_attach/20383_pr23.xls" TargetMode="External"/><Relationship Id="rId31" Type="http://schemas.openxmlformats.org/officeDocument/2006/relationships/hyperlink" Target="http://www.zakon.krskstate.ru/download.php?filename=/download.php?filename=/dat/bin/docs_attach/20384_pr24.xls" TargetMode="External"/><Relationship Id="rId32" Type="http://schemas.openxmlformats.org/officeDocument/2006/relationships/hyperlink" Target="http://www.zakon.krskstate.ru/download.php?filename=/download.php?filename=/dat/bin/docs_attach/20385_pr25.xls" TargetMode="External"/><Relationship Id="rId33" Type="http://schemas.openxmlformats.org/officeDocument/2006/relationships/hyperlink" Target="http://www.zakon.krskstate.ru/download.php?filename=/download.php?filename=/dat/bin/docs_attach/20386_pr26.xls" TargetMode="External"/><Relationship Id="rId34" Type="http://schemas.openxmlformats.org/officeDocument/2006/relationships/hyperlink" Target="http://www.zakon.krskstate.ru/download.php?filename=/download.php?filename=/dat/bin/docs_attach/20387_pr27.xls" TargetMode="External"/><Relationship Id="rId35" Type="http://schemas.openxmlformats.org/officeDocument/2006/relationships/hyperlink" Target="http://www.zakon.krskstate.ru/download.php?filename=/download.php?filename=/dat/bin/docs_attach/20388_pr28.xls" TargetMode="External"/><Relationship Id="rId36" Type="http://schemas.openxmlformats.org/officeDocument/2006/relationships/hyperlink" Target="http://www.zakon.krskstate.ru/download.php?filename=/download.php?filename=/dat/bin/docs_attach/20389_pr29.xls" TargetMode="External"/><Relationship Id="rId37" Type="http://schemas.openxmlformats.org/officeDocument/2006/relationships/hyperlink" Target="http://www.zakon.krskstate.ru/download.php?filename=/download.php?filename=/dat/bin/docs_attach/20390_pr30.xls" TargetMode="External"/><Relationship Id="rId38" Type="http://schemas.openxmlformats.org/officeDocument/2006/relationships/hyperlink" Target="http://www.zakon.krskstate.ru/download.php?filename=/download.php?filename=/dat/bin/docs_attach/20391_pr31.xls" TargetMode="External"/><Relationship Id="rId39" Type="http://schemas.openxmlformats.org/officeDocument/2006/relationships/hyperlink" Target="http://www.zakon.krskstate.ru/download.php?filename=/download.php?filename=/dat/bin/docs_attach/20392_pr32.xls" TargetMode="External"/><Relationship Id="rId20" Type="http://schemas.openxmlformats.org/officeDocument/2006/relationships/hyperlink" Target="http://www.zakon.krskstate.ru/download.php?filename=/download.php?filename=/dat/bin/docs_attach/20373_pr13.xls" TargetMode="External"/><Relationship Id="rId21" Type="http://schemas.openxmlformats.org/officeDocument/2006/relationships/hyperlink" Target="http://www.zakon.krskstate.ru/download.php?filename=/download.php?filename=/dat/bin/docs_attach/20374_pr14.xls" TargetMode="External"/><Relationship Id="rId22" Type="http://schemas.openxmlformats.org/officeDocument/2006/relationships/hyperlink" Target="http://www.zakon.krskstate.ru/download.php?filename=/download.php?filename=/dat/bin/docs_attach/20375_pr15.xls" TargetMode="External"/><Relationship Id="rId23" Type="http://schemas.openxmlformats.org/officeDocument/2006/relationships/hyperlink" Target="http://www.zakon.krskstate.ru/download.php?filename=/download.php?filename=/dat/bin/docs_attach/20376_pr16.xls" TargetMode="External"/><Relationship Id="rId24" Type="http://schemas.openxmlformats.org/officeDocument/2006/relationships/hyperlink" Target="http://www.zakon.krskstate.ru/download.php?filename=/download.php?filename=/dat/bin/docs_attach/20377_pr17.xls" TargetMode="External"/><Relationship Id="rId25" Type="http://schemas.openxmlformats.org/officeDocument/2006/relationships/hyperlink" Target="http://www.zakon.krskstate.ru/download.php?filename=/download.php?filename=/dat/bin/docs_attach/20378_pr18.xls" TargetMode="External"/><Relationship Id="rId26" Type="http://schemas.openxmlformats.org/officeDocument/2006/relationships/hyperlink" Target="http://www.zakon.krskstate.ru/download.php?filename=/download.php?filename=/dat/bin/docs_attach/20379_pr19.xls" TargetMode="External"/><Relationship Id="rId27" Type="http://schemas.openxmlformats.org/officeDocument/2006/relationships/hyperlink" Target="http://www.zakon.krskstate.ru/download.php?filename=/download.php?filename=/dat/bin/docs_attach/20380_pr20.xls" TargetMode="External"/><Relationship Id="rId28" Type="http://schemas.openxmlformats.org/officeDocument/2006/relationships/hyperlink" Target="http://www.zakon.krskstate.ru/download.php?filename=/download.php?filename=/dat/bin/docs_attach/20381_pr21.xls" TargetMode="External"/><Relationship Id="rId29" Type="http://schemas.openxmlformats.org/officeDocument/2006/relationships/hyperlink" Target="http://www.zakon.krskstate.ru/download.php?filename=/download.php?filename=/dat/bin/docs_attach/20382_pr22.xls" TargetMode="External"/><Relationship Id="rId60" Type="http://schemas.openxmlformats.org/officeDocument/2006/relationships/hyperlink" Target="http://www.zakon.krskstate.ru/download.php?filename=/download.php?filename=/dat/bin/docs_attach/20412_pr52.doc" TargetMode="Externa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www.zakon.krskstate.ru/download.php?filename=/download.php?filename=/dat/bin/docs_attach/20362_pr3.xls" TargetMode="External"/><Relationship Id="rId11" Type="http://schemas.openxmlformats.org/officeDocument/2006/relationships/hyperlink" Target="http://www.zakon.krskstate.ru/download.php?filename=/download.php?filename=/dat/bin/docs_attach/20363_pr4.xls" TargetMode="External"/><Relationship Id="rId12" Type="http://schemas.openxmlformats.org/officeDocument/2006/relationships/hyperlink" Target="http://www.zakon.krskstate.ru/download.php?filename=/download.php?filename=/dat/bin/docs_attach/20365_pr5.xls"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7475</Words>
  <Characters>42609</Characters>
  <Application>Microsoft Macintosh Word</Application>
  <DocSecurity>0</DocSecurity>
  <Lines>355</Lines>
  <Paragraphs>99</Paragraphs>
  <ScaleCrop>false</ScaleCrop>
  <Company/>
  <LinksUpToDate>false</LinksUpToDate>
  <CharactersWithSpaces>49985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Parkhimovich</dc:creator>
  <cp:keywords/>
  <dc:description/>
  <cp:lastModifiedBy>Olga Parkhimovich</cp:lastModifiedBy>
  <cp:revision>1</cp:revision>
  <dcterms:created xsi:type="dcterms:W3CDTF">2014-12-04T17:26:00Z</dcterms:created>
  <dcterms:modified xsi:type="dcterms:W3CDTF">2014-12-04T17:28:00Z</dcterms:modified>
</cp:coreProperties>
</file>