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00F" w:rsidRPr="00FD1906" w:rsidRDefault="00F5000F" w:rsidP="00F5000F">
      <w:pPr>
        <w:pStyle w:val="ConsPlusNormal"/>
        <w:widowControl/>
        <w:ind w:left="9072" w:firstLine="0"/>
        <w:outlineLvl w:val="2"/>
        <w:rPr>
          <w:rFonts w:ascii="Times New Roman" w:hAnsi="Times New Roman" w:cs="Times New Roman"/>
          <w:sz w:val="28"/>
          <w:szCs w:val="28"/>
        </w:rPr>
      </w:pPr>
      <w:r w:rsidRPr="00FD1906">
        <w:rPr>
          <w:rFonts w:ascii="Times New Roman" w:hAnsi="Times New Roman" w:cs="Times New Roman"/>
          <w:sz w:val="28"/>
          <w:szCs w:val="28"/>
        </w:rPr>
        <w:t xml:space="preserve">Приложение № 3 </w:t>
      </w:r>
    </w:p>
    <w:p w:rsidR="00F5000F" w:rsidRPr="00FD1906" w:rsidRDefault="00F5000F" w:rsidP="00F5000F">
      <w:pPr>
        <w:pStyle w:val="ConsPlusNormal"/>
        <w:widowControl/>
        <w:ind w:left="9072" w:firstLine="0"/>
        <w:outlineLvl w:val="2"/>
        <w:rPr>
          <w:rFonts w:ascii="Times New Roman" w:hAnsi="Times New Roman" w:cs="Times New Roman"/>
          <w:sz w:val="28"/>
          <w:szCs w:val="28"/>
        </w:rPr>
      </w:pPr>
      <w:r w:rsidRPr="00FD1906">
        <w:rPr>
          <w:rFonts w:ascii="Times New Roman" w:hAnsi="Times New Roman" w:cs="Times New Roman"/>
          <w:sz w:val="28"/>
          <w:szCs w:val="28"/>
        </w:rPr>
        <w:t xml:space="preserve">к Паспорту государственной программы Красноярского края «Развитие инвестиционной, инновационной деятельности, малого и среднего предпринимательства на территории края» </w:t>
      </w:r>
    </w:p>
    <w:p w:rsidR="00F5000F" w:rsidRDefault="00F5000F" w:rsidP="0000407B">
      <w:pPr>
        <w:pStyle w:val="ConsPlusNormal"/>
        <w:widowControl/>
        <w:ind w:firstLine="0"/>
        <w:outlineLvl w:val="2"/>
        <w:rPr>
          <w:rFonts w:ascii="Times New Roman" w:hAnsi="Times New Roman" w:cs="Times New Roman"/>
          <w:sz w:val="28"/>
          <w:szCs w:val="28"/>
        </w:rPr>
      </w:pPr>
    </w:p>
    <w:p w:rsidR="0000407B" w:rsidRPr="00FD1906" w:rsidRDefault="0000407B" w:rsidP="0000407B">
      <w:pPr>
        <w:pStyle w:val="ConsPlusNormal"/>
        <w:widowControl/>
        <w:ind w:firstLine="0"/>
        <w:outlineLvl w:val="2"/>
        <w:rPr>
          <w:rFonts w:ascii="Times New Roman" w:hAnsi="Times New Roman" w:cs="Times New Roman"/>
          <w:sz w:val="28"/>
          <w:szCs w:val="28"/>
        </w:rPr>
      </w:pPr>
    </w:p>
    <w:p w:rsidR="00F5000F" w:rsidRPr="0000407B" w:rsidRDefault="00F5000F" w:rsidP="00F500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0407B">
        <w:rPr>
          <w:rFonts w:ascii="Times New Roman" w:hAnsi="Times New Roman"/>
          <w:b/>
          <w:sz w:val="28"/>
          <w:szCs w:val="28"/>
        </w:rPr>
        <w:t xml:space="preserve">Перечень объектов недвижимого имущества государственной собственности Красноярского края, </w:t>
      </w:r>
      <w:r w:rsidR="0000407B">
        <w:rPr>
          <w:rFonts w:ascii="Times New Roman" w:hAnsi="Times New Roman"/>
          <w:b/>
          <w:sz w:val="28"/>
          <w:szCs w:val="28"/>
        </w:rPr>
        <w:br/>
      </w:r>
      <w:r w:rsidRPr="0000407B">
        <w:rPr>
          <w:rFonts w:ascii="Times New Roman" w:hAnsi="Times New Roman"/>
          <w:b/>
          <w:sz w:val="28"/>
          <w:szCs w:val="28"/>
        </w:rPr>
        <w:t xml:space="preserve">подлежащих строительству, реконструкции, техническому перевооружению или приобретению </w:t>
      </w:r>
      <w:r w:rsidR="0000407B">
        <w:rPr>
          <w:rFonts w:ascii="Times New Roman" w:hAnsi="Times New Roman"/>
          <w:b/>
          <w:sz w:val="28"/>
          <w:szCs w:val="28"/>
        </w:rPr>
        <w:br/>
      </w:r>
      <w:r w:rsidRPr="0000407B">
        <w:rPr>
          <w:rFonts w:ascii="Times New Roman" w:hAnsi="Times New Roman"/>
          <w:b/>
          <w:sz w:val="28"/>
          <w:szCs w:val="28"/>
        </w:rPr>
        <w:t>(за счет всех источников финансирования)</w:t>
      </w:r>
    </w:p>
    <w:p w:rsidR="00F5000F" w:rsidRPr="00FD1906" w:rsidRDefault="00F5000F" w:rsidP="0000407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W w:w="1535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3"/>
        <w:gridCol w:w="1862"/>
        <w:gridCol w:w="1126"/>
        <w:gridCol w:w="1344"/>
        <w:gridCol w:w="1189"/>
        <w:gridCol w:w="1134"/>
        <w:gridCol w:w="992"/>
        <w:gridCol w:w="993"/>
        <w:gridCol w:w="992"/>
        <w:gridCol w:w="992"/>
        <w:gridCol w:w="992"/>
        <w:gridCol w:w="1134"/>
        <w:gridCol w:w="992"/>
        <w:gridCol w:w="1172"/>
      </w:tblGrid>
      <w:tr w:rsidR="00F5000F" w:rsidRPr="0000407B" w:rsidTr="0000407B">
        <w:trPr>
          <w:tblHeader/>
        </w:trPr>
        <w:tc>
          <w:tcPr>
            <w:tcW w:w="443" w:type="dxa"/>
            <w:vMerge w:val="restart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 xml:space="preserve">№ </w:t>
            </w:r>
            <w:proofErr w:type="gramStart"/>
            <w:r w:rsidRPr="0000407B">
              <w:rPr>
                <w:rFonts w:ascii="Times New Roman" w:hAnsi="Times New Roman"/>
                <w:sz w:val="18"/>
                <w:szCs w:val="18"/>
              </w:rPr>
              <w:t>п</w:t>
            </w:r>
            <w:proofErr w:type="gramEnd"/>
            <w:r w:rsidRPr="0000407B">
              <w:rPr>
                <w:rFonts w:ascii="Times New Roman" w:hAnsi="Times New Roman"/>
                <w:sz w:val="18"/>
                <w:szCs w:val="18"/>
              </w:rPr>
              <w:t>/п</w:t>
            </w:r>
          </w:p>
        </w:tc>
        <w:tc>
          <w:tcPr>
            <w:tcW w:w="1862" w:type="dxa"/>
            <w:vMerge w:val="restart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Наименование объекта, территория строительства (приобретения), мощность и единицы измерения мощности объекта¹</w:t>
            </w:r>
          </w:p>
        </w:tc>
        <w:tc>
          <w:tcPr>
            <w:tcW w:w="1126" w:type="dxa"/>
            <w:vMerge w:val="restart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Вид ассигнований (инвестиции, субсидии)</w:t>
            </w:r>
          </w:p>
        </w:tc>
        <w:tc>
          <w:tcPr>
            <w:tcW w:w="1344" w:type="dxa"/>
            <w:vMerge w:val="restart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Годы строительства (приобретения)²</w:t>
            </w:r>
          </w:p>
        </w:tc>
        <w:tc>
          <w:tcPr>
            <w:tcW w:w="1189" w:type="dxa"/>
            <w:vMerge w:val="restart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Предельная стоимость строительства объекта³</w:t>
            </w:r>
          </w:p>
        </w:tc>
        <w:tc>
          <w:tcPr>
            <w:tcW w:w="1134" w:type="dxa"/>
            <w:vMerge w:val="restart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Остаток стоимости объекта в ценах контрактов, тыс.</w:t>
            </w:r>
            <w:r w:rsidR="0000407B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00407B">
              <w:rPr>
                <w:rFonts w:ascii="Times New Roman" w:hAnsi="Times New Roman"/>
                <w:sz w:val="18"/>
                <w:szCs w:val="18"/>
              </w:rPr>
              <w:t>рублей</w:t>
            </w:r>
            <w:r w:rsidRPr="0000407B">
              <w:rPr>
                <w:rFonts w:ascii="Cambria Math" w:hAnsi="Cambria Math" w:cs="Cambria Math"/>
                <w:sz w:val="18"/>
                <w:szCs w:val="18"/>
              </w:rPr>
              <w:t>⁴</w:t>
            </w:r>
          </w:p>
        </w:tc>
        <w:tc>
          <w:tcPr>
            <w:tcW w:w="8259" w:type="dxa"/>
            <w:gridSpan w:val="8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Объем бюджетный ассигнований краевого бюджета в отношении объектов капитального строительства, подлежащих строительству (реконструкции, техническому перевооружению) указывается на весь срок строительства (реконструкции, технического перевооружения) с разбивкой по годам</w:t>
            </w:r>
          </w:p>
        </w:tc>
      </w:tr>
      <w:tr w:rsidR="00F5000F" w:rsidRPr="0000407B" w:rsidTr="0000407B">
        <w:trPr>
          <w:tblHeader/>
        </w:trPr>
        <w:tc>
          <w:tcPr>
            <w:tcW w:w="443" w:type="dxa"/>
            <w:vMerge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  <w:vMerge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26" w:type="dxa"/>
            <w:vMerge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  <w:vMerge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  <w:vMerge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2012 год</w:t>
            </w: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2013 год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2014 год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2015 год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2016 год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2017 год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2018 год</w:t>
            </w: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До окончания строительства</w:t>
            </w:r>
          </w:p>
        </w:tc>
      </w:tr>
      <w:tr w:rsidR="00F5000F" w:rsidRPr="0000407B" w:rsidTr="0000407B">
        <w:tc>
          <w:tcPr>
            <w:tcW w:w="15357" w:type="dxa"/>
            <w:gridSpan w:val="14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Наименование подпрограммы: « Развитие инновационной деятельности на территории Красноярского края на 2014-201</w:t>
            </w:r>
            <w:r w:rsidR="00015740" w:rsidRPr="000040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7</w:t>
            </w:r>
            <w:r w:rsidRPr="000040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годы»</w:t>
            </w:r>
          </w:p>
        </w:tc>
      </w:tr>
      <w:tr w:rsidR="00F5000F" w:rsidRPr="0000407B" w:rsidTr="0000407B">
        <w:tc>
          <w:tcPr>
            <w:tcW w:w="15357" w:type="dxa"/>
            <w:gridSpan w:val="14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Главный распорядитель: Министерство строительства и архитектуры Красноярского края</w:t>
            </w:r>
          </w:p>
        </w:tc>
      </w:tr>
      <w:tr w:rsidR="00F5000F" w:rsidRPr="0000407B" w:rsidTr="0000407B">
        <w:tc>
          <w:tcPr>
            <w:tcW w:w="15357" w:type="dxa"/>
            <w:gridSpan w:val="14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Наименование мероприятий: 1.1 «</w:t>
            </w:r>
            <w:r w:rsidRPr="0000407B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0040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Бюджетные инвестиции в объекты капитального строительства, включенные в перечень строек и объектов, финансируемых за счет сре</w:t>
            </w:r>
            <w:proofErr w:type="gramStart"/>
            <w:r w:rsidRPr="000040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дств кр</w:t>
            </w:r>
            <w:proofErr w:type="gramEnd"/>
            <w:r w:rsidRPr="000040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аевого бюджета», 1.2 «Бюджетные инвестиции в объекты капитального строительства за счет средств федерального бюджета»</w:t>
            </w: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Заказчик КГКУ «Управление капитального строительства»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Объект</w:t>
            </w:r>
            <w:r w:rsidRPr="0000407B">
              <w:rPr>
                <w:sz w:val="18"/>
                <w:szCs w:val="18"/>
              </w:rPr>
              <w:t xml:space="preserve"> «</w:t>
            </w:r>
            <w:r w:rsidRPr="0000407B">
              <w:rPr>
                <w:rFonts w:ascii="Times New Roman" w:hAnsi="Times New Roman"/>
                <w:sz w:val="18"/>
                <w:szCs w:val="18"/>
              </w:rPr>
              <w:t xml:space="preserve">Промышленный парк на территории </w:t>
            </w:r>
            <w:r w:rsidRPr="0000407B">
              <w:rPr>
                <w:rFonts w:ascii="Times New Roman" w:hAnsi="Times New Roman"/>
                <w:sz w:val="18"/>
                <w:szCs w:val="18"/>
              </w:rPr>
              <w:br/>
              <w:t>г. Железногорска»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инвестиции</w:t>
            </w: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2012</w:t>
            </w:r>
            <w:r w:rsidR="000040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–</w:t>
            </w:r>
            <w:r w:rsidRPr="000040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2018</w:t>
            </w: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16 678 600,32</w:t>
            </w:r>
          </w:p>
        </w:tc>
        <w:tc>
          <w:tcPr>
            <w:tcW w:w="1134" w:type="dxa"/>
          </w:tcPr>
          <w:p w:rsidR="00F5000F" w:rsidRPr="0000407B" w:rsidRDefault="00860820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15 733 777,72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84 926,5</w:t>
            </w: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354 108,1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505 788,0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127 848,0</w:t>
            </w: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15 520 427,72</w:t>
            </w: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в том числе: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1.1</w:t>
            </w:r>
          </w:p>
        </w:tc>
        <w:tc>
          <w:tcPr>
            <w:tcW w:w="1862" w:type="dxa"/>
            <w:vAlign w:val="center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Площадка № 1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2 841 406,20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2 841 406,20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2 841 406,20</w:t>
            </w:r>
          </w:p>
        </w:tc>
      </w:tr>
      <w:tr w:rsidR="00F5000F" w:rsidRPr="0000407B" w:rsidTr="0000407B">
        <w:trPr>
          <w:trHeight w:val="85"/>
        </w:trPr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в том числе: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rPr>
          <w:trHeight w:val="85"/>
        </w:trPr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1.1.1</w:t>
            </w: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1 этап. Генплан, инженерные с</w:t>
            </w:r>
            <w:r w:rsidR="0000407B">
              <w:rPr>
                <w:rFonts w:ascii="Times New Roman" w:hAnsi="Times New Roman"/>
                <w:sz w:val="18"/>
                <w:szCs w:val="18"/>
              </w:rPr>
              <w:t>ети и сооружения на них, дороги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903 422,50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903 422,50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903 422,50</w:t>
            </w:r>
          </w:p>
        </w:tc>
      </w:tr>
      <w:tr w:rsidR="00F5000F" w:rsidRPr="0000407B" w:rsidTr="0000407B">
        <w:trPr>
          <w:trHeight w:val="85"/>
        </w:trPr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в том числе: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rPr>
          <w:trHeight w:val="85"/>
        </w:trPr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федеральный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краевой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бюджеты муниципальных образований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внебюджетные источники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rPr>
          <w:trHeight w:val="85"/>
        </w:trPr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1.1.2</w:t>
            </w: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2 этап. Предприятие по</w:t>
            </w:r>
            <w:r w:rsidR="0000407B">
              <w:rPr>
                <w:rFonts w:ascii="Times New Roman" w:hAnsi="Times New Roman"/>
                <w:sz w:val="18"/>
                <w:szCs w:val="18"/>
              </w:rPr>
              <w:t xml:space="preserve"> производству порошковых красок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171 896,70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171 896,70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171 896,70</w:t>
            </w:r>
          </w:p>
        </w:tc>
      </w:tr>
      <w:tr w:rsidR="00F5000F" w:rsidRPr="0000407B" w:rsidTr="0000407B">
        <w:trPr>
          <w:trHeight w:val="85"/>
        </w:trPr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в том числе: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rPr>
          <w:trHeight w:val="85"/>
        </w:trPr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федеральный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краевой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бюджеты муниципальных образований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внебюджетные источники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rPr>
          <w:trHeight w:val="85"/>
        </w:trPr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1.1.3</w:t>
            </w: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3 этап. Предприятие по прои</w:t>
            </w:r>
            <w:r w:rsidR="0000407B">
              <w:rPr>
                <w:rFonts w:ascii="Times New Roman" w:hAnsi="Times New Roman"/>
                <w:sz w:val="18"/>
                <w:szCs w:val="18"/>
              </w:rPr>
              <w:t>зводству энергосберегающих ламп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247 147,60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247 147,60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247 147,60</w:t>
            </w:r>
          </w:p>
        </w:tc>
      </w:tr>
      <w:tr w:rsidR="00F5000F" w:rsidRPr="0000407B" w:rsidTr="0000407B">
        <w:trPr>
          <w:trHeight w:val="85"/>
        </w:trPr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в том числе: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rPr>
          <w:trHeight w:val="85"/>
        </w:trPr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федеральный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краевой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бюджеты муниципальных образований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внебюджетные источники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rPr>
          <w:trHeight w:val="85"/>
        </w:trPr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1.1.4</w:t>
            </w: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4 этап. Предприятие по производству пеностекла.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756 015,74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756 015,74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756 015,74</w:t>
            </w:r>
          </w:p>
        </w:tc>
      </w:tr>
      <w:tr w:rsidR="00F5000F" w:rsidRPr="0000407B" w:rsidTr="0000407B">
        <w:trPr>
          <w:trHeight w:val="85"/>
        </w:trPr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в том числе: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rPr>
          <w:trHeight w:val="85"/>
        </w:trPr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федеральный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краевой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 xml:space="preserve">бюджеты муниципальных </w:t>
            </w:r>
            <w:r w:rsidRPr="0000407B">
              <w:rPr>
                <w:rFonts w:ascii="Times New Roman" w:hAnsi="Times New Roman"/>
                <w:sz w:val="18"/>
                <w:szCs w:val="18"/>
              </w:rPr>
              <w:lastRenderedPageBreak/>
              <w:t>образований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внебюджетные источники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rPr>
          <w:trHeight w:val="85"/>
        </w:trPr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1.1.5</w:t>
            </w: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 xml:space="preserve">5 этап. Предприятие по производству </w:t>
            </w:r>
            <w:proofErr w:type="spellStart"/>
            <w:r w:rsidRPr="0000407B">
              <w:rPr>
                <w:rFonts w:ascii="Times New Roman" w:hAnsi="Times New Roman"/>
                <w:sz w:val="18"/>
                <w:szCs w:val="18"/>
              </w:rPr>
              <w:t>пенокристаллита</w:t>
            </w:r>
            <w:proofErr w:type="spellEnd"/>
            <w:r w:rsidRPr="0000407B">
              <w:rPr>
                <w:rFonts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456 750,44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456 750,44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456 750,44</w:t>
            </w:r>
          </w:p>
        </w:tc>
      </w:tr>
      <w:tr w:rsidR="00F5000F" w:rsidRPr="0000407B" w:rsidTr="0000407B">
        <w:trPr>
          <w:trHeight w:val="85"/>
        </w:trPr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в том числе: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rPr>
          <w:trHeight w:val="85"/>
        </w:trPr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федеральный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краевой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бюджеты муниципальных образований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внебюджетные источники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rPr>
          <w:trHeight w:val="85"/>
        </w:trPr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1.1.6</w:t>
            </w: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6 этап. Логистический центр.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306 173,22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306 173,22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306 173,22</w:t>
            </w:r>
          </w:p>
        </w:tc>
      </w:tr>
      <w:tr w:rsidR="00F5000F" w:rsidRPr="0000407B" w:rsidTr="0000407B">
        <w:trPr>
          <w:trHeight w:val="85"/>
        </w:trPr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в том числе: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rPr>
          <w:trHeight w:val="85"/>
        </w:trPr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федеральный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краевой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бюджеты муниципальных образований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внебюджетные источники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1.2</w:t>
            </w:r>
          </w:p>
        </w:tc>
        <w:tc>
          <w:tcPr>
            <w:tcW w:w="1862" w:type="dxa"/>
            <w:vAlign w:val="center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Площадка № 2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13 837 194,12</w:t>
            </w:r>
          </w:p>
        </w:tc>
        <w:tc>
          <w:tcPr>
            <w:tcW w:w="1134" w:type="dxa"/>
          </w:tcPr>
          <w:p w:rsidR="00F5000F" w:rsidRPr="0000407B" w:rsidRDefault="00041931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12 892 371,52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84 926,5</w:t>
            </w: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354 108,1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505 788,0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127 848,0</w:t>
            </w: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12 764 523,52</w:t>
            </w: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в том числе: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1.2.1</w:t>
            </w: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1 этап. Генплан, инженерные сети и сооружения на них, дороги. Корректировка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1 544 602,3</w:t>
            </w:r>
          </w:p>
        </w:tc>
        <w:tc>
          <w:tcPr>
            <w:tcW w:w="1134" w:type="dxa"/>
          </w:tcPr>
          <w:p w:rsidR="00F5000F" w:rsidRPr="0000407B" w:rsidRDefault="00041931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869 779,7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84 926,5</w:t>
            </w: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354 108,1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235 788,0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103 348,0</w:t>
            </w: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766431,7</w:t>
            </w:r>
          </w:p>
        </w:tc>
      </w:tr>
      <w:tr w:rsidR="00F5000F" w:rsidRPr="0000407B" w:rsidTr="0000407B">
        <w:trPr>
          <w:trHeight w:val="85"/>
        </w:trPr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в том числе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rPr>
          <w:trHeight w:val="85"/>
        </w:trPr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федеральный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237 832,3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186 470,7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103 348,0</w:t>
            </w: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краевой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84 926,5</w:t>
            </w: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116 275,8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49 317,3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бюджеты муниципальных образований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внебюджетные источники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lastRenderedPageBreak/>
              <w:t>1.2.2</w:t>
            </w: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2 этап. Административное здание управляющей Компании.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224 927,40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224 927,40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224 927,40</w:t>
            </w:r>
          </w:p>
        </w:tc>
      </w:tr>
      <w:tr w:rsidR="00F5000F" w:rsidRPr="0000407B" w:rsidTr="0000407B">
        <w:trPr>
          <w:trHeight w:val="85"/>
        </w:trPr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в том числе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rPr>
          <w:trHeight w:val="85"/>
        </w:trPr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федеральный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краевой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бюджеты муниципальных образований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внебюджетные источники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1.2.3</w:t>
            </w: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3 этап. Корпус</w:t>
            </w:r>
            <w:r w:rsidR="0000407B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00407B">
              <w:rPr>
                <w:rFonts w:ascii="Times New Roman" w:hAnsi="Times New Roman"/>
                <w:sz w:val="18"/>
                <w:szCs w:val="18"/>
              </w:rPr>
              <w:t>точной механики.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5 183 015,51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5 183 015,51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5 183 015,51</w:t>
            </w:r>
          </w:p>
        </w:tc>
      </w:tr>
      <w:tr w:rsidR="00F5000F" w:rsidRPr="0000407B" w:rsidTr="0000407B">
        <w:trPr>
          <w:trHeight w:val="85"/>
        </w:trPr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в том числе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rPr>
          <w:trHeight w:val="85"/>
        </w:trPr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федеральный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краевой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бюджеты муниципальных образований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внебюджетные источники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1.2.4</w:t>
            </w: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4 этап. Корпус приборного производства.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3 024 654,54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3 024 654,54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3 024 654,54</w:t>
            </w:r>
          </w:p>
        </w:tc>
      </w:tr>
      <w:tr w:rsidR="00F5000F" w:rsidRPr="0000407B" w:rsidTr="0000407B">
        <w:trPr>
          <w:trHeight w:val="85"/>
        </w:trPr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в том числе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rPr>
          <w:trHeight w:val="85"/>
        </w:trPr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федеральный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краевой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бюджеты муниципальных образований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внебюджетные источники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1.2.5</w:t>
            </w: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5 этап. Инженерно-конструкторский корпус.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1 942 256,47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1 942 256,47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1 942 256,47</w:t>
            </w: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в том числе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федеральный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краевой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бюджеты муниципальных образований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внебюджетные источники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1.2.6</w:t>
            </w: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6 этап. Предприятие по производству раневых покрытий на основе коллаген-</w:t>
            </w:r>
            <w:proofErr w:type="spellStart"/>
            <w:r w:rsidRPr="0000407B">
              <w:rPr>
                <w:rFonts w:ascii="Times New Roman" w:hAnsi="Times New Roman"/>
                <w:sz w:val="18"/>
                <w:szCs w:val="18"/>
              </w:rPr>
              <w:t>хитозановых</w:t>
            </w:r>
            <w:proofErr w:type="spellEnd"/>
            <w:r w:rsidRPr="0000407B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00407B">
              <w:rPr>
                <w:rFonts w:ascii="Times New Roman" w:hAnsi="Times New Roman"/>
                <w:sz w:val="18"/>
                <w:szCs w:val="18"/>
              </w:rPr>
              <w:t>нанокомплексов</w:t>
            </w:r>
            <w:proofErr w:type="spellEnd"/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469 811,10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469 811,10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469 811,10</w:t>
            </w: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в том числе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федеральный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краевой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бюджеты муниципальных образований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внебюджетные источники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1.2.7</w:t>
            </w: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7 этап. Производственный корпус по производству алюминиевой и оцинкованной ленты, композитных панелей, гранулированного полиэтилена и вторичного сырья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399 906,74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399 906,74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399 906,74</w:t>
            </w: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в том числе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федеральный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краевой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бюджеты муниципальных образований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внебюджетные источники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lastRenderedPageBreak/>
              <w:t>1.2.8</w:t>
            </w: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8 этап. Производственный корпус № 1.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1 048 020,05</w:t>
            </w:r>
          </w:p>
        </w:tc>
        <w:tc>
          <w:tcPr>
            <w:tcW w:w="1134" w:type="dxa"/>
          </w:tcPr>
          <w:p w:rsidR="00F5000F" w:rsidRPr="0000407B" w:rsidRDefault="00041931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778 020,05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270 000,00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24 500,0</w:t>
            </w: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753520,05</w:t>
            </w: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в том числе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федеральный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24 500,0</w:t>
            </w: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краевой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270 000,00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бюджеты муниципальных образований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внебюджетные источники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 xml:space="preserve">Итого по Главному распорядителю 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16 678 600,32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16 239 565,72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84 926,5</w:t>
            </w: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354 108,1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505 788,0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127 848,0</w:t>
            </w: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15 520 427,72</w:t>
            </w: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в том числе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федеральный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237 832,3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186 470,7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127 848,0</w:t>
            </w: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краевой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84 926,5</w:t>
            </w: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116 275,8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319 317,3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бюджеты муниципальных образований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</w:tr>
      <w:tr w:rsidR="00F5000F" w:rsidRPr="0000407B" w:rsidTr="0000407B">
        <w:trPr>
          <w:trHeight w:val="364"/>
        </w:trPr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внебюджетные источники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15357" w:type="dxa"/>
            <w:gridSpan w:val="14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Наименование подпрограммы: «Государственная поддержка инвестиционной деятельности в Красноярском крае на 2014-201</w:t>
            </w:r>
            <w:r w:rsidR="002B0844" w:rsidRPr="000040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7</w:t>
            </w:r>
            <w:r w:rsidRPr="000040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годы»»</w:t>
            </w:r>
          </w:p>
        </w:tc>
      </w:tr>
      <w:tr w:rsidR="00F5000F" w:rsidRPr="0000407B" w:rsidTr="0000407B">
        <w:tc>
          <w:tcPr>
            <w:tcW w:w="15357" w:type="dxa"/>
            <w:gridSpan w:val="14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Главный распорядитель: Министерство экономики и регионального развития Красноярского края</w:t>
            </w:r>
          </w:p>
        </w:tc>
      </w:tr>
      <w:tr w:rsidR="00F5000F" w:rsidRPr="0000407B" w:rsidTr="0000407B">
        <w:tc>
          <w:tcPr>
            <w:tcW w:w="15357" w:type="dxa"/>
            <w:gridSpan w:val="14"/>
          </w:tcPr>
          <w:p w:rsidR="00F5000F" w:rsidRPr="0000407B" w:rsidRDefault="002B0844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 xml:space="preserve">Наименований мероприятий: 4 «Комплексное развитие Нижнего </w:t>
            </w:r>
            <w:proofErr w:type="spellStart"/>
            <w:r w:rsidRPr="0000407B">
              <w:rPr>
                <w:rFonts w:ascii="Times New Roman" w:hAnsi="Times New Roman"/>
                <w:sz w:val="18"/>
                <w:szCs w:val="18"/>
              </w:rPr>
              <w:t>Приангарья</w:t>
            </w:r>
            <w:proofErr w:type="spellEnd"/>
            <w:r w:rsidRPr="0000407B">
              <w:rPr>
                <w:rFonts w:ascii="Times New Roman" w:hAnsi="Times New Roman"/>
                <w:sz w:val="18"/>
                <w:szCs w:val="18"/>
              </w:rPr>
              <w:t>», 5 «Бюджетные инвестиции в объекты капитального строительства за счет средств федерального бюджета», 7 «Предоставление бюджетных инвестиций в уставный капитал юридических лиц в целях реализации инвестиционных проектов и (или) на строительство объектов, обеспечивающих реализацию инвестиционных проектов, разработку проектно-сметной и разрешительной документации»</w:t>
            </w: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 xml:space="preserve">Заказчик КГКУ «Дирекция по Комплексному развитию </w:t>
            </w:r>
            <w:proofErr w:type="gramStart"/>
            <w:r w:rsidRPr="0000407B">
              <w:rPr>
                <w:rFonts w:ascii="Times New Roman" w:hAnsi="Times New Roman"/>
                <w:sz w:val="18"/>
                <w:szCs w:val="18"/>
              </w:rPr>
              <w:t>Нижнего</w:t>
            </w:r>
            <w:proofErr w:type="gramEnd"/>
            <w:r w:rsidRPr="0000407B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00407B">
              <w:rPr>
                <w:rFonts w:ascii="Times New Roman" w:hAnsi="Times New Roman"/>
                <w:sz w:val="18"/>
                <w:szCs w:val="18"/>
              </w:rPr>
              <w:t>Приангарья</w:t>
            </w:r>
            <w:proofErr w:type="spellEnd"/>
            <w:r w:rsidRPr="0000407B">
              <w:rPr>
                <w:rFonts w:ascii="Times New Roman" w:hAnsi="Times New Roman"/>
                <w:sz w:val="18"/>
                <w:szCs w:val="18"/>
              </w:rPr>
              <w:t>»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Объект «Строительство железнодорожной линии «</w:t>
            </w:r>
            <w:proofErr w:type="spellStart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Карабула</w:t>
            </w:r>
            <w:proofErr w:type="spellEnd"/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– </w:t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Ярки»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инвестиции</w:t>
            </w:r>
          </w:p>
        </w:tc>
        <w:tc>
          <w:tcPr>
            <w:tcW w:w="1344" w:type="dxa"/>
          </w:tcPr>
          <w:p w:rsidR="00F5000F" w:rsidRPr="0000407B" w:rsidRDefault="002B0844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2008</w:t>
            </w:r>
            <w:r w:rsidR="000040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–</w:t>
            </w:r>
            <w:r w:rsidRPr="0000407B">
              <w:rPr>
                <w:rFonts w:ascii="Times New Roman" w:hAnsi="Times New Roman"/>
                <w:sz w:val="18"/>
                <w:szCs w:val="18"/>
              </w:rPr>
              <w:t>2017</w:t>
            </w: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7 446 975,4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4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1 395 716,3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322 749,7</w:t>
            </w: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9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5 558,4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9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586 651,2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2B0844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809 065,1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в том числе: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1.1</w:t>
            </w: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 пусковой комплекс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2008</w:t>
            </w:r>
            <w:r w:rsidR="000040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–</w:t>
            </w:r>
            <w:r w:rsidRPr="0000407B">
              <w:rPr>
                <w:rFonts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6 637 910,3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586 651,2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322 749,7</w:t>
            </w: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9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5 558,4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9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586 651,2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в том числе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федеральный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6 477 520,0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580 759,1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322 749,7</w:t>
            </w: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9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1 060,2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9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580 759,1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краевой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160 390,3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3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5 892,1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4 498,2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5 892,1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бюджеты муниципальных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образований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внебюджетные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источники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1.2</w:t>
            </w: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2 пусковой комплекс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201</w:t>
            </w:r>
            <w:r w:rsidR="002B0844" w:rsidRPr="0000407B"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10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809 065,1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809 065,1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2B0844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809 065,1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в том числе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федеральный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краевой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бюджеты муниципальных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образований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внебюджетные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источники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809 065,1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3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809 065,1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8F40FD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809 065,1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Объект «Проектирование и строительство 2 воздушных линий электропередачи 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(500 </w:t>
            </w:r>
            <w:proofErr w:type="spellStart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кВ</w:t>
            </w:r>
            <w:proofErr w:type="spellEnd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) – 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от строящейся </w:t>
            </w:r>
            <w:proofErr w:type="spellStart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Богучанской</w:t>
            </w:r>
            <w:proofErr w:type="spellEnd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 ГЭС 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до подстанции «Ангара», 1-ая воздушная линия»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инвестиции</w:t>
            </w: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2008</w:t>
            </w:r>
            <w:r w:rsidR="000040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–</w:t>
            </w:r>
            <w:r w:rsidRPr="0000407B">
              <w:rPr>
                <w:rFonts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2 680 639,0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20 606,1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122 160,0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1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20 606,1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в том числе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федеральный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2 680 639,0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20 606,1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122 160,0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20 606,1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краевой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1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бюджеты муниципальных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образований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внебюджетные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источники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Объект «Проектирование и </w:t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строительство воздушной линии электропередачи 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br/>
            </w:r>
            <w:bookmarkStart w:id="0" w:name="_GoBack"/>
            <w:bookmarkEnd w:id="0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(500 </w:t>
            </w:r>
            <w:proofErr w:type="spellStart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кВ</w:t>
            </w:r>
            <w:proofErr w:type="spellEnd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) от подстанции «Ангара» до подстанции 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«Камала-1»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lastRenderedPageBreak/>
              <w:t>инвестиции</w:t>
            </w: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2008</w:t>
            </w:r>
            <w:r w:rsidR="000040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–</w:t>
            </w:r>
            <w:r w:rsidRPr="0000407B">
              <w:rPr>
                <w:rFonts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5 229 989,2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108 640,1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88 229,3</w:t>
            </w: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275 328,8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108 640,1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в том числе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федеральный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5 199 210,0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77 860,9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88 229,3</w:t>
            </w: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275 328,8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77 860,9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краевой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30 779,2</w:t>
            </w:r>
            <w:r w:rsidRPr="0000407B">
              <w:rPr>
                <w:sz w:val="18"/>
                <w:szCs w:val="18"/>
              </w:rPr>
              <w:t xml:space="preserve"> </w:t>
            </w:r>
            <w:r w:rsidRPr="0000407B">
              <w:rPr>
                <w:rFonts w:ascii="Cambria Math" w:hAnsi="Cambria Math" w:cs="Cambria Math"/>
                <w:sz w:val="18"/>
                <w:szCs w:val="18"/>
              </w:rPr>
              <w:t>⁵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30 779,2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30 779,2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бюджеты муниципальных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образований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внебюджетные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источники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Объект «Проектирование и строительство подстанции «Ангара» (500/220 </w:t>
            </w:r>
            <w:proofErr w:type="spellStart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кВ</w:t>
            </w:r>
            <w:proofErr w:type="spellEnd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)»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инвестиции</w:t>
            </w: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2008</w:t>
            </w:r>
            <w:r w:rsidR="000040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–</w:t>
            </w:r>
            <w:r w:rsidRPr="0000407B">
              <w:rPr>
                <w:rFonts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6 425 740,0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3 078,2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933,4</w:t>
            </w: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349 939,5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3 078,2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в том числе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федеральный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6 425 740,0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3 078,2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933,4</w:t>
            </w: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349 939,5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3 078,2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краевой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бюджеты муниципальных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образований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внебюджетные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источники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Объект «Расширение подстанции «Камала-1» в части подключения воздушной линии электропередачи 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(500 </w:t>
            </w:r>
            <w:proofErr w:type="spellStart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кВ</w:t>
            </w:r>
            <w:proofErr w:type="spellEnd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) 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 от подстанции «Ангара» до подстанции «Камала-1»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инвестиции</w:t>
            </w: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2008</w:t>
            </w:r>
            <w:r w:rsidR="000040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–</w:t>
            </w:r>
            <w:r w:rsidRPr="0000407B">
              <w:rPr>
                <w:rFonts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780 693,0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57 016,7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49 459,1</w:t>
            </w: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42 369,4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57 016,7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в том числе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федеральный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780 693,0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57 016,7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49 459,1</w:t>
            </w: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42 369,4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57 016,7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краевой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бюджеты муниципальных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образований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внебюджетные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источники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Объект «Проектирование и строительство открытого пункта перехода (500 </w:t>
            </w:r>
            <w:proofErr w:type="spellStart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кВ</w:t>
            </w:r>
            <w:proofErr w:type="spellEnd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) на строящейся </w:t>
            </w:r>
            <w:proofErr w:type="spellStart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Богучанской</w:t>
            </w:r>
            <w:proofErr w:type="spellEnd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 ГЭС с </w:t>
            </w:r>
            <w:proofErr w:type="spellStart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токопроводами</w:t>
            </w:r>
            <w:proofErr w:type="spellEnd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 связи (500 </w:t>
            </w:r>
            <w:proofErr w:type="spellStart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кВ</w:t>
            </w:r>
            <w:proofErr w:type="spellEnd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) 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 от комплектного распределительного устройства </w:t>
            </w:r>
            <w:proofErr w:type="spellStart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элегазового</w:t>
            </w:r>
            <w:proofErr w:type="spellEnd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 (500 </w:t>
            </w:r>
            <w:proofErr w:type="spellStart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кВ</w:t>
            </w:r>
            <w:proofErr w:type="spellEnd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) до открытого пункта перехода 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(500 </w:t>
            </w:r>
            <w:proofErr w:type="spellStart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кВ</w:t>
            </w:r>
            <w:proofErr w:type="spellEnd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)»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инвестиции</w:t>
            </w: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2008</w:t>
            </w:r>
            <w:r w:rsidR="000040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–</w:t>
            </w:r>
            <w:r w:rsidRPr="0000407B">
              <w:rPr>
                <w:rFonts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2 311 289,8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154 349,4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693225,4</w:t>
            </w: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220 542,1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12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154 349,4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в том числе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федеральный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2 311 289,8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154 349,4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693 225,4</w:t>
            </w: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220 542,1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12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154 349,4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краевой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бюджеты муниципальных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образований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внебюджетные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источники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Объект «Расширение подстанции «Тайшет-2 (Озерная)» в части подключения воздушной линии электропередачи 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(500 </w:t>
            </w:r>
            <w:proofErr w:type="spellStart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кВ</w:t>
            </w:r>
            <w:proofErr w:type="spellEnd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) 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 от </w:t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подстанции «Ангара» до подстанции «Тайшет-2 (Озерная)»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lastRenderedPageBreak/>
              <w:t>инвестиции</w:t>
            </w: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2008</w:t>
            </w:r>
            <w:r w:rsidR="000040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–</w:t>
            </w:r>
            <w:r w:rsidRPr="0000407B">
              <w:rPr>
                <w:rFonts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740 273,0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65 745,5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383 110,2</w:t>
            </w: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46 205,6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65 745,5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в том числе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федеральный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740 273,0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65 745,5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383 110,2</w:t>
            </w: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46 205,6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65 745,5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краевой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бюджеты муниципальных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образований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внебюджетные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источники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Объект «Проектирование и строительство воздушной линии электропередачи 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(500 </w:t>
            </w:r>
            <w:proofErr w:type="spellStart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кВ</w:t>
            </w:r>
            <w:proofErr w:type="spellEnd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) от подстанции «Ангара» до подстанции «Тайшет-2 (Озерная)»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инвестиции</w:t>
            </w: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2008</w:t>
            </w:r>
            <w:r w:rsidR="000040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–</w:t>
            </w:r>
            <w:r w:rsidRPr="0000407B">
              <w:rPr>
                <w:rFonts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4 960 061,0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1 023 802,9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1 862 575,4</w:t>
            </w: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511 749,3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1 023 802,9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в том числе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федеральный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4 960 061,0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1 023 802,9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1 862 575,4</w:t>
            </w: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511 749,3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1 023 802,9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краевой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бюджеты муниципальных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образований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внебюджетные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источники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9</w:t>
            </w: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Объект «Проектирование и строительство 2 воздушных линий электропередачи 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(500 </w:t>
            </w:r>
            <w:proofErr w:type="spellStart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кВ</w:t>
            </w:r>
            <w:proofErr w:type="spellEnd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) – от строящейся </w:t>
            </w:r>
            <w:proofErr w:type="spellStart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Богучанской</w:t>
            </w:r>
            <w:proofErr w:type="spellEnd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 ГЭС 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до подстанции «Ангара», 2-ая </w:t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воздушная линия»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lastRenderedPageBreak/>
              <w:t>инвестиции</w:t>
            </w: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2008</w:t>
            </w:r>
            <w:r w:rsidR="000040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–</w:t>
            </w:r>
            <w:r w:rsidRPr="0000407B">
              <w:rPr>
                <w:rFonts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3 278 124,2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123 739,3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1 683 579,3</w:t>
            </w: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371 871,3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123 739,3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в том числе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федеральный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3 278 124,2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123 739,3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1 683 579,3</w:t>
            </w: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371 871,3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123 739,3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краевой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бюджеты муниципальных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образований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внебюджетные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источники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 xml:space="preserve">Заказчик ГКУ «Дирекция по подготовке к затоплению ложа водохранилища </w:t>
            </w:r>
            <w:proofErr w:type="spellStart"/>
            <w:r w:rsidRPr="0000407B">
              <w:rPr>
                <w:rFonts w:ascii="Times New Roman" w:hAnsi="Times New Roman"/>
                <w:sz w:val="18"/>
                <w:szCs w:val="18"/>
              </w:rPr>
              <w:t>Богучанской</w:t>
            </w:r>
            <w:proofErr w:type="spellEnd"/>
            <w:r w:rsidRPr="0000407B">
              <w:rPr>
                <w:rFonts w:ascii="Times New Roman" w:hAnsi="Times New Roman"/>
                <w:sz w:val="18"/>
                <w:szCs w:val="18"/>
              </w:rPr>
              <w:t xml:space="preserve"> ГЭС»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Объект «Школа на 264 учащихся с. </w:t>
            </w:r>
            <w:proofErr w:type="spellStart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Заледеево</w:t>
            </w:r>
            <w:proofErr w:type="spellEnd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Кежемский</w:t>
            </w:r>
            <w:proofErr w:type="spellEnd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 район, Красноярский край»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инвестиции</w:t>
            </w: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2007</w:t>
            </w:r>
            <w:r w:rsidR="000040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–</w:t>
            </w:r>
            <w:r w:rsidRPr="0000407B">
              <w:rPr>
                <w:rFonts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335 845,5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40 570,6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13 412,4</w:t>
            </w: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206 424,1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40 570,6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в том числе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федеральный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335 845,5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40 570,6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13 412,4</w:t>
            </w: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206 424,1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40 570,6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краевой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бюджеты муниципальных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образований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внебюджетные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источники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Объект «Канализационные очистные сооружения с магистральными сетями канализации 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с. </w:t>
            </w:r>
            <w:proofErr w:type="spellStart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Заледеево</w:t>
            </w:r>
            <w:proofErr w:type="spellEnd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Кежемский</w:t>
            </w:r>
            <w:proofErr w:type="spellEnd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 район, Красноярский край»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инвестиции</w:t>
            </w: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2007</w:t>
            </w:r>
            <w:r w:rsidR="000040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–</w:t>
            </w:r>
            <w:r w:rsidRPr="0000407B">
              <w:rPr>
                <w:rFonts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119 003,9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32 054,1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57 172,9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32 054,1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в том числе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федеральный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114 317,0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30 999,2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56 992,9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30 999,2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краевой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4 686,9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3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1 054,9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180,0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1 054,9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бюджеты муниципальных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образований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внебюджетные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источники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Объект «Котельная с магистральными сетями теплоснабжения, </w:t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с. </w:t>
            </w:r>
            <w:proofErr w:type="spellStart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Заледеево</w:t>
            </w:r>
            <w:proofErr w:type="spellEnd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Кежемский</w:t>
            </w:r>
            <w:proofErr w:type="spellEnd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 район, Красноярский край»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инвестиции</w:t>
            </w: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2011</w:t>
            </w:r>
            <w:r w:rsidR="000040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–</w:t>
            </w:r>
            <w:r w:rsidRPr="0000407B">
              <w:rPr>
                <w:rFonts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62 825,0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1 995,0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7 269,0</w:t>
            </w: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53 560,9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1 995,0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в том числе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федеральный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62 825,0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1 995,0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7 269,0</w:t>
            </w: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53 560,9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1 995,0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краевой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бюджеты муниципальных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образований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внебюджетные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источники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Объект «Электрические сети 10-0,4 </w:t>
            </w:r>
            <w:proofErr w:type="spellStart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кВ</w:t>
            </w:r>
            <w:proofErr w:type="spellEnd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, с </w:t>
            </w:r>
            <w:proofErr w:type="spellStart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Заледеево</w:t>
            </w:r>
            <w:proofErr w:type="spellEnd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Кежемский</w:t>
            </w:r>
            <w:proofErr w:type="spellEnd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 район, Красноярский край»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инвестиции</w:t>
            </w: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2010</w:t>
            </w:r>
            <w:r w:rsidR="000040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–</w:t>
            </w:r>
            <w:r w:rsidRPr="0000407B">
              <w:rPr>
                <w:rFonts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4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36 612,3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418,3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31 522,2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3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418,3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в том числе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федеральный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36 612,3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418,3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31 522,2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418,3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краевой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бюджеты муниципальных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образований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внебюджетные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источники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Объект «Открытый водозабор с магистральными сетями водоснабжения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с. </w:t>
            </w:r>
            <w:proofErr w:type="spellStart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Заледеево</w:t>
            </w:r>
            <w:proofErr w:type="spellEnd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Кежемский</w:t>
            </w:r>
            <w:proofErr w:type="spellEnd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 район, Красноярский край»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lastRenderedPageBreak/>
              <w:t>инвестиции</w:t>
            </w: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2007</w:t>
            </w:r>
            <w:r w:rsidR="000040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–</w:t>
            </w:r>
            <w:r w:rsidRPr="0000407B">
              <w:rPr>
                <w:rFonts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160 475,7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1 753,8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33 359,8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1 753,8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в том числе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федеральный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160 475,7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1 753,8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33 359,8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1 753,8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краевой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бюджеты муниципальных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образований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внебюджетные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источники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Объект «Пожарное депо тип V,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 с. </w:t>
            </w:r>
            <w:proofErr w:type="spellStart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Заледеево</w:t>
            </w:r>
            <w:proofErr w:type="spellEnd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Кежемский</w:t>
            </w:r>
            <w:proofErr w:type="spellEnd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 район, Красноярский край»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инвестиции</w:t>
            </w: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2008</w:t>
            </w:r>
            <w:r w:rsidR="000040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–</w:t>
            </w:r>
            <w:r w:rsidRPr="0000407B">
              <w:rPr>
                <w:rFonts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4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51 854,1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17 659,6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31 650,1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17 659,6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в том числе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федеральный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51 854,1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17 659,6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31 650,1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17 659,6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краевой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бюджеты муниципальных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образований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внебюджетные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источники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Объект «Комбинат школьно-дошкольных образовательных учреждений 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(11 классов на 275 учащихся, 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3 дошкольных группы на 55 мест), д. </w:t>
            </w:r>
            <w:proofErr w:type="spellStart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Тагара</w:t>
            </w:r>
            <w:proofErr w:type="spellEnd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Кежемский</w:t>
            </w:r>
            <w:proofErr w:type="spellEnd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 район, Красноярский край»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инвестиции</w:t>
            </w: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2007</w:t>
            </w:r>
            <w:r w:rsidR="000040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–</w:t>
            </w:r>
            <w:r w:rsidRPr="0000407B">
              <w:rPr>
                <w:rFonts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373 755,7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11 574,5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42 105,5</w:t>
            </w: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128 553,4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11 574,5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в том числе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федеральный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373 755,7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11 574,5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42 105,5</w:t>
            </w: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128 553,4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11 574,5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краевой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бюджеты муниципальных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образований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внебюджетные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источники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Объект «Канализационные очистные сооружения с магистральными сетями канализации, 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д. </w:t>
            </w:r>
            <w:proofErr w:type="spellStart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Тагара</w:t>
            </w:r>
            <w:proofErr w:type="spellEnd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Кежемский</w:t>
            </w:r>
            <w:proofErr w:type="spellEnd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 район, Красноярский край»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инвестиции</w:t>
            </w: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2008</w:t>
            </w:r>
            <w:r w:rsidR="000040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–</w:t>
            </w:r>
            <w:r w:rsidRPr="0000407B">
              <w:rPr>
                <w:rFonts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177 342,4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19 427,9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42 190,4</w:t>
            </w: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65 647,0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19 427,9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в том числе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3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федеральный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170 136,9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18 128,5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42 190,4</w:t>
            </w: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65 447,0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18 128,5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краевой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7 205,5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3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1 299,4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200,0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1 299,4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бюджеты муниципальных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образований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внебюджетные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источники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9</w:t>
            </w: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Объект «Пожарное депо тип V, д. </w:t>
            </w:r>
            <w:proofErr w:type="spellStart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Тагара</w:t>
            </w:r>
            <w:proofErr w:type="spellEnd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Кежемский</w:t>
            </w:r>
            <w:proofErr w:type="spellEnd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 район, Красноярский край»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инвестиции</w:t>
            </w: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2008</w:t>
            </w:r>
            <w:r w:rsidR="000040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–</w:t>
            </w:r>
            <w:r w:rsidRPr="0000407B">
              <w:rPr>
                <w:rFonts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41 541,9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23 068,7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11 220,1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23 068,7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в том числе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федеральный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41 541,9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23 068,7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11 220,1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23 068,7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краевой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бюджеты муниципальных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образований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внебюджетные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источники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Объект «Строительство, реконструкция автодорог к объектам социальной сферы, 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г. </w:t>
            </w:r>
            <w:proofErr w:type="spellStart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Кодинск</w:t>
            </w:r>
            <w:proofErr w:type="spellEnd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, Красноярский край»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инвестиции</w:t>
            </w: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2007</w:t>
            </w:r>
            <w:r w:rsidR="000040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–</w:t>
            </w:r>
            <w:r w:rsidRPr="0000407B">
              <w:rPr>
                <w:rFonts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97 705,0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4 872,0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7 944,3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4 872,0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в том числе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федеральный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97 705,0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4 872,0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7 744,3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4 872,0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краевой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бюджеты муниципальных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образований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внебюджетные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источники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11</w:t>
            </w: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Объект «База службы эксплуатации </w:t>
            </w:r>
            <w:proofErr w:type="spellStart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Богучанского</w:t>
            </w:r>
            <w:proofErr w:type="spellEnd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 водохранилища, 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г. </w:t>
            </w:r>
            <w:proofErr w:type="spellStart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Кодинск</w:t>
            </w:r>
            <w:proofErr w:type="spellEnd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, Красноярский край (первая очередь)»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инвестиции</w:t>
            </w: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2012</w:t>
            </w:r>
            <w:r w:rsidR="000040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–</w:t>
            </w:r>
            <w:r w:rsidRPr="0000407B">
              <w:rPr>
                <w:rFonts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155 995,0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64 793,3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91 201,7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64 793,3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в том числе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федеральный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155 995,0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64 793,3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91 201,7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64 793,3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краевой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бюджеты муниципальных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образований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внебюджетные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источники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12</w:t>
            </w: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ind w:left="-71" w:right="-70" w:hanging="28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Объект «Лесоочистка санитарной зоны </w:t>
            </w:r>
          </w:p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 xml:space="preserve">г. </w:t>
            </w:r>
            <w:proofErr w:type="spellStart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Кодинска</w:t>
            </w:r>
            <w:proofErr w:type="spellEnd"/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, Красноярский край»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инвестиции</w:t>
            </w: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2012</w:t>
            </w:r>
            <w:r w:rsidR="000040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–</w:t>
            </w:r>
            <w:r w:rsidRPr="0000407B">
              <w:rPr>
                <w:rFonts w:ascii="Times New Roman" w:hAnsi="Times New Roman"/>
                <w:sz w:val="18"/>
                <w:szCs w:val="18"/>
              </w:rPr>
              <w:t>2014</w:t>
            </w: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70 617,6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11 171,7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17 339,2</w:t>
            </w: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42 106,9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11 171,7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в том числе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федеральный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70 617,6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11 171,7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17 339,2</w:t>
            </w: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42 106,9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11 171,7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краевой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бюджеты муниципальных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образований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внебюджетные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источники</w:t>
            </w:r>
            <w:r w:rsidR="0000407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 xml:space="preserve">Итого по Главному распорядителю 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35 537 358,7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3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3 182 054,0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3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5 206 178,3</w:t>
            </w: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hanging="14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2 706 087,8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2 372 988,9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8F40FD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809 065,1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в том числе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3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федеральный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10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34 525 231,7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3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2 333 963,3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5 206 178,3</w:t>
            </w: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3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2 701 209,6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2 333 963,3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краевой бюджет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10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203 061,9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3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39 025,6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4 878,2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39 025,6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бюджеты муниципальных образований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10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3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5000F" w:rsidRPr="0000407B" w:rsidTr="0000407B">
        <w:tc>
          <w:tcPr>
            <w:tcW w:w="443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62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rPr>
                <w:rFonts w:ascii="Times New Roman" w:hAnsi="Times New Roman"/>
                <w:sz w:val="18"/>
                <w:szCs w:val="18"/>
              </w:rPr>
            </w:pPr>
            <w:r w:rsidRPr="0000407B">
              <w:rPr>
                <w:rFonts w:ascii="Times New Roman" w:hAnsi="Times New Roman"/>
                <w:sz w:val="18"/>
                <w:szCs w:val="18"/>
              </w:rPr>
              <w:t>внебюджетные источники</w:t>
            </w:r>
          </w:p>
        </w:tc>
        <w:tc>
          <w:tcPr>
            <w:tcW w:w="1126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F5000F" w:rsidRPr="0000407B" w:rsidRDefault="00F5000F" w:rsidP="0000407B">
            <w:pPr>
              <w:autoSpaceDE w:val="0"/>
              <w:autoSpaceDN w:val="0"/>
              <w:adjustRightInd w:val="0"/>
              <w:spacing w:after="0" w:line="240" w:lineRule="auto"/>
              <w:ind w:left="-71" w:right="-7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9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10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809 065,1</w:t>
            </w:r>
          </w:p>
        </w:tc>
        <w:tc>
          <w:tcPr>
            <w:tcW w:w="1134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3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809 065,1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7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F5000F" w:rsidRPr="0000407B" w:rsidRDefault="008F40FD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407B">
              <w:rPr>
                <w:rFonts w:ascii="Times New Roman" w:hAnsi="Times New Roman" w:cs="Times New Roman"/>
                <w:sz w:val="18"/>
                <w:szCs w:val="18"/>
              </w:rPr>
              <w:t>809 065,1</w:t>
            </w:r>
          </w:p>
        </w:tc>
        <w:tc>
          <w:tcPr>
            <w:tcW w:w="99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:rsidR="00F5000F" w:rsidRPr="0000407B" w:rsidRDefault="00F5000F" w:rsidP="0000407B">
            <w:pPr>
              <w:pStyle w:val="ConsPlusNormal"/>
              <w:widowControl/>
              <w:ind w:left="-71"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5000F" w:rsidRPr="00FD1906" w:rsidRDefault="00F5000F" w:rsidP="000040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F5000F" w:rsidRPr="0000407B" w:rsidRDefault="00F5000F" w:rsidP="0000407B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0407B">
        <w:rPr>
          <w:rFonts w:ascii="Times New Roman" w:hAnsi="Times New Roman"/>
          <w:sz w:val="20"/>
          <w:szCs w:val="20"/>
        </w:rPr>
        <w:t>¹</w:t>
      </w:r>
      <w:r w:rsidR="0000407B">
        <w:rPr>
          <w:rFonts w:ascii="Times New Roman" w:hAnsi="Times New Roman"/>
          <w:sz w:val="20"/>
          <w:szCs w:val="20"/>
        </w:rPr>
        <w:t xml:space="preserve"> –</w:t>
      </w:r>
      <w:r w:rsidRPr="0000407B">
        <w:rPr>
          <w:rFonts w:ascii="Times New Roman" w:hAnsi="Times New Roman"/>
          <w:sz w:val="20"/>
          <w:szCs w:val="20"/>
        </w:rPr>
        <w:t xml:space="preserve"> Наименование объекта указывается согласно разработанной проектной документации (заданию на разработку проектной документации) либо основные характеристики объекта недвижимого имущества, планируемого к приобретению.</w:t>
      </w:r>
    </w:p>
    <w:p w:rsidR="00F5000F" w:rsidRPr="0000407B" w:rsidRDefault="00F5000F" w:rsidP="0000407B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0407B">
        <w:rPr>
          <w:rFonts w:ascii="Times New Roman" w:hAnsi="Times New Roman"/>
          <w:sz w:val="20"/>
          <w:szCs w:val="20"/>
        </w:rPr>
        <w:t>² – Срок строительства (реконструкции, технического перевооружения) объекта и ввода его в эксплуатацию либо срок приобретения объекта.</w:t>
      </w:r>
    </w:p>
    <w:p w:rsidR="00F5000F" w:rsidRPr="0000407B" w:rsidRDefault="00F5000F" w:rsidP="0000407B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0407B">
        <w:rPr>
          <w:rFonts w:ascii="Times New Roman" w:hAnsi="Times New Roman"/>
          <w:sz w:val="20"/>
          <w:szCs w:val="20"/>
        </w:rPr>
        <w:t>³ – Предельная стоимость строительства объекта – сметная стоимость строительства объекта в ценах периода освоения средств.</w:t>
      </w:r>
    </w:p>
    <w:p w:rsidR="00F5000F" w:rsidRPr="0000407B" w:rsidRDefault="00F5000F" w:rsidP="0000407B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0407B">
        <w:rPr>
          <w:rFonts w:ascii="Cambria Math" w:hAnsi="Cambria Math" w:cs="Cambria Math"/>
          <w:sz w:val="20"/>
          <w:szCs w:val="20"/>
        </w:rPr>
        <w:t>⁴</w:t>
      </w:r>
      <w:r w:rsidRPr="0000407B">
        <w:rPr>
          <w:rFonts w:ascii="Times New Roman" w:hAnsi="Times New Roman"/>
          <w:sz w:val="20"/>
          <w:szCs w:val="20"/>
        </w:rPr>
        <w:t xml:space="preserve"> – По вновь начинаемым объектам (пусковым комплексам объектов) остаток стоимости отражается в текущих ценах периода освоения средств. При разработке проектной документации ориентировочно.</w:t>
      </w:r>
    </w:p>
    <w:p w:rsidR="00F5000F" w:rsidRPr="0000407B" w:rsidRDefault="00F5000F" w:rsidP="0000407B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0407B">
        <w:rPr>
          <w:rFonts w:ascii="Cambria Math" w:hAnsi="Cambria Math" w:cs="Cambria Math"/>
          <w:sz w:val="20"/>
          <w:szCs w:val="20"/>
        </w:rPr>
        <w:t>⁵</w:t>
      </w:r>
      <w:r w:rsidRPr="0000407B">
        <w:rPr>
          <w:rFonts w:ascii="Times New Roman" w:hAnsi="Times New Roman"/>
          <w:sz w:val="20"/>
          <w:szCs w:val="20"/>
        </w:rPr>
        <w:t xml:space="preserve"> – Расходы не предусмотрены паспортом инвестиционного проекта, утвержденного распоряжением Правительства Российской Федерации от 30.11.2006 № 1708-р.</w:t>
      </w:r>
    </w:p>
    <w:sectPr w:rsidR="00F5000F" w:rsidRPr="0000407B" w:rsidSect="0000407B">
      <w:headerReference w:type="default" r:id="rId7"/>
      <w:pgSz w:w="16838" w:h="11905" w:orient="landscape"/>
      <w:pgMar w:top="1134" w:right="851" w:bottom="1134" w:left="1418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07B" w:rsidRDefault="0000407B" w:rsidP="0000407B">
      <w:pPr>
        <w:spacing w:after="0" w:line="240" w:lineRule="auto"/>
      </w:pPr>
      <w:r>
        <w:separator/>
      </w:r>
    </w:p>
  </w:endnote>
  <w:endnote w:type="continuationSeparator" w:id="0">
    <w:p w:rsidR="0000407B" w:rsidRDefault="0000407B" w:rsidP="00004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07B" w:rsidRDefault="0000407B" w:rsidP="0000407B">
      <w:pPr>
        <w:spacing w:after="0" w:line="240" w:lineRule="auto"/>
      </w:pPr>
      <w:r>
        <w:separator/>
      </w:r>
    </w:p>
  </w:footnote>
  <w:footnote w:type="continuationSeparator" w:id="0">
    <w:p w:rsidR="0000407B" w:rsidRDefault="0000407B" w:rsidP="00004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7586097"/>
      <w:docPartObj>
        <w:docPartGallery w:val="Page Numbers (Top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:rsidR="0000407B" w:rsidRPr="0000407B" w:rsidRDefault="0000407B" w:rsidP="0000407B">
        <w:pPr>
          <w:pStyle w:val="a6"/>
          <w:jc w:val="center"/>
          <w:rPr>
            <w:rFonts w:ascii="Times New Roman" w:hAnsi="Times New Roman"/>
            <w:sz w:val="24"/>
            <w:szCs w:val="24"/>
          </w:rPr>
        </w:pPr>
        <w:r w:rsidRPr="0000407B">
          <w:rPr>
            <w:rFonts w:ascii="Times New Roman" w:hAnsi="Times New Roman"/>
            <w:sz w:val="24"/>
            <w:szCs w:val="24"/>
          </w:rPr>
          <w:fldChar w:fldCharType="begin"/>
        </w:r>
        <w:r w:rsidRPr="0000407B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00407B">
          <w:rPr>
            <w:rFonts w:ascii="Times New Roman" w:hAnsi="Times New Roman"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sz w:val="24"/>
            <w:szCs w:val="24"/>
          </w:rPr>
          <w:t>16</w:t>
        </w:r>
        <w:r w:rsidRPr="0000407B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606"/>
    <w:rsid w:val="0000407B"/>
    <w:rsid w:val="00015740"/>
    <w:rsid w:val="00041931"/>
    <w:rsid w:val="001325D9"/>
    <w:rsid w:val="001C6221"/>
    <w:rsid w:val="002944B3"/>
    <w:rsid w:val="002B0844"/>
    <w:rsid w:val="003553F0"/>
    <w:rsid w:val="005E6A9D"/>
    <w:rsid w:val="00793096"/>
    <w:rsid w:val="00860820"/>
    <w:rsid w:val="008F40FD"/>
    <w:rsid w:val="00C50DD4"/>
    <w:rsid w:val="00DC2606"/>
    <w:rsid w:val="00F5000F"/>
    <w:rsid w:val="00F7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DD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C50DD4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kern w:val="16"/>
      <w:sz w:val="16"/>
      <w:szCs w:val="16"/>
      <w:lang w:eastAsia="ru-RU"/>
    </w:rPr>
  </w:style>
  <w:style w:type="character" w:styleId="a3">
    <w:name w:val="Placeholder Text"/>
    <w:basedOn w:val="a0"/>
    <w:uiPriority w:val="99"/>
    <w:semiHidden/>
    <w:rsid w:val="00C50DD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50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0DD4"/>
    <w:rPr>
      <w:rFonts w:ascii="Tahoma" w:eastAsia="Calibri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0040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0407B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0040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0407B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DD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C50DD4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kern w:val="16"/>
      <w:sz w:val="16"/>
      <w:szCs w:val="16"/>
      <w:lang w:eastAsia="ru-RU"/>
    </w:rPr>
  </w:style>
  <w:style w:type="character" w:styleId="a3">
    <w:name w:val="Placeholder Text"/>
    <w:basedOn w:val="a0"/>
    <w:uiPriority w:val="99"/>
    <w:semiHidden/>
    <w:rsid w:val="00C50DD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50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0DD4"/>
    <w:rPr>
      <w:rFonts w:ascii="Tahoma" w:eastAsia="Calibri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0040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0407B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0040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0407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16</Pages>
  <Words>2632</Words>
  <Characters>15004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Жданова Надежда Сергеевна</dc:creator>
  <cp:keywords/>
  <dc:description/>
  <cp:lastModifiedBy>Попова Наталья Николаевна</cp:lastModifiedBy>
  <cp:revision>15</cp:revision>
  <cp:lastPrinted>2014-09-12T07:59:00Z</cp:lastPrinted>
  <dcterms:created xsi:type="dcterms:W3CDTF">2014-08-22T03:20:00Z</dcterms:created>
  <dcterms:modified xsi:type="dcterms:W3CDTF">2014-10-09T00:50:00Z</dcterms:modified>
</cp:coreProperties>
</file>