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28" w:rsidRDefault="00AC2A28" w:rsidP="002C2DE3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C2DE3" w:rsidRDefault="002C2DE3" w:rsidP="002C2DE3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C2DE3" w:rsidRDefault="002C2DE3" w:rsidP="002C2DE3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C2DE3" w:rsidRDefault="002C2DE3" w:rsidP="002C2DE3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C2DE3" w:rsidRDefault="002C2DE3" w:rsidP="002C2DE3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C2DE3" w:rsidRPr="002319D4" w:rsidRDefault="002C2DE3" w:rsidP="002319D4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319D4" w:rsidRPr="002319D4" w:rsidRDefault="002319D4" w:rsidP="002319D4">
      <w:pPr>
        <w:keepNext/>
        <w:spacing w:after="0" w:line="240" w:lineRule="auto"/>
        <w:outlineLvl w:val="4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2319D4" w:rsidRPr="002319D4" w:rsidRDefault="002319D4" w:rsidP="002319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Ind w:w="-331" w:type="dxa"/>
        <w:tblLook w:val="0000" w:firstRow="0" w:lastRow="0" w:firstColumn="0" w:lastColumn="0" w:noHBand="0" w:noVBand="0"/>
      </w:tblPr>
      <w:tblGrid>
        <w:gridCol w:w="3483"/>
        <w:gridCol w:w="3152"/>
        <w:gridCol w:w="3222"/>
      </w:tblGrid>
      <w:tr w:rsidR="002319D4" w:rsidRPr="002319D4" w:rsidTr="001440EA">
        <w:trPr>
          <w:jc w:val="center"/>
        </w:trPr>
        <w:tc>
          <w:tcPr>
            <w:tcW w:w="3483" w:type="dxa"/>
          </w:tcPr>
          <w:p w:rsidR="002319D4" w:rsidRPr="002319D4" w:rsidRDefault="002319D4" w:rsidP="002319D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30.09.2014</w:t>
            </w:r>
          </w:p>
        </w:tc>
        <w:tc>
          <w:tcPr>
            <w:tcW w:w="3152" w:type="dxa"/>
          </w:tcPr>
          <w:p w:rsidR="002319D4" w:rsidRPr="002319D4" w:rsidRDefault="002319D4" w:rsidP="002319D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319D4">
              <w:rPr>
                <w:rFonts w:ascii="Times New Roman" w:hAnsi="Times New Roman"/>
                <w:sz w:val="28"/>
                <w:szCs w:val="28"/>
              </w:rPr>
              <w:t>г. Красноярск</w:t>
            </w:r>
          </w:p>
        </w:tc>
        <w:tc>
          <w:tcPr>
            <w:tcW w:w="3222" w:type="dxa"/>
          </w:tcPr>
          <w:p w:rsidR="002319D4" w:rsidRPr="002319D4" w:rsidRDefault="002319D4" w:rsidP="002319D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19D4"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425-п</w:t>
            </w:r>
          </w:p>
        </w:tc>
      </w:tr>
    </w:tbl>
    <w:p w:rsidR="002319D4" w:rsidRPr="002319D4" w:rsidRDefault="002319D4" w:rsidP="002319D4">
      <w:pPr>
        <w:pStyle w:val="ad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319D4" w:rsidRPr="002319D4" w:rsidRDefault="002319D4" w:rsidP="002319D4">
      <w:pPr>
        <w:pStyle w:val="ad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6DE9" w:rsidRPr="002C2DE3" w:rsidRDefault="00F3022A" w:rsidP="002C2D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2C2DE3">
        <w:rPr>
          <w:rFonts w:ascii="Times New Roman" w:hAnsi="Times New Roman"/>
          <w:bCs/>
          <w:sz w:val="28"/>
          <w:szCs w:val="28"/>
          <w:lang w:eastAsia="ru-RU"/>
        </w:rPr>
        <w:t>О внесении изменени</w:t>
      </w:r>
      <w:r w:rsidR="00E0143F">
        <w:rPr>
          <w:rFonts w:ascii="Times New Roman" w:hAnsi="Times New Roman"/>
          <w:bCs/>
          <w:sz w:val="28"/>
          <w:szCs w:val="28"/>
          <w:lang w:eastAsia="ru-RU"/>
        </w:rPr>
        <w:t>я</w:t>
      </w:r>
      <w:r w:rsidRPr="002C2DE3">
        <w:rPr>
          <w:rFonts w:ascii="Times New Roman" w:hAnsi="Times New Roman"/>
          <w:bCs/>
          <w:sz w:val="28"/>
          <w:szCs w:val="28"/>
          <w:lang w:eastAsia="ru-RU"/>
        </w:rPr>
        <w:t xml:space="preserve"> в постановление Правительства Красноярского края </w:t>
      </w:r>
      <w:r w:rsidR="00624DD3" w:rsidRPr="002C2DE3">
        <w:rPr>
          <w:rFonts w:ascii="Times New Roman" w:hAnsi="Times New Roman"/>
          <w:bCs/>
          <w:sz w:val="28"/>
          <w:szCs w:val="28"/>
          <w:lang w:eastAsia="ru-RU"/>
        </w:rPr>
        <w:br/>
      </w:r>
      <w:r w:rsidRPr="002C2DE3">
        <w:rPr>
          <w:rFonts w:ascii="Times New Roman" w:hAnsi="Times New Roman"/>
          <w:bCs/>
          <w:sz w:val="28"/>
          <w:szCs w:val="28"/>
          <w:lang w:eastAsia="ru-RU"/>
        </w:rPr>
        <w:t>от 30.09.2013 № 517-п «</w:t>
      </w:r>
      <w:r w:rsidR="00B16DE9" w:rsidRPr="002C2DE3">
        <w:rPr>
          <w:rFonts w:ascii="Times New Roman" w:hAnsi="Times New Roman"/>
          <w:bCs/>
          <w:sz w:val="28"/>
          <w:szCs w:val="28"/>
          <w:lang w:eastAsia="ru-RU"/>
        </w:rPr>
        <w:t xml:space="preserve">Об утверждении государственной программы Красноярского края «Содействие развитию местного самоуправления» </w:t>
      </w:r>
    </w:p>
    <w:p w:rsidR="00B16DE9" w:rsidRPr="002C2DE3" w:rsidRDefault="00B16DE9" w:rsidP="002C2D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DE9" w:rsidRPr="002C2DE3" w:rsidRDefault="00B16DE9" w:rsidP="002C2DE3">
      <w:pPr>
        <w:autoSpaceDE w:val="0"/>
        <w:autoSpaceDN w:val="0"/>
        <w:adjustRightInd w:val="0"/>
        <w:spacing w:after="0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B16DE9" w:rsidRPr="002C2DE3" w:rsidRDefault="00B16DE9" w:rsidP="002C2DE3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  <w:lang w:eastAsia="ru-RU"/>
        </w:rPr>
        <w:t xml:space="preserve">В соответствии со статьей 179 Бюджетного кодекса Российской Федерации, </w:t>
      </w:r>
      <w:hyperlink r:id="rId9" w:history="1">
        <w:r w:rsidRPr="002C2DE3">
          <w:rPr>
            <w:rFonts w:ascii="Times New Roman" w:hAnsi="Times New Roman"/>
            <w:sz w:val="28"/>
            <w:szCs w:val="28"/>
            <w:lang w:eastAsia="ru-RU"/>
          </w:rPr>
          <w:t>статьей 103</w:t>
        </w:r>
      </w:hyperlink>
      <w:r w:rsidRPr="002C2DE3">
        <w:rPr>
          <w:rFonts w:ascii="Times New Roman" w:hAnsi="Times New Roman"/>
          <w:sz w:val="28"/>
          <w:szCs w:val="28"/>
          <w:lang w:eastAsia="ru-RU"/>
        </w:rPr>
        <w:t xml:space="preserve"> Устава Красноярского края, постановлением Правительства Красноярского края от 01.08.2013 № 374-п «Об утверждении </w:t>
      </w:r>
      <w:r w:rsidRPr="002C2DE3">
        <w:rPr>
          <w:rFonts w:ascii="Times New Roman" w:hAnsi="Times New Roman"/>
          <w:sz w:val="28"/>
          <w:szCs w:val="28"/>
        </w:rPr>
        <w:t>Порядка принятия решений о разработке государственных программ Красноярского края</w:t>
      </w:r>
      <w:r w:rsidR="008756DA" w:rsidRPr="002C2DE3">
        <w:rPr>
          <w:rFonts w:ascii="Times New Roman" w:hAnsi="Times New Roman"/>
          <w:sz w:val="28"/>
          <w:szCs w:val="28"/>
        </w:rPr>
        <w:t>, их формировании и реализации»</w:t>
      </w:r>
      <w:r w:rsidRPr="002C2DE3">
        <w:rPr>
          <w:rFonts w:ascii="Times New Roman" w:hAnsi="Times New Roman"/>
          <w:sz w:val="28"/>
          <w:szCs w:val="28"/>
        </w:rPr>
        <w:t xml:space="preserve"> ПОСТАНОВЛЯЮ:</w:t>
      </w:r>
    </w:p>
    <w:p w:rsidR="00B16DE9" w:rsidRPr="002C2DE3" w:rsidRDefault="00F3022A" w:rsidP="00B16DE9">
      <w:pPr>
        <w:pStyle w:val="a5"/>
        <w:widowControl w:val="0"/>
        <w:numPr>
          <w:ilvl w:val="0"/>
          <w:numId w:val="1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 xml:space="preserve">Внести в постановление Правительства Красноярского края </w:t>
      </w:r>
      <w:r w:rsidR="00341D18" w:rsidRPr="002C2DE3">
        <w:rPr>
          <w:rFonts w:ascii="Times New Roman" w:hAnsi="Times New Roman"/>
          <w:sz w:val="28"/>
          <w:szCs w:val="28"/>
        </w:rPr>
        <w:br/>
      </w:r>
      <w:r w:rsidRPr="002C2DE3">
        <w:rPr>
          <w:rFonts w:ascii="Times New Roman" w:hAnsi="Times New Roman"/>
          <w:sz w:val="28"/>
          <w:szCs w:val="28"/>
        </w:rPr>
        <w:t xml:space="preserve">от </w:t>
      </w:r>
      <w:r w:rsidRPr="002C2DE3">
        <w:rPr>
          <w:rFonts w:ascii="Times New Roman" w:hAnsi="Times New Roman"/>
          <w:bCs/>
          <w:sz w:val="28"/>
          <w:szCs w:val="28"/>
          <w:lang w:eastAsia="ru-RU"/>
        </w:rPr>
        <w:t>30.09.2013 № 517-п «Об утверждении государственной программы Красноярского края «Содействие развитию м</w:t>
      </w:r>
      <w:r w:rsidR="002C2DE3">
        <w:rPr>
          <w:rFonts w:ascii="Times New Roman" w:hAnsi="Times New Roman"/>
          <w:bCs/>
          <w:sz w:val="28"/>
          <w:szCs w:val="28"/>
          <w:lang w:eastAsia="ru-RU"/>
        </w:rPr>
        <w:t>естного самоуправления» следующе</w:t>
      </w:r>
      <w:r w:rsidRPr="002C2DE3">
        <w:rPr>
          <w:rFonts w:ascii="Times New Roman" w:hAnsi="Times New Roman"/>
          <w:bCs/>
          <w:sz w:val="28"/>
          <w:szCs w:val="28"/>
          <w:lang w:eastAsia="ru-RU"/>
        </w:rPr>
        <w:t>е изменени</w:t>
      </w:r>
      <w:r w:rsidR="002C2DE3">
        <w:rPr>
          <w:rFonts w:ascii="Times New Roman" w:hAnsi="Times New Roman"/>
          <w:bCs/>
          <w:sz w:val="28"/>
          <w:szCs w:val="28"/>
          <w:lang w:eastAsia="ru-RU"/>
        </w:rPr>
        <w:t>е</w:t>
      </w:r>
      <w:r w:rsidRPr="002C2DE3">
        <w:rPr>
          <w:rFonts w:ascii="Times New Roman" w:hAnsi="Times New Roman"/>
          <w:sz w:val="28"/>
          <w:szCs w:val="28"/>
        </w:rPr>
        <w:t>:</w:t>
      </w:r>
    </w:p>
    <w:p w:rsidR="00F66AA3" w:rsidRPr="002C2DE3" w:rsidRDefault="00F3022A" w:rsidP="00F66AA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2C2DE3">
        <w:rPr>
          <w:rFonts w:ascii="Times New Roman" w:hAnsi="Times New Roman"/>
          <w:sz w:val="28"/>
          <w:szCs w:val="28"/>
        </w:rPr>
        <w:t>государственн</w:t>
      </w:r>
      <w:r w:rsidR="00F66AA3" w:rsidRPr="002C2DE3">
        <w:rPr>
          <w:rFonts w:ascii="Times New Roman" w:hAnsi="Times New Roman"/>
          <w:sz w:val="28"/>
          <w:szCs w:val="28"/>
        </w:rPr>
        <w:t>ую</w:t>
      </w:r>
      <w:r w:rsidRPr="002C2DE3">
        <w:rPr>
          <w:rFonts w:ascii="Times New Roman" w:hAnsi="Times New Roman"/>
          <w:sz w:val="28"/>
          <w:szCs w:val="28"/>
        </w:rPr>
        <w:t xml:space="preserve"> программ</w:t>
      </w:r>
      <w:r w:rsidR="00F66AA3" w:rsidRPr="002C2DE3">
        <w:rPr>
          <w:rFonts w:ascii="Times New Roman" w:hAnsi="Times New Roman"/>
          <w:sz w:val="28"/>
          <w:szCs w:val="28"/>
        </w:rPr>
        <w:t>у</w:t>
      </w:r>
      <w:r w:rsidRPr="002C2DE3">
        <w:rPr>
          <w:rFonts w:ascii="Times New Roman" w:hAnsi="Times New Roman"/>
          <w:sz w:val="28"/>
          <w:szCs w:val="28"/>
        </w:rPr>
        <w:t xml:space="preserve"> Красноярского края </w:t>
      </w:r>
      <w:r w:rsidRPr="002C2DE3">
        <w:rPr>
          <w:rFonts w:ascii="Times New Roman" w:hAnsi="Times New Roman"/>
          <w:bCs/>
          <w:sz w:val="28"/>
          <w:szCs w:val="28"/>
          <w:lang w:eastAsia="ru-RU"/>
        </w:rPr>
        <w:t xml:space="preserve">«Содействие развитию местного самоуправления» </w:t>
      </w:r>
      <w:r w:rsidR="00F66AA3" w:rsidRPr="002C2DE3">
        <w:rPr>
          <w:rFonts w:ascii="Times New Roman" w:hAnsi="Times New Roman"/>
          <w:bCs/>
          <w:sz w:val="28"/>
          <w:szCs w:val="28"/>
          <w:lang w:eastAsia="ru-RU"/>
        </w:rPr>
        <w:t xml:space="preserve">изложить в редакции согласно </w:t>
      </w:r>
      <w:hyperlink r:id="rId10" w:history="1">
        <w:r w:rsidR="00F66AA3" w:rsidRPr="002C2DE3"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  <w:lang w:eastAsia="ru-RU"/>
          </w:rPr>
          <w:t>приложению</w:t>
        </w:r>
      </w:hyperlink>
      <w:r w:rsidR="00F66AA3" w:rsidRPr="002C2DE3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16DE9" w:rsidRPr="002C2DE3" w:rsidRDefault="00B16DE9" w:rsidP="00B16DE9">
      <w:pPr>
        <w:numPr>
          <w:ilvl w:val="0"/>
          <w:numId w:val="1"/>
        </w:numPr>
        <w:tabs>
          <w:tab w:val="left" w:pos="0"/>
          <w:tab w:val="left" w:pos="1134"/>
          <w:tab w:val="left" w:pos="12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>Опубликовать постановление на «</w:t>
      </w:r>
      <w:proofErr w:type="gramStart"/>
      <w:r w:rsidRPr="002C2DE3">
        <w:rPr>
          <w:rFonts w:ascii="Times New Roman" w:hAnsi="Times New Roman"/>
          <w:sz w:val="28"/>
          <w:szCs w:val="28"/>
        </w:rPr>
        <w:t>Официальном</w:t>
      </w:r>
      <w:proofErr w:type="gramEnd"/>
      <w:r w:rsidRPr="002C2DE3">
        <w:rPr>
          <w:rFonts w:ascii="Times New Roman" w:hAnsi="Times New Roman"/>
          <w:sz w:val="28"/>
          <w:szCs w:val="28"/>
        </w:rPr>
        <w:t xml:space="preserve"> интернет-портале правовой информации Красноярского края» (</w:t>
      </w:r>
      <w:hyperlink r:id="rId11" w:history="1">
        <w:r w:rsidRPr="002C2DE3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www.zakon.krskstate.ru</w:t>
        </w:r>
      </w:hyperlink>
      <w:r w:rsidRPr="002C2DE3">
        <w:rPr>
          <w:rFonts w:ascii="Times New Roman" w:hAnsi="Times New Roman"/>
          <w:sz w:val="28"/>
          <w:szCs w:val="28"/>
        </w:rPr>
        <w:t>).</w:t>
      </w:r>
    </w:p>
    <w:p w:rsidR="00B16DE9" w:rsidRPr="002C2DE3" w:rsidRDefault="00B16DE9" w:rsidP="002C2DE3">
      <w:pPr>
        <w:numPr>
          <w:ilvl w:val="0"/>
          <w:numId w:val="1"/>
        </w:numPr>
        <w:tabs>
          <w:tab w:val="left" w:pos="0"/>
          <w:tab w:val="left" w:pos="1134"/>
          <w:tab w:val="left" w:pos="126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 xml:space="preserve">Постановление вступает в силу </w:t>
      </w:r>
      <w:r w:rsidR="00085D43" w:rsidRPr="002C2DE3">
        <w:rPr>
          <w:rFonts w:ascii="Times New Roman" w:hAnsi="Times New Roman"/>
          <w:sz w:val="28"/>
          <w:szCs w:val="28"/>
        </w:rPr>
        <w:t>с 1 января 2015 года, но не ранее дня</w:t>
      </w:r>
      <w:r w:rsidRPr="002C2DE3">
        <w:rPr>
          <w:rFonts w:ascii="Times New Roman" w:hAnsi="Times New Roman"/>
          <w:sz w:val="28"/>
          <w:szCs w:val="28"/>
        </w:rPr>
        <w:t>, следующ</w:t>
      </w:r>
      <w:r w:rsidR="00085D43" w:rsidRPr="002C2DE3">
        <w:rPr>
          <w:rFonts w:ascii="Times New Roman" w:hAnsi="Times New Roman"/>
          <w:sz w:val="28"/>
          <w:szCs w:val="28"/>
        </w:rPr>
        <w:t>его</w:t>
      </w:r>
      <w:r w:rsidRPr="002C2DE3">
        <w:rPr>
          <w:rFonts w:ascii="Times New Roman" w:hAnsi="Times New Roman"/>
          <w:sz w:val="28"/>
          <w:szCs w:val="28"/>
        </w:rPr>
        <w:t xml:space="preserve"> за днем </w:t>
      </w:r>
      <w:r w:rsidR="00D4489E" w:rsidRPr="002C2DE3">
        <w:rPr>
          <w:rFonts w:ascii="Times New Roman" w:hAnsi="Times New Roman"/>
          <w:sz w:val="28"/>
          <w:szCs w:val="28"/>
        </w:rPr>
        <w:t>его официального опубликования</w:t>
      </w:r>
      <w:r w:rsidR="00085D43" w:rsidRPr="002C2DE3">
        <w:rPr>
          <w:rFonts w:ascii="Times New Roman" w:hAnsi="Times New Roman"/>
          <w:sz w:val="28"/>
          <w:szCs w:val="28"/>
        </w:rPr>
        <w:t>.</w:t>
      </w:r>
    </w:p>
    <w:p w:rsidR="00B16DE9" w:rsidRDefault="00B16DE9" w:rsidP="00884BAA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0143F" w:rsidRDefault="00E0143F" w:rsidP="00884BAA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0143F" w:rsidRPr="002C2DE3" w:rsidRDefault="00E0143F" w:rsidP="00884BAA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E2D98" w:rsidRPr="002C2DE3" w:rsidRDefault="00DE2D98" w:rsidP="002319D4">
      <w:pPr>
        <w:pStyle w:val="ConsNonformat"/>
        <w:widowControl/>
        <w:ind w:left="1985"/>
        <w:jc w:val="both"/>
        <w:rPr>
          <w:rFonts w:ascii="Times New Roman" w:hAnsi="Times New Roman"/>
          <w:sz w:val="28"/>
          <w:szCs w:val="28"/>
        </w:rPr>
      </w:pPr>
      <w:proofErr w:type="gramStart"/>
      <w:r w:rsidRPr="002C2DE3">
        <w:rPr>
          <w:rFonts w:ascii="Times New Roman" w:hAnsi="Times New Roman"/>
          <w:sz w:val="28"/>
          <w:szCs w:val="28"/>
        </w:rPr>
        <w:t>Исполняющий</w:t>
      </w:r>
      <w:proofErr w:type="gramEnd"/>
      <w:r w:rsidRPr="002C2DE3">
        <w:rPr>
          <w:rFonts w:ascii="Times New Roman" w:hAnsi="Times New Roman"/>
          <w:sz w:val="28"/>
          <w:szCs w:val="28"/>
        </w:rPr>
        <w:t xml:space="preserve"> обязанности</w:t>
      </w:r>
    </w:p>
    <w:p w:rsidR="00B16DE9" w:rsidRPr="002C2DE3" w:rsidRDefault="00DE2D98" w:rsidP="002319D4">
      <w:pPr>
        <w:pStyle w:val="ConsNonformat"/>
        <w:widowControl/>
        <w:ind w:left="1985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>п</w:t>
      </w:r>
      <w:r w:rsidR="00B16DE9" w:rsidRPr="002C2DE3">
        <w:rPr>
          <w:rFonts w:ascii="Times New Roman" w:hAnsi="Times New Roman"/>
          <w:sz w:val="28"/>
          <w:szCs w:val="28"/>
        </w:rPr>
        <w:t>ерв</w:t>
      </w:r>
      <w:r w:rsidRPr="002C2DE3">
        <w:rPr>
          <w:rFonts w:ascii="Times New Roman" w:hAnsi="Times New Roman"/>
          <w:sz w:val="28"/>
          <w:szCs w:val="28"/>
        </w:rPr>
        <w:t>ого</w:t>
      </w:r>
      <w:r w:rsidR="00B16DE9" w:rsidRPr="002C2DE3">
        <w:rPr>
          <w:rFonts w:ascii="Times New Roman" w:hAnsi="Times New Roman"/>
          <w:sz w:val="28"/>
          <w:szCs w:val="28"/>
        </w:rPr>
        <w:t xml:space="preserve"> заместител</w:t>
      </w:r>
      <w:r w:rsidRPr="002C2DE3">
        <w:rPr>
          <w:rFonts w:ascii="Times New Roman" w:hAnsi="Times New Roman"/>
          <w:sz w:val="28"/>
          <w:szCs w:val="28"/>
        </w:rPr>
        <w:t>я</w:t>
      </w:r>
    </w:p>
    <w:p w:rsidR="00B16DE9" w:rsidRPr="002C2DE3" w:rsidRDefault="00B16DE9" w:rsidP="002319D4">
      <w:pPr>
        <w:pStyle w:val="ConsNonformat"/>
        <w:widowControl/>
        <w:ind w:left="1985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 xml:space="preserve">Губернатора края – </w:t>
      </w:r>
    </w:p>
    <w:p w:rsidR="00B16DE9" w:rsidRPr="002C2DE3" w:rsidRDefault="00B16DE9" w:rsidP="002319D4">
      <w:pPr>
        <w:pStyle w:val="ConsNonformat"/>
        <w:widowControl/>
        <w:ind w:left="1985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>председател</w:t>
      </w:r>
      <w:r w:rsidR="00DE2D98" w:rsidRPr="002C2DE3">
        <w:rPr>
          <w:rFonts w:ascii="Times New Roman" w:hAnsi="Times New Roman"/>
          <w:sz w:val="28"/>
          <w:szCs w:val="28"/>
        </w:rPr>
        <w:t>я</w:t>
      </w:r>
    </w:p>
    <w:p w:rsidR="00F737BC" w:rsidRDefault="00B16DE9" w:rsidP="002319D4">
      <w:pPr>
        <w:pStyle w:val="ConsNonformat"/>
        <w:widowControl/>
        <w:ind w:left="1985"/>
        <w:jc w:val="both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 xml:space="preserve">Правительства края </w:t>
      </w:r>
      <w:r w:rsidRPr="002C2DE3">
        <w:rPr>
          <w:rFonts w:ascii="Times New Roman" w:hAnsi="Times New Roman"/>
          <w:sz w:val="28"/>
          <w:szCs w:val="28"/>
        </w:rPr>
        <w:tab/>
      </w:r>
      <w:r w:rsidRPr="002C2DE3">
        <w:rPr>
          <w:rFonts w:ascii="Times New Roman" w:hAnsi="Times New Roman"/>
          <w:sz w:val="28"/>
          <w:szCs w:val="28"/>
        </w:rPr>
        <w:tab/>
        <w:t>В.П. Томенко</w:t>
      </w:r>
    </w:p>
    <w:p w:rsidR="002C2DE3" w:rsidRDefault="002C2DE3" w:rsidP="00B62A41">
      <w:pPr>
        <w:pStyle w:val="ConsNonformat"/>
        <w:widowControl/>
        <w:jc w:val="both"/>
        <w:rPr>
          <w:rFonts w:ascii="Times New Roman" w:hAnsi="Times New Roman"/>
          <w:sz w:val="28"/>
          <w:szCs w:val="28"/>
        </w:rPr>
      </w:pPr>
    </w:p>
    <w:p w:rsidR="002C2DE3" w:rsidRPr="002C2DE3" w:rsidRDefault="002C2DE3" w:rsidP="00B62A41">
      <w:pPr>
        <w:pStyle w:val="ConsNonformat"/>
        <w:widowControl/>
        <w:jc w:val="both"/>
        <w:rPr>
          <w:rFonts w:ascii="Times New Roman" w:hAnsi="Times New Roman"/>
          <w:sz w:val="28"/>
          <w:szCs w:val="28"/>
        </w:rPr>
      </w:pPr>
    </w:p>
    <w:p w:rsidR="001C2AEC" w:rsidRPr="002C2DE3" w:rsidRDefault="001C2AEC">
      <w:pPr>
        <w:pStyle w:val="ConsNonformat"/>
        <w:widowControl/>
        <w:jc w:val="both"/>
        <w:rPr>
          <w:rFonts w:ascii="Times New Roman" w:hAnsi="Times New Roman"/>
          <w:sz w:val="28"/>
          <w:szCs w:val="28"/>
        </w:rPr>
        <w:sectPr w:rsidR="001C2AEC" w:rsidRPr="002C2DE3" w:rsidSect="002C2DE3">
          <w:headerReference w:type="default" r:id="rId12"/>
          <w:pgSz w:w="11906" w:h="16838"/>
          <w:pgMar w:top="1134" w:right="851" w:bottom="1134" w:left="1418" w:header="708" w:footer="708" w:gutter="0"/>
          <w:pgNumType w:start="2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2AEC" w:rsidRPr="002C2DE3" w:rsidTr="002C2DE3">
        <w:tc>
          <w:tcPr>
            <w:tcW w:w="4785" w:type="dxa"/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Приложение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постановлению Правительства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Красноярского края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 </w:t>
            </w:r>
            <w:r w:rsidR="002319D4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30.09.2014</w:t>
            </w: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№ </w:t>
            </w:r>
            <w:r w:rsidR="002319D4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425-п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Приложение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постановлению Правительства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Красноярского края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от 30.09.2013 № 517-п</w:t>
            </w:r>
          </w:p>
        </w:tc>
      </w:tr>
    </w:tbl>
    <w:p w:rsidR="001C2AEC" w:rsidRPr="002C2DE3" w:rsidRDefault="001C2AEC" w:rsidP="001C2AE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1C2AEC" w:rsidRPr="002C2DE3" w:rsidRDefault="001C2AEC" w:rsidP="001C2AE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1C2AEC" w:rsidRPr="002C2DE3" w:rsidRDefault="001C2AEC" w:rsidP="001C2AE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2C2DE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Государственная программа Красноярского края </w:t>
      </w:r>
    </w:p>
    <w:p w:rsidR="001C2AEC" w:rsidRPr="002C2DE3" w:rsidRDefault="001C2AEC" w:rsidP="001C2AE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2C2DE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«Содействие развитию местного самоуправления» </w:t>
      </w:r>
    </w:p>
    <w:p w:rsidR="001C2AEC" w:rsidRPr="002C2DE3" w:rsidRDefault="001C2AEC" w:rsidP="002C2DE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1C2AEC" w:rsidRPr="002C2DE3" w:rsidRDefault="001C2AEC" w:rsidP="001C2AE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C2DE3">
        <w:rPr>
          <w:rFonts w:ascii="Times New Roman" w:hAnsi="Times New Roman"/>
          <w:sz w:val="28"/>
          <w:szCs w:val="28"/>
        </w:rPr>
        <w:t>Паспорт государственной программы</w:t>
      </w:r>
    </w:p>
    <w:p w:rsidR="001C2AEC" w:rsidRPr="002C2DE3" w:rsidRDefault="001C2AEC" w:rsidP="002C2D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1C2AEC" w:rsidRPr="002C2DE3" w:rsidTr="002C2DE3">
        <w:trPr>
          <w:trHeight w:val="10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Наименование государственной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«Содействие развитию местного самоуправления» </w:t>
            </w:r>
            <w:r w:rsidRPr="002C2DE3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(далее – программа)</w:t>
            </w:r>
          </w:p>
        </w:tc>
      </w:tr>
      <w:tr w:rsidR="001C2AEC" w:rsidRPr="002C2DE3" w:rsidTr="002C2DE3">
        <w:trPr>
          <w:trHeight w:val="10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Основания для разработки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>статья 179 Бюджетного кодекса Российской Федерации;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постановление Правительства Красноярского края </w:t>
            </w: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 xml:space="preserve">от 01.08.2013 № 374-п «Об утверждении 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Порядка принятия решений о разработке государственных программ Красноярского края, их формировании и реализации»;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распоряжение </w:t>
            </w: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Правительства Красноярского края </w:t>
            </w: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 xml:space="preserve">от 09.08.2013 № 559-р «Об утверждении перечня 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государственных программ Красноярского края»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Ответственный </w:t>
            </w:r>
          </w:p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министерство экономики и регионального развития Красноярского края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Соисполнители программы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министерство энергетики и жилищно-коммунального хозяйства Красноярского края;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министерство транспорта Красноярского края;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министерство финансов 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Красноярского края;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управление делами Губернатора и Правительства Красноярского края;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агентство печати и массовых коммуникаций Красноярского края;</w:t>
            </w:r>
          </w:p>
          <w:p w:rsidR="001C2AEC" w:rsidRPr="002C2DE3" w:rsidRDefault="001C2AEC" w:rsidP="002C2DE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Красноярское краевое государственное бюджетное образовательное учреждение дополнительного профессионального образования (повышения квалификации) «Институт муниципального развития» (далее − ККГБОУ ДПО (ПК) «Институт муниципального развития»)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Подпрограммы </w:t>
            </w:r>
          </w:p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и отдельное мероприятие </w:t>
            </w:r>
          </w:p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программы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подпрограммы:</w:t>
            </w:r>
          </w:p>
          <w:p w:rsid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1. «Поддержка муниципальных проектов и мероприятий 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по благоустройству территорий»;</w:t>
            </w:r>
          </w:p>
          <w:p w:rsidR="001C2AEC" w:rsidRPr="002C2DE3" w:rsidRDefault="001C2AEC" w:rsidP="002C2DE3">
            <w:pPr>
              <w:tabs>
                <w:tab w:val="left" w:pos="459"/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2. «Содействие развитию и модернизации автомобильных дорог местного значения муниципальных образований»;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3. «Содействие созданию безопасных и комфортных для населения условий функционирования объектов муниципальной собственности»;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4. «Содействие развитию налогового потенциала муниципальных образований»;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5. «Повышение качества оказания услуг на базе многофункциональных центров предоставления государственных и муниципальных услуг в крае»;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6. «Стимулирование органов местного самоуправления края к эффективной реализации полномочий, закрепленных за муниципальными образованиями»;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7. </w:t>
            </w:r>
            <w:r w:rsidRPr="002C2DE3">
              <w:rPr>
                <w:rFonts w:ascii="Times New Roman" w:hAnsi="Times New Roman"/>
                <w:bCs/>
                <w:sz w:val="28"/>
                <w:szCs w:val="28"/>
              </w:rPr>
              <w:t>«Содействие повышению уровня открытости бюджетных данных в муниципальных образованиях»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отдельное мероприятие: </w:t>
            </w:r>
          </w:p>
          <w:p w:rsid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обеспечение правовой, консультационной, методической, информационно-просветительской поддержки органов местного самоуправления, организация и проведение повышения квалификации лиц, замещающих выборные муниципальные должности, муниципальных служащих </w:t>
            </w:r>
          </w:p>
          <w:p w:rsidR="001C2AEC" w:rsidRPr="002C2DE3" w:rsidRDefault="001C2AEC" w:rsidP="002C2DE3">
            <w:pPr>
              <w:tabs>
                <w:tab w:val="left" w:pos="40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и работников муниципальных учреждений, а также организация подготовки граждан, включенных в резерв управленческих кадров Красноярского края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Цель программы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содействие повышению комфортности условий жизнедеятельности в городах и поселениях края 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и эффективной реализации органами местного самоуправления полномочий, закрепленных </w:t>
            </w:r>
            <w:r w:rsidRPr="002C2DE3">
              <w:rPr>
                <w:rFonts w:ascii="Times New Roman" w:hAnsi="Times New Roman"/>
                <w:sz w:val="28"/>
                <w:szCs w:val="28"/>
              </w:rPr>
              <w:br/>
              <w:t>за муниципальными образованиями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E0143F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1C2AEC" w:rsidRPr="002C2DE3">
              <w:rPr>
                <w:rFonts w:ascii="Times New Roman" w:hAnsi="Times New Roman"/>
                <w:sz w:val="28"/>
                <w:szCs w:val="28"/>
              </w:rPr>
              <w:t>одействие вовлечению жителей в благоустройство населенных пунктов края.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Содействие повышению уровня транспортно-эксплуатационного состояния автомобильных дорог местного значения городских округов, городских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и сельских поселений.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Стимулирование муниципальных образований к созданию безопасных и комфортных условий функционирования объектов муниципальной собственности, развитию муниципальных учреждений.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Содействие развитию налогового потенциала городских округов и муниципальных районов края.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Повышение качества и доступности оказания государственных и муниципальных услуг населению края.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Стимулирование органов местного самоуправления муниципальных образований к повышению эффективности деятельности.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Содействие повышению уровня открытости бюджетных данных в городских округах и муниципальных районах края.</w:t>
            </w:r>
          </w:p>
          <w:p w:rsidR="001C2AEC" w:rsidRPr="002C2DE3" w:rsidRDefault="001C2AEC" w:rsidP="002C2DE3">
            <w:pPr>
              <w:pStyle w:val="ConsPlusNormal0"/>
              <w:tabs>
                <w:tab w:val="left" w:pos="31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2DE3">
              <w:rPr>
                <w:rFonts w:ascii="Times New Roman" w:hAnsi="Times New Roman" w:cs="Times New Roman"/>
                <w:sz w:val="28"/>
                <w:szCs w:val="28"/>
              </w:rPr>
              <w:t>Правовое сопровождение деятельности и развитие кадрового потенциала органов местного самоуправления</w:t>
            </w:r>
          </w:p>
        </w:tc>
      </w:tr>
      <w:tr w:rsidR="001C2AEC" w:rsidRPr="002C2DE3" w:rsidTr="002C2DE3">
        <w:trPr>
          <w:trHeight w:val="98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Этапы и сроки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реализации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E0143F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2014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2017 годы, реализуется в один этап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Целевые показатели </w:t>
            </w:r>
          </w:p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и показатели результативности </w:t>
            </w:r>
          </w:p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целевые показатели: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городских округов и муниципальных районов края, улучшивших за отчетный период комплексную оценку эффективности деятельности органов местного самоуправления по сравнению с прошедшим периодом: городских округов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не менее 30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ежегодно; муниципальных районов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не менее 45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охват населения качественным и доступным предоставлением государственных и муниципальных услуг по принципу «одного окна» на базе многофункциональных центров от общей численности населения края увеличится с 35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в 2013 году до 90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к 2016 году.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Показатели результативности: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муниципальных образований края, заявившихся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к участию в мероприятиях по благоустройству территорий (в 2014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2017 годах – 52,2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ежегодно);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доля граждан, привлеченных к работам по благоустройству, от общего числа граждан,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проживающих в муниципальном образовании (в 2014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–20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17 годах – 8,3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ежегодно);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муниципальных образований края, заявившихся 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к участию в мероприятиях по развитию и модернизации автомобильных дорог местного значения, составит 20,7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2014 году, 17,6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 в 2015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2017 годах;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proofErr w:type="spellStart"/>
            <w:r w:rsidRPr="002C2DE3">
              <w:rPr>
                <w:rFonts w:ascii="Times New Roman" w:hAnsi="Times New Roman"/>
                <w:sz w:val="28"/>
                <w:szCs w:val="28"/>
              </w:rPr>
              <w:t>благополучателей</w:t>
            </w:r>
            <w:proofErr w:type="spellEnd"/>
            <w:r w:rsidRPr="002C2DE3">
              <w:rPr>
                <w:rFonts w:ascii="Times New Roman" w:hAnsi="Times New Roman"/>
                <w:sz w:val="28"/>
                <w:szCs w:val="28"/>
              </w:rPr>
              <w:t xml:space="preserve"> услуг в муниципальных учреждениях, в которых </w:t>
            </w:r>
            <w:proofErr w:type="gramStart"/>
            <w:r w:rsidRPr="002C2DE3">
              <w:rPr>
                <w:rFonts w:ascii="Times New Roman" w:hAnsi="Times New Roman"/>
                <w:sz w:val="28"/>
                <w:szCs w:val="28"/>
              </w:rPr>
              <w:t>созданы</w:t>
            </w:r>
            <w:proofErr w:type="gramEnd"/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безопасные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и комфортные условия функционирования (в 2014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2017 годах – 25,0 тыс. человек ежегодно);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количество муниципальных образований, в которых увеличивается доля налоговых и неналоговых доходов бюджета городского округа или консолидированного бюджета муниципального района в общем объеме доходов бюджета,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не менее 20 ежегодно;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городских округов и муниципальных районов края,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в которых действуют структурные подразделения краевого государственного бюджетного учреждения «Многофункциональный центр предоставления государственных и муниципальных услуг» (далее </w:t>
            </w:r>
            <w:r w:rsidR="002C2DE3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>КГБУ «МФЦ»), от общего числа муниципальных образований края увеличится с 29,5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в 2013 году до 100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к 2016 году (с 18 муниципальных образований </w:t>
            </w:r>
            <w:proofErr w:type="gramStart"/>
            <w:r w:rsidRPr="002C2DE3">
              <w:rPr>
                <w:rFonts w:ascii="Times New Roman" w:hAnsi="Times New Roman"/>
                <w:sz w:val="28"/>
                <w:szCs w:val="28"/>
              </w:rPr>
              <w:t>до</w:t>
            </w:r>
            <w:proofErr w:type="gramEnd"/>
            <w:r w:rsidRPr="002C2DE3">
              <w:rPr>
                <w:rFonts w:ascii="Times New Roman" w:hAnsi="Times New Roman"/>
                <w:sz w:val="28"/>
                <w:szCs w:val="28"/>
              </w:rPr>
              <w:t xml:space="preserve"> 61);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количество государственных и муниципальных услуг, предоставляемых на базе КГБУ «МФЦ», увеличится с 290 услуг в 2013 году до 330 услуг в 2017 году;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уровень удовлетворенности заявителей качеством предоставления государственных и муниципальных услуг на базе КГБУ «МФЦ» прогнозируется в размере 95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из числа </w:t>
            </w:r>
            <w:proofErr w:type="gramStart"/>
            <w:r w:rsidRPr="002C2DE3">
              <w:rPr>
                <w:rFonts w:ascii="Times New Roman" w:hAnsi="Times New Roman"/>
                <w:sz w:val="28"/>
                <w:szCs w:val="28"/>
              </w:rPr>
              <w:t>опрошенных</w:t>
            </w:r>
            <w:proofErr w:type="gramEnd"/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ежегодно;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количество городских округов и (или) муниципальных районов края, получивших в отчетном году гранты в целях содействия достижению и (или) поощрения достижения наилучших значений показателей эффективности, </w:t>
            </w:r>
            <w:r w:rsidR="002C2DE3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10 ежегодно; 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муниципальных образований, принявших участие 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конкурсе «На лучшую организацию работы с населением в местной администрации» от общего количества муниципальных образований края, увеличится с 6,9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2013 году до 8,4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в 2017 году;</w:t>
            </w:r>
          </w:p>
          <w:p w:rsid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муниципальных образований, принявших участие 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конкурсе «На лучшую организацию работы представительного органа муниципального образования» от общего количества муниципальных образований края, увеличится с 5,5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в 2013 году до 6,5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в 2017 году;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количество муниципальных образований, имеющих оценку уровня открытости бюджетных данных в размере не менее 50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от максимальной оценки, возможной по результатам отбора,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не менее 20 в 2015 году, 61 – в 2016 году;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уровень удовлетворенности получателей качеством предоставления ККГБОУ ДПО (ПК) «Институт муниципального развития» государственных услуг прогнозируется в размере 95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из числа опрошенных ежегодно;</w:t>
            </w:r>
          </w:p>
          <w:p w:rsidR="001C2AEC" w:rsidRPr="002C2DE3" w:rsidRDefault="001C2AEC" w:rsidP="002C2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 xml:space="preserve">доля муниципальных районов и городских округов, получающих правовые, информационно-просветительские, образовательные (за исключением подготовки резерва управленческих кадров края) услуги ККГБОУ ДПО (ПК) «Институт муниципального развития», </w:t>
            </w:r>
            <w:r w:rsidR="002C2DE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90</w:t>
            </w:r>
            <w:r w:rsidR="001A2049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Pr="002C2DE3">
              <w:rPr>
                <w:rFonts w:ascii="Times New Roman" w:hAnsi="Times New Roman"/>
                <w:sz w:val="28"/>
                <w:szCs w:val="28"/>
              </w:rPr>
              <w:t xml:space="preserve"> ежегодно.</w:t>
            </w:r>
          </w:p>
          <w:p w:rsidR="001C2AEC" w:rsidRPr="002C2DE3" w:rsidRDefault="002319D4" w:rsidP="002C2DE3">
            <w:pPr>
              <w:pStyle w:val="1"/>
              <w:tabs>
                <w:tab w:val="left" w:pos="0"/>
              </w:tabs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Par372" w:history="1">
              <w:r w:rsidR="001C2AEC" w:rsidRPr="002C2DE3">
                <w:rPr>
                  <w:rFonts w:ascii="Times New Roman" w:hAnsi="Times New Roman" w:cs="Times New Roman"/>
                  <w:sz w:val="28"/>
                  <w:szCs w:val="28"/>
                </w:rPr>
                <w:t>Перечень</w:t>
              </w:r>
            </w:hyperlink>
            <w:r w:rsidR="001C2AEC" w:rsidRPr="002C2DE3">
              <w:rPr>
                <w:rFonts w:ascii="Times New Roman" w:hAnsi="Times New Roman" w:cs="Times New Roman"/>
                <w:sz w:val="28"/>
                <w:szCs w:val="28"/>
              </w:rPr>
              <w:t xml:space="preserve"> целевых показателей и показателей результативности программы представлен в приложении № 1 к паспорту программы, </w:t>
            </w:r>
            <w:hyperlink w:anchor="Par591" w:history="1">
              <w:r w:rsidR="001C2AEC" w:rsidRPr="002C2DE3">
                <w:rPr>
                  <w:rFonts w:ascii="Times New Roman" w:hAnsi="Times New Roman" w:cs="Times New Roman"/>
                  <w:sz w:val="28"/>
                  <w:szCs w:val="28"/>
                </w:rPr>
                <w:t>значения</w:t>
              </w:r>
            </w:hyperlink>
            <w:r w:rsidR="001C2AEC" w:rsidRPr="002C2DE3">
              <w:rPr>
                <w:rFonts w:ascii="Times New Roman" w:hAnsi="Times New Roman" w:cs="Times New Roman"/>
                <w:sz w:val="28"/>
                <w:szCs w:val="28"/>
              </w:rPr>
              <w:t xml:space="preserve"> целевых показателей на долгосрочный период представлены в приложении № 2 к паспорту программы</w:t>
            </w:r>
          </w:p>
        </w:tc>
      </w:tr>
      <w:tr w:rsidR="001C2AEC" w:rsidRPr="002C2DE3" w:rsidTr="002C2D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>Ресурсное обеспечение программы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объем финансирования программы составит 3 806 197,7 тыс. руб</w:t>
            </w:r>
            <w:bookmarkStart w:id="0" w:name="_GoBack"/>
            <w:bookmarkEnd w:id="0"/>
            <w:r w:rsidRPr="002C2DE3">
              <w:rPr>
                <w:rFonts w:ascii="Times New Roman" w:hAnsi="Times New Roman"/>
                <w:sz w:val="28"/>
                <w:szCs w:val="28"/>
              </w:rPr>
              <w:t>лей, из них за счет средств: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федерального бюджета – 130 181,2 тыс. рублей, в том числе по годам: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2014 году – 65 090,6 тыс. рублей;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2015 году – 65 090,6 тыс. рублей;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краевого бюджета − 3 676 016,5 тыс. рублей, в том числе по годам: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2014 году − 767 150,1 тыс. рублей;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2015 году − 928 360,8 тыс. рублей;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2016 году − 990 252,8 тыс. рублей;</w:t>
            </w:r>
          </w:p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</w:rPr>
              <w:t>в 2017 году – 990 252,8 тыс. рублей</w:t>
            </w:r>
          </w:p>
        </w:tc>
      </w:tr>
      <w:tr w:rsidR="001C2AEC" w:rsidRPr="002C2DE3" w:rsidTr="002C2DE3">
        <w:trPr>
          <w:trHeight w:val="211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>Перечень объектов капитального строительства  государственной собственности Красноярского края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EC" w:rsidRPr="002C2DE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финансирование объектов капитального строительства  государственной собственности Красноярского края </w:t>
            </w:r>
            <w:r w:rsidRPr="002C2DE3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в рамках программы не планируется</w:t>
            </w:r>
          </w:p>
        </w:tc>
      </w:tr>
    </w:tbl>
    <w:p w:rsidR="001C2AEC" w:rsidRPr="002C2DE3" w:rsidRDefault="001C2AEC" w:rsidP="001C2AEC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  <w:sectPr w:rsidR="001C2AEC" w:rsidRPr="002C2DE3" w:rsidSect="002C2DE3">
          <w:headerReference w:type="default" r:id="rId13"/>
          <w:footnotePr>
            <w:numRestart w:val="eachPage"/>
          </w:footnotePr>
          <w:pgSz w:w="11905" w:h="16838"/>
          <w:pgMar w:top="1134" w:right="851" w:bottom="1134" w:left="1418" w:header="426" w:footer="720" w:gutter="0"/>
          <w:pgNumType w:start="1"/>
          <w:cols w:space="720"/>
          <w:noEndnote/>
          <w:titlePg/>
          <w:docGrid w:linePitch="299"/>
        </w:sectPr>
      </w:pPr>
    </w:p>
    <w:p w:rsidR="001C2AEC" w:rsidRPr="00AA3263" w:rsidRDefault="001C2AEC" w:rsidP="001C2AEC">
      <w:pPr>
        <w:pStyle w:val="ConsPlusNormal0"/>
        <w:widowControl/>
        <w:ind w:left="10065" w:firstLine="0"/>
        <w:outlineLvl w:val="2"/>
        <w:rPr>
          <w:rFonts w:ascii="Times New Roman" w:hAnsi="Times New Roman" w:cs="Times New Roman"/>
          <w:sz w:val="24"/>
          <w:szCs w:val="24"/>
        </w:rPr>
      </w:pPr>
      <w:r w:rsidRPr="00AA3263">
        <w:rPr>
          <w:rFonts w:ascii="Times New Roman" w:hAnsi="Times New Roman" w:cs="Times New Roman"/>
          <w:sz w:val="24"/>
          <w:szCs w:val="24"/>
        </w:rPr>
        <w:t xml:space="preserve">Приложение № 1 </w:t>
      </w:r>
    </w:p>
    <w:p w:rsidR="001C2AEC" w:rsidRPr="00AA3263" w:rsidRDefault="001C2AEC" w:rsidP="001C2AEC">
      <w:pPr>
        <w:pStyle w:val="ConsPlusNormal0"/>
        <w:widowControl/>
        <w:ind w:left="10065" w:firstLine="0"/>
        <w:outlineLvl w:val="2"/>
        <w:rPr>
          <w:rFonts w:ascii="Times New Roman" w:hAnsi="Times New Roman" w:cs="Times New Roman"/>
          <w:sz w:val="24"/>
          <w:szCs w:val="24"/>
        </w:rPr>
      </w:pPr>
      <w:r w:rsidRPr="00AA3263">
        <w:rPr>
          <w:rFonts w:ascii="Times New Roman" w:hAnsi="Times New Roman" w:cs="Times New Roman"/>
          <w:sz w:val="24"/>
          <w:szCs w:val="24"/>
        </w:rPr>
        <w:t xml:space="preserve">к паспорту </w:t>
      </w:r>
      <w:proofErr w:type="gramStart"/>
      <w:r w:rsidRPr="00AA3263">
        <w:rPr>
          <w:rFonts w:ascii="Times New Roman" w:hAnsi="Times New Roman" w:cs="Times New Roman"/>
          <w:sz w:val="24"/>
          <w:szCs w:val="24"/>
        </w:rPr>
        <w:t>государственной</w:t>
      </w:r>
      <w:proofErr w:type="gramEnd"/>
      <w:r w:rsidRPr="00AA3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AEC" w:rsidRPr="00AA3263" w:rsidRDefault="001C2AEC" w:rsidP="001C2AEC">
      <w:pPr>
        <w:pStyle w:val="ConsPlusNormal0"/>
        <w:widowControl/>
        <w:ind w:left="10065" w:firstLine="0"/>
        <w:outlineLvl w:val="2"/>
        <w:rPr>
          <w:rFonts w:ascii="Times New Roman" w:hAnsi="Times New Roman" w:cs="Times New Roman"/>
          <w:sz w:val="24"/>
          <w:szCs w:val="24"/>
        </w:rPr>
      </w:pPr>
      <w:r w:rsidRPr="00AA3263">
        <w:rPr>
          <w:rFonts w:ascii="Times New Roman" w:hAnsi="Times New Roman" w:cs="Times New Roman"/>
          <w:sz w:val="24"/>
          <w:szCs w:val="24"/>
        </w:rPr>
        <w:t>программы Красноярского края</w:t>
      </w:r>
    </w:p>
    <w:p w:rsidR="001C2AEC" w:rsidRPr="00AA3263" w:rsidRDefault="001C2AEC" w:rsidP="001C2AEC">
      <w:pPr>
        <w:autoSpaceDE w:val="0"/>
        <w:autoSpaceDN w:val="0"/>
        <w:adjustRightInd w:val="0"/>
        <w:spacing w:after="0" w:line="240" w:lineRule="auto"/>
        <w:ind w:left="10065"/>
        <w:jc w:val="both"/>
        <w:outlineLvl w:val="0"/>
        <w:rPr>
          <w:rFonts w:ascii="Times New Roman" w:hAnsi="Times New Roman"/>
          <w:bCs/>
          <w:sz w:val="24"/>
          <w:szCs w:val="24"/>
          <w:lang w:eastAsia="ru-RU"/>
        </w:rPr>
      </w:pPr>
      <w:r w:rsidRPr="00AA3263">
        <w:rPr>
          <w:rFonts w:ascii="Times New Roman" w:hAnsi="Times New Roman"/>
          <w:sz w:val="24"/>
          <w:szCs w:val="24"/>
        </w:rPr>
        <w:t>«</w:t>
      </w:r>
      <w:r w:rsidRPr="00AA3263">
        <w:rPr>
          <w:rFonts w:ascii="Times New Roman" w:hAnsi="Times New Roman"/>
          <w:bCs/>
          <w:sz w:val="24"/>
          <w:szCs w:val="24"/>
          <w:lang w:eastAsia="ru-RU"/>
        </w:rPr>
        <w:t xml:space="preserve">Содействие развитию местного </w:t>
      </w:r>
    </w:p>
    <w:p w:rsidR="001C2AEC" w:rsidRPr="00AA3263" w:rsidRDefault="001C2AEC" w:rsidP="001C2AEC">
      <w:pPr>
        <w:autoSpaceDE w:val="0"/>
        <w:autoSpaceDN w:val="0"/>
        <w:adjustRightInd w:val="0"/>
        <w:spacing w:after="0" w:line="240" w:lineRule="auto"/>
        <w:ind w:left="10065"/>
        <w:jc w:val="both"/>
        <w:outlineLvl w:val="0"/>
        <w:rPr>
          <w:rFonts w:ascii="Times New Roman" w:hAnsi="Times New Roman"/>
          <w:bCs/>
          <w:sz w:val="24"/>
          <w:szCs w:val="24"/>
          <w:lang w:eastAsia="ru-RU"/>
        </w:rPr>
      </w:pPr>
      <w:r w:rsidRPr="00AA3263">
        <w:rPr>
          <w:rFonts w:ascii="Times New Roman" w:hAnsi="Times New Roman"/>
          <w:bCs/>
          <w:sz w:val="24"/>
          <w:szCs w:val="24"/>
          <w:lang w:eastAsia="ru-RU"/>
        </w:rPr>
        <w:t xml:space="preserve">самоуправления» </w:t>
      </w:r>
    </w:p>
    <w:p w:rsidR="001C2AEC" w:rsidRPr="00AA3263" w:rsidRDefault="001C2AEC" w:rsidP="001C2AEC">
      <w:pPr>
        <w:pStyle w:val="ConsPlusNormal0"/>
        <w:widowControl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C2AEC" w:rsidRPr="00AA3263" w:rsidRDefault="001C2AEC" w:rsidP="001C2AEC">
      <w:pPr>
        <w:pStyle w:val="ConsPlusNormal0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263">
        <w:rPr>
          <w:rFonts w:ascii="Times New Roman" w:hAnsi="Times New Roman" w:cs="Times New Roman"/>
          <w:b/>
          <w:sz w:val="24"/>
          <w:szCs w:val="24"/>
        </w:rPr>
        <w:t xml:space="preserve">Перечень целевых показателей и показателей результативности программы </w:t>
      </w:r>
    </w:p>
    <w:p w:rsidR="001C2AEC" w:rsidRPr="00AA3263" w:rsidRDefault="001C2AEC" w:rsidP="001C2AEC">
      <w:pPr>
        <w:pStyle w:val="ConsPlusNormal0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263">
        <w:rPr>
          <w:rFonts w:ascii="Times New Roman" w:hAnsi="Times New Roman" w:cs="Times New Roman"/>
          <w:b/>
          <w:sz w:val="24"/>
          <w:szCs w:val="24"/>
        </w:rPr>
        <w:t xml:space="preserve">с расшифровкой плановых значений по годам ее реализации </w:t>
      </w:r>
    </w:p>
    <w:p w:rsidR="001C2AEC" w:rsidRPr="00AA3263" w:rsidRDefault="001C2AEC" w:rsidP="001C2AEC">
      <w:pPr>
        <w:pStyle w:val="ConsPlusNormal0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4885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4253"/>
        <w:gridCol w:w="992"/>
        <w:gridCol w:w="993"/>
        <w:gridCol w:w="2835"/>
        <w:gridCol w:w="850"/>
        <w:gridCol w:w="851"/>
        <w:gridCol w:w="851"/>
        <w:gridCol w:w="850"/>
        <w:gridCol w:w="851"/>
        <w:gridCol w:w="850"/>
      </w:tblGrid>
      <w:tr w:rsidR="001C2AEC" w:rsidRPr="00AA3263" w:rsidTr="002C2DE3">
        <w:trPr>
          <w:cantSplit/>
          <w:trHeight w:val="240"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№ 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Цели, задачи, показатели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63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Еди</w:t>
            </w:r>
            <w:r w:rsidR="00AA3263"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ница</w:t>
            </w:r>
            <w:proofErr w:type="gramEnd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изме</w:t>
            </w:r>
            <w:r w:rsidR="00AA3263"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C2AEC" w:rsidRPr="00AA3263" w:rsidRDefault="00AA3263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 w:rsidR="001C2AEC" w:rsidRPr="00AA3263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Вес </w:t>
            </w:r>
            <w:proofErr w:type="gramStart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пока</w:t>
            </w:r>
            <w:r w:rsidR="00AA3263"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AA3263" w:rsidRPr="00AA3263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теля</w:t>
            </w:r>
            <w:proofErr w:type="spellEnd"/>
            <w:proofErr w:type="gramEnd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Источник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информации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2012 год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2013 год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2014 год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2015 год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2016 год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Цель. Содействие повышению комфортности условий жизнедеятельности в городах и поселениях  края и эффективной реализации органами местного самоуправления полномочий, закрепленных за муниципальными образованиями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Целевые показатели</w:t>
            </w:r>
          </w:p>
        </w:tc>
      </w:tr>
      <w:tr w:rsidR="001C2AEC" w:rsidRPr="00AA3263" w:rsidTr="002C2DE3">
        <w:trPr>
          <w:cantSplit/>
          <w:trHeight w:val="159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Доля городских округов и муниципальных районов края, улучшивших за отчетный период комплексную оценку эффективности деятельности органов местного самоуправления по сравнению 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с прошедшим периодом: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министерство экономики и регионального развития Красноярского края (на основании Сводного доклада</w:t>
            </w:r>
            <w:proofErr w:type="gramEnd"/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Красноярского края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о результатах мониторинга эффективности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деятельности органов местного самоуправления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городских округов и муниципальных районов края по итогам отчетного периода)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AEC" w:rsidRPr="00AA3263" w:rsidTr="002C2DE3">
        <w:trPr>
          <w:cantSplit/>
          <w:trHeight w:val="50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городских округов края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29,0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</w:tr>
      <w:tr w:rsidR="001C2AEC" w:rsidRPr="00AA3263" w:rsidTr="002C2DE3">
        <w:trPr>
          <w:trHeight w:val="2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муниципальных районов края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57,0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AEC" w:rsidRPr="00AA3263" w:rsidTr="002C2DE3">
        <w:trPr>
          <w:trHeight w:val="2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Охват населения качественным и доступным предоставлением государственных и муниципальных услуг по принципу «одного окна» на базе многофункциональных центров </w:t>
            </w:r>
          </w:p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от общей численности населения края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министерство экономики и регионального развития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26,0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44,0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Показатели результативности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tabs>
                <w:tab w:val="left" w:pos="7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Задача 1. Содействие вовлечению жителей в благоустройство населенных пунктов края</w:t>
            </w:r>
          </w:p>
        </w:tc>
      </w:tr>
      <w:tr w:rsidR="001C2AEC" w:rsidRPr="00AA3263" w:rsidTr="002C2DE3">
        <w:trPr>
          <w:cantSplit/>
          <w:trHeight w:val="125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Подпрограмма «Поддержка муниципальных проектов и мероприятий по благоустройству территорий»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Доля муниципальных образований края, заявившихся к участию в мероприятиях по благоустройству территорий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энергетики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и жилищно-коммунального хозяйства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6</w:t>
            </w:r>
            <w:r w:rsidRPr="00AA326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A3263">
              <w:rPr>
                <w:rFonts w:ascii="Times New Roman" w:hAnsi="Times New Roman"/>
                <w:sz w:val="24"/>
                <w:szCs w:val="24"/>
              </w:rPr>
              <w:t>,</w:t>
            </w:r>
            <w:r w:rsidRPr="00AA326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52,2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52,2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52,2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52,2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Доля граждан, привлеченных к работам по благоустройству, от общего числа граждан, проживающих в муниципальном образовании</w:t>
            </w:r>
          </w:p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энергетики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и жилищно-коммунального хозяйства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8,3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8,3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8,3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8,3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tabs>
                <w:tab w:val="left" w:pos="7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Задача 2. Содействие повышению уровня транспортно-эксплуатационного состояния автомобильных дорог местного значения городских округов, городских и сельских поселений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Подпрограмма «Содействие развитию и модернизации автомобильных дорог местного значения муниципальных образований»</w:t>
            </w:r>
          </w:p>
        </w:tc>
      </w:tr>
      <w:tr w:rsidR="001C2AEC" w:rsidRPr="00AA3263" w:rsidTr="002C2DE3">
        <w:trPr>
          <w:cantSplit/>
          <w:trHeight w:val="145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Доля муниципальных образований края, заявившихся к участию в мероприятиях по развитию и модернизации автомобильных дорог местного значения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0,125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министерство транспорта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44,29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A3263">
              <w:rPr>
                <w:rFonts w:ascii="Times New Roman" w:hAnsi="Times New Roman"/>
                <w:sz w:val="24"/>
                <w:szCs w:val="24"/>
                <w:lang w:eastAsia="ar-SA"/>
              </w:rPr>
              <w:t>40,15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A3263">
              <w:rPr>
                <w:rFonts w:ascii="Times New Roman" w:hAnsi="Times New Roman"/>
                <w:sz w:val="24"/>
                <w:szCs w:val="24"/>
                <w:lang w:eastAsia="ar-SA"/>
              </w:rPr>
              <w:t>20,7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ind w:left="-70" w:firstLine="7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A3263">
              <w:rPr>
                <w:rFonts w:ascii="Times New Roman" w:hAnsi="Times New Roman"/>
                <w:sz w:val="24"/>
                <w:szCs w:val="24"/>
                <w:lang w:eastAsia="ar-SA"/>
              </w:rPr>
              <w:t>17,6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A3263">
              <w:rPr>
                <w:rFonts w:ascii="Times New Roman" w:hAnsi="Times New Roman"/>
                <w:sz w:val="24"/>
                <w:szCs w:val="24"/>
                <w:lang w:eastAsia="ar-SA"/>
              </w:rPr>
              <w:t>17,6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A3263">
              <w:rPr>
                <w:rFonts w:ascii="Times New Roman" w:hAnsi="Times New Roman"/>
                <w:sz w:val="24"/>
                <w:szCs w:val="24"/>
                <w:lang w:eastAsia="ar-SA"/>
              </w:rPr>
              <w:t>17,6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tabs>
                <w:tab w:val="left" w:pos="7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Задача 3. Стимулирование муниципальных образований к созданию безопасных и комфортных условий функционирования объектов муниципальной собственности, развитию муниципальных учреждений</w:t>
            </w:r>
          </w:p>
        </w:tc>
      </w:tr>
      <w:tr w:rsidR="001C2AEC" w:rsidRPr="00AA3263" w:rsidTr="002C2DE3">
        <w:trPr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Подпрограмма «Содействие созданию безопасных и комфортных для населения условий функционирования объектов муниципальной собственности»</w:t>
            </w:r>
          </w:p>
        </w:tc>
      </w:tr>
      <w:tr w:rsidR="001C2AEC" w:rsidRPr="00AA3263" w:rsidTr="002C2DE3">
        <w:trPr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Количество </w:t>
            </w:r>
            <w:proofErr w:type="spellStart"/>
            <w:r w:rsidRPr="00AA3263">
              <w:rPr>
                <w:sz w:val="24"/>
                <w:szCs w:val="24"/>
              </w:rPr>
              <w:t>благополучателей</w:t>
            </w:r>
            <w:proofErr w:type="spellEnd"/>
            <w:r w:rsidRPr="00AA3263">
              <w:rPr>
                <w:sz w:val="24"/>
                <w:szCs w:val="24"/>
              </w:rPr>
              <w:t xml:space="preserve"> услуг в муниципальных учреждениях, в которых созданы безопасные и комфортные условия функционирования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тысяч человек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0,125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министерство финансов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73,7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196,7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25,0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25,0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25,0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tabs>
                <w:tab w:val="left" w:pos="7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Задача 4. Содействие р</w:t>
            </w:r>
            <w:r w:rsidRPr="00AA3263">
              <w:rPr>
                <w:rFonts w:ascii="Times New Roman" w:hAnsi="Times New Roman"/>
                <w:bCs/>
                <w:sz w:val="24"/>
                <w:szCs w:val="24"/>
              </w:rPr>
              <w:t>азвитию налогового потенциала городских округов и муниципальных районов края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32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 «Содействие развитию налогового потенциала муниципальных образований</w:t>
            </w:r>
            <w:r w:rsidRPr="00AA3263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 xml:space="preserve">Количество муниципальных образований, в которых увеличивается доля налоговых и неналоговых доходов бюджета городского округа или консолидированного бюджета муниципального района в общем объеме доходов бюджета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0,125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министерство финансов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tabs>
                <w:tab w:val="left" w:pos="7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Задача 5. Повышение качества и доступности оказания государственных и муниципальных услуг населению края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Подпрограмма «Повышение качества оказания услуг на базе многофункциональных центров предоставления государственных и муниципальных услуг в крае»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Доля городских округов и муниципальных районов края, </w:t>
            </w:r>
          </w:p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в которых действуют структурные подразделения КГБУ «МФЦ», </w:t>
            </w:r>
          </w:p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от общего числа муниципальных образований Красноярского края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министерство экономики и регионального развития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19,7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29,5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32,8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100,0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Количество государственных </w:t>
            </w:r>
            <w:r w:rsidRPr="00AA3263">
              <w:rPr>
                <w:sz w:val="24"/>
                <w:szCs w:val="24"/>
              </w:rPr>
              <w:br/>
              <w:t>и муниципальных услуг, предоставляемых на базе КГБУ «МФЦ»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единиц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0,042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министерство экономики и регионального развития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330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3"/>
              <w:ind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>Уровень удовлетворенности заявителей качеством предоставления государственных и муниципальных услуг на базе КГБУ «МФЦ» из числа опрошенных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0,042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министерство экономики и регионального развития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tabs>
                <w:tab w:val="left" w:pos="7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Задача  6.  Стимулирование органов местного самоуправления муниципальных образований к повышению эффективности  деятельности</w:t>
            </w:r>
            <w:r w:rsidRPr="00AA326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Подпрограмма «Стимулирование органов местного самоуправления края к эффективной реализации полномочий, закрепленных за муниципальными образованиями»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Количество городских округов и (или) муниципальных районов</w:t>
            </w:r>
            <w:r w:rsidRPr="00AA32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края, получивших в отчетном году гранты в целях содействия достижению и (или) поощрения достижения наилучших значений показателей эффективности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экономики и регионального развития Красноярского края </w:t>
            </w:r>
          </w:p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Доля муниципальных образований, принявших участие в конкурсе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«На лучшую организацию работы </w:t>
            </w:r>
          </w:p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с населением в местной администрации» от общего количества муниципальных образований края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управление территориальной политики Губернатора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6,9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7,9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8,4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8,4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Доля муниципальных образований, принявших участие в конкурсе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«На лучшую организацию работы представительного органа муниципального образования»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от общего количества муниципальных образований края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управление территориальной политики Губернатора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tabs>
                <w:tab w:val="left" w:pos="7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Задача 7. Формирование для органов местного самоуправления ориентиров и стимулов для повышения открытости бюджетных данных и использования механизмов общественного участия в бюджетном процессе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Подпрограмма «Содействие повышению уровня открытости бюджетных данных в муниципальных образованиях»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Количество муниципальных образований, имеющих оценку уровня открытости бюджетных данных в размере не менее 50</w:t>
            </w:r>
            <w:r w:rsidR="001A2049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 от максимальной оценки, возможной по результатам отбора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0,125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министерство финансов Красноярского края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tabs>
                <w:tab w:val="left" w:pos="7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Задача 8. Правовое сопровождение деятельности и развитие кадрового потенциала органов местного самоуправления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48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Отдельное мероприятие: обеспечение правовой, консультационной, методической, информационно-просветительской поддержки органов местного самоуправления, организация и проведение повышения квалификации лиц, замещающих выборные муниципальные должности, муниципальных служащих и работников муниципальных учреждений, а также организация подготовки граждан, включенных в резерв управленческих кадров Красноярского края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8.1 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удовлетворенности получателей качеством предоставления ККГБОУ ДПО (ПК) «Институт муниципального развития» государственных услуг из числа опрошенных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ККГБОУ ДПО (ПК) «Институт муниципального развития»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95,0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Доля муниципальных районов и городских округов, получающих </w:t>
            </w:r>
            <w:proofErr w:type="gramStart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правовые</w:t>
            </w:r>
            <w:proofErr w:type="gramEnd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, информационно-просветительские, образовательные </w:t>
            </w:r>
          </w:p>
          <w:p w:rsidR="001C2AEC" w:rsidRPr="00AA3263" w:rsidRDefault="001C2AEC" w:rsidP="002C2DE3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(за исключением подготовки резерва управленческих кадров края) услуги ККГБОУ ДПО (ПК) «Институт муниципального развития»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ККГБОУ ДПО (ПК) «Институт муниципального развития»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</w:tr>
    </w:tbl>
    <w:p w:rsidR="001C2AEC" w:rsidRPr="002C2DE3" w:rsidRDefault="001C2AEC" w:rsidP="001C2AEC">
      <w:pPr>
        <w:pStyle w:val="ConsPlusNormal0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2AEC" w:rsidRPr="002C2DE3" w:rsidRDefault="001C2AEC" w:rsidP="001C2AEC">
      <w:pPr>
        <w:pStyle w:val="ConsPlusNormal0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C2AEC" w:rsidRPr="002C2DE3" w:rsidRDefault="001C2AEC" w:rsidP="001C2AEC">
      <w:pPr>
        <w:pStyle w:val="ConsPlusNormal0"/>
        <w:widowControl/>
        <w:ind w:firstLine="0"/>
        <w:rPr>
          <w:rFonts w:ascii="Times New Roman" w:hAnsi="Times New Roman" w:cs="Times New Roman"/>
          <w:sz w:val="28"/>
          <w:szCs w:val="28"/>
        </w:rPr>
        <w:sectPr w:rsidR="001C2AEC" w:rsidRPr="002C2DE3" w:rsidSect="002C2DE3">
          <w:footnotePr>
            <w:numRestart w:val="eachPage"/>
          </w:footnotePr>
          <w:pgSz w:w="16838" w:h="11905" w:orient="landscape"/>
          <w:pgMar w:top="1134" w:right="851" w:bottom="1134" w:left="1418" w:header="425" w:footer="720" w:gutter="0"/>
          <w:pgNumType w:start="1"/>
          <w:cols w:space="720"/>
          <w:noEndnote/>
          <w:titlePg/>
          <w:docGrid w:linePitch="299"/>
        </w:sectPr>
      </w:pPr>
    </w:p>
    <w:p w:rsidR="001C2AEC" w:rsidRPr="00AA3263" w:rsidRDefault="001C2AEC" w:rsidP="001C2AEC">
      <w:pPr>
        <w:pStyle w:val="ConsPlusNormal0"/>
        <w:widowControl/>
        <w:ind w:left="10065" w:firstLine="0"/>
        <w:outlineLvl w:val="2"/>
        <w:rPr>
          <w:rFonts w:ascii="Times New Roman" w:hAnsi="Times New Roman" w:cs="Times New Roman"/>
          <w:sz w:val="24"/>
          <w:szCs w:val="24"/>
        </w:rPr>
      </w:pPr>
      <w:r w:rsidRPr="00AA3263">
        <w:rPr>
          <w:rFonts w:ascii="Times New Roman" w:hAnsi="Times New Roman" w:cs="Times New Roman"/>
          <w:sz w:val="24"/>
          <w:szCs w:val="24"/>
        </w:rPr>
        <w:t xml:space="preserve">Приложение № 2 </w:t>
      </w:r>
    </w:p>
    <w:p w:rsidR="001C2AEC" w:rsidRPr="00AA3263" w:rsidRDefault="001C2AEC" w:rsidP="001C2AEC">
      <w:pPr>
        <w:pStyle w:val="ConsPlusNormal0"/>
        <w:widowControl/>
        <w:ind w:left="10065" w:firstLine="0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AA3263">
        <w:rPr>
          <w:rFonts w:ascii="Times New Roman" w:hAnsi="Times New Roman" w:cs="Times New Roman"/>
          <w:sz w:val="24"/>
          <w:szCs w:val="24"/>
        </w:rPr>
        <w:t>к паспорту государственной программы Красноярского края «</w:t>
      </w:r>
      <w:r w:rsidRPr="00AA3263">
        <w:rPr>
          <w:rFonts w:ascii="Times New Roman" w:hAnsi="Times New Roman" w:cs="Times New Roman"/>
          <w:bCs/>
          <w:sz w:val="24"/>
          <w:szCs w:val="24"/>
        </w:rPr>
        <w:t xml:space="preserve">Содействие развитию местного самоуправления» </w:t>
      </w:r>
    </w:p>
    <w:p w:rsidR="001C2AEC" w:rsidRPr="00AA3263" w:rsidRDefault="001C2AEC" w:rsidP="001C2AEC">
      <w:pPr>
        <w:pStyle w:val="ConsPlusNormal0"/>
        <w:widowControl/>
        <w:ind w:left="8505" w:firstLine="0"/>
        <w:outlineLvl w:val="2"/>
        <w:rPr>
          <w:rFonts w:ascii="Times New Roman" w:hAnsi="Times New Roman" w:cs="Times New Roman"/>
          <w:sz w:val="24"/>
          <w:szCs w:val="24"/>
        </w:rPr>
      </w:pPr>
    </w:p>
    <w:p w:rsidR="001C2AEC" w:rsidRPr="00AA3263" w:rsidRDefault="001C2AEC" w:rsidP="001C2AEC">
      <w:pPr>
        <w:pStyle w:val="ConsPlusNormal0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263">
        <w:rPr>
          <w:rFonts w:ascii="Times New Roman" w:hAnsi="Times New Roman" w:cs="Times New Roman"/>
          <w:b/>
          <w:sz w:val="24"/>
          <w:szCs w:val="24"/>
        </w:rPr>
        <w:t>Значения целевых показателей на долгосрочный период</w:t>
      </w:r>
      <w:r w:rsidRPr="00AA3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AEC" w:rsidRPr="00AA3263" w:rsidRDefault="001C2AEC" w:rsidP="001C2AEC">
      <w:pPr>
        <w:pStyle w:val="ConsPlusNormal0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5425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"/>
        <w:gridCol w:w="38"/>
        <w:gridCol w:w="4782"/>
        <w:gridCol w:w="1134"/>
        <w:gridCol w:w="992"/>
        <w:gridCol w:w="992"/>
        <w:gridCol w:w="992"/>
        <w:gridCol w:w="993"/>
        <w:gridCol w:w="993"/>
        <w:gridCol w:w="1057"/>
        <w:gridCol w:w="967"/>
        <w:gridCol w:w="992"/>
        <w:gridCol w:w="992"/>
      </w:tblGrid>
      <w:tr w:rsidR="001C2AEC" w:rsidRPr="00AA3263" w:rsidTr="002C2DE3">
        <w:trPr>
          <w:cantSplit/>
          <w:trHeight w:val="302"/>
        </w:trPr>
        <w:tc>
          <w:tcPr>
            <w:tcW w:w="53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78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Цели, целевые показатели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Единица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измерения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2012 год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2013 год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2014 год</w:t>
            </w:r>
          </w:p>
        </w:tc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2015 год</w:t>
            </w:r>
          </w:p>
        </w:tc>
        <w:tc>
          <w:tcPr>
            <w:tcW w:w="2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Плановый период</w:t>
            </w:r>
          </w:p>
        </w:tc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 xml:space="preserve">Долгосрочный период </w:t>
            </w:r>
            <w:r w:rsidRPr="00AA3263">
              <w:rPr>
                <w:rFonts w:ascii="Times New Roman" w:hAnsi="Times New Roman" w:cs="Times New Roman"/>
                <w:sz w:val="24"/>
                <w:szCs w:val="24"/>
              </w:rPr>
              <w:br/>
              <w:t>по годам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53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2016 год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2018 год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2019 год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2020 год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1542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Цель. Содействие повышению комфортности условий жизнедеятельности  в городах и поселениях края и эффективной реализации органами местного самоуправления полномочий, закрепленных за муниципальными образованиями</w:t>
            </w:r>
          </w:p>
        </w:tc>
      </w:tr>
      <w:tr w:rsidR="001C2AEC" w:rsidRPr="00AA3263" w:rsidTr="002C2DE3">
        <w:trPr>
          <w:cantSplit/>
          <w:trHeight w:val="240"/>
        </w:trPr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Доля городских округов и муниципальных районов края, улучшивших за отчетный период комплексную оценку эффективности деятельности органов местного самоуправления по сравнению с прошедшим периодом: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AEC" w:rsidRPr="00AA3263" w:rsidRDefault="001C2AEC" w:rsidP="002C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2AEC" w:rsidRPr="00AA3263" w:rsidTr="002C2DE3">
        <w:trPr>
          <w:cantSplit/>
          <w:trHeight w:val="543"/>
        </w:trPr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городских округов края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29,0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30,0</w:t>
            </w:r>
          </w:p>
        </w:tc>
      </w:tr>
      <w:tr w:rsidR="001C2AEC" w:rsidRPr="00AA3263" w:rsidTr="002C2DE3">
        <w:trPr>
          <w:cantSplit/>
          <w:trHeight w:val="556"/>
        </w:trPr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муниципальных районов края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57,0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не менее 45,0</w:t>
            </w:r>
          </w:p>
        </w:tc>
      </w:tr>
      <w:tr w:rsidR="001C2AEC" w:rsidRPr="00AA3263" w:rsidTr="002C2DE3">
        <w:trPr>
          <w:cantSplit/>
          <w:trHeight w:val="360"/>
        </w:trPr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2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pStyle w:val="3"/>
              <w:ind w:right="72"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 xml:space="preserve">Охват населения качественным и доступным предоставлением государственных и муниципальных услуг по принципу «одного окна» на базе МФЦ </w:t>
            </w:r>
          </w:p>
          <w:p w:rsidR="001C2AEC" w:rsidRPr="00AA3263" w:rsidRDefault="001C2AEC" w:rsidP="002C2DE3">
            <w:pPr>
              <w:pStyle w:val="3"/>
              <w:ind w:right="72" w:firstLine="0"/>
              <w:jc w:val="left"/>
              <w:rPr>
                <w:sz w:val="24"/>
                <w:szCs w:val="24"/>
              </w:rPr>
            </w:pPr>
            <w:r w:rsidRPr="00AA3263">
              <w:rPr>
                <w:sz w:val="24"/>
                <w:szCs w:val="24"/>
              </w:rPr>
              <w:t>от общей численности населения края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A2049" w:rsidP="002C2DE3">
            <w:pPr>
              <w:pStyle w:val="ConsPlusNormal0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26,0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35,0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44,0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2AEC" w:rsidRPr="00AA3263" w:rsidRDefault="001C2AEC" w:rsidP="002C2DE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A3263">
              <w:rPr>
                <w:rFonts w:ascii="Times New Roman" w:hAnsi="Times New Roman"/>
                <w:sz w:val="24"/>
                <w:szCs w:val="24"/>
              </w:rPr>
              <w:t>90,0</w:t>
            </w:r>
          </w:p>
        </w:tc>
      </w:tr>
    </w:tbl>
    <w:p w:rsidR="001C2AEC" w:rsidRPr="00AA3263" w:rsidRDefault="001C2AEC" w:rsidP="001C2AEC">
      <w:pPr>
        <w:pStyle w:val="a5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1C2AEC" w:rsidRPr="00AA3263" w:rsidRDefault="001C2AEC" w:rsidP="001C2AE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52CD" w:rsidRPr="00AA3263" w:rsidRDefault="009052CD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</w:p>
    <w:sectPr w:rsidR="009052CD" w:rsidRPr="00AA3263" w:rsidSect="002C2DE3">
      <w:headerReference w:type="default" r:id="rId14"/>
      <w:pgSz w:w="16838" w:h="11905" w:orient="landscape"/>
      <w:pgMar w:top="1134" w:right="851" w:bottom="1134" w:left="1418" w:header="425" w:footer="72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DE3" w:rsidRDefault="002C2DE3" w:rsidP="00F64EF0">
      <w:pPr>
        <w:spacing w:after="0" w:line="240" w:lineRule="auto"/>
      </w:pPr>
      <w:r>
        <w:separator/>
      </w:r>
    </w:p>
  </w:endnote>
  <w:endnote w:type="continuationSeparator" w:id="0">
    <w:p w:rsidR="002C2DE3" w:rsidRDefault="002C2DE3" w:rsidP="00F6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DE3" w:rsidRDefault="002C2DE3" w:rsidP="00F64EF0">
      <w:pPr>
        <w:spacing w:after="0" w:line="240" w:lineRule="auto"/>
      </w:pPr>
      <w:r>
        <w:separator/>
      </w:r>
    </w:p>
  </w:footnote>
  <w:footnote w:type="continuationSeparator" w:id="0">
    <w:p w:rsidR="002C2DE3" w:rsidRDefault="002C2DE3" w:rsidP="00F6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031411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2C2DE3" w:rsidRPr="00FD77FE" w:rsidRDefault="002319D4">
        <w:pPr>
          <w:pStyle w:val="a3"/>
          <w:jc w:val="center"/>
          <w:rPr>
            <w:rFonts w:ascii="Times New Roman" w:hAnsi="Times New Roman"/>
          </w:rPr>
        </w:pPr>
      </w:p>
    </w:sdtContent>
  </w:sdt>
  <w:p w:rsidR="002C2DE3" w:rsidRDefault="002C2DE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DE3" w:rsidRPr="0047212F" w:rsidRDefault="002C2DE3">
    <w:pPr>
      <w:pStyle w:val="a3"/>
      <w:jc w:val="center"/>
      <w:rPr>
        <w:rFonts w:ascii="Times New Roman" w:hAnsi="Times New Roman"/>
        <w:sz w:val="24"/>
        <w:szCs w:val="24"/>
      </w:rPr>
    </w:pPr>
    <w:r w:rsidRPr="0047212F">
      <w:rPr>
        <w:rFonts w:ascii="Times New Roman" w:hAnsi="Times New Roman"/>
        <w:sz w:val="24"/>
        <w:szCs w:val="24"/>
      </w:rPr>
      <w:fldChar w:fldCharType="begin"/>
    </w:r>
    <w:r w:rsidRPr="0047212F">
      <w:rPr>
        <w:rFonts w:ascii="Times New Roman" w:hAnsi="Times New Roman"/>
        <w:sz w:val="24"/>
        <w:szCs w:val="24"/>
      </w:rPr>
      <w:instrText>PAGE   \* MERGEFORMAT</w:instrText>
    </w:r>
    <w:r w:rsidRPr="0047212F">
      <w:rPr>
        <w:rFonts w:ascii="Times New Roman" w:hAnsi="Times New Roman"/>
        <w:sz w:val="24"/>
        <w:szCs w:val="24"/>
      </w:rPr>
      <w:fldChar w:fldCharType="separate"/>
    </w:r>
    <w:r w:rsidR="002319D4">
      <w:rPr>
        <w:rFonts w:ascii="Times New Roman" w:hAnsi="Times New Roman"/>
        <w:noProof/>
        <w:sz w:val="24"/>
        <w:szCs w:val="24"/>
      </w:rPr>
      <w:t>5</w:t>
    </w:r>
    <w:r w:rsidRPr="0047212F">
      <w:rPr>
        <w:rFonts w:ascii="Times New Roman" w:hAnsi="Times New Roman"/>
        <w:sz w:val="24"/>
        <w:szCs w:val="24"/>
      </w:rPr>
      <w:fldChar w:fldCharType="end"/>
    </w:r>
  </w:p>
  <w:p w:rsidR="002C2DE3" w:rsidRDefault="002C2DE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DE3" w:rsidRPr="00272BA0" w:rsidRDefault="002C2DE3">
    <w:pPr>
      <w:pStyle w:val="a3"/>
      <w:jc w:val="center"/>
      <w:rPr>
        <w:rFonts w:ascii="Times New Roman" w:hAnsi="Times New Roman"/>
      </w:rPr>
    </w:pPr>
    <w:r w:rsidRPr="00272BA0">
      <w:rPr>
        <w:rFonts w:ascii="Times New Roman" w:hAnsi="Times New Roman"/>
      </w:rPr>
      <w:fldChar w:fldCharType="begin"/>
    </w:r>
    <w:r w:rsidRPr="00272BA0">
      <w:rPr>
        <w:rFonts w:ascii="Times New Roman" w:hAnsi="Times New Roman"/>
      </w:rPr>
      <w:instrText xml:space="preserve"> PAGE   \* MERGEFORMAT </w:instrText>
    </w:r>
    <w:r w:rsidRPr="00272BA0">
      <w:rPr>
        <w:rFonts w:ascii="Times New Roman" w:hAnsi="Times New Roman"/>
      </w:rPr>
      <w:fldChar w:fldCharType="separate"/>
    </w:r>
    <w:r w:rsidR="00AA3263">
      <w:rPr>
        <w:rFonts w:ascii="Times New Roman" w:hAnsi="Times New Roman"/>
        <w:noProof/>
      </w:rPr>
      <w:t>2</w:t>
    </w:r>
    <w:r w:rsidRPr="00272BA0">
      <w:rPr>
        <w:rFonts w:ascii="Times New Roman" w:hAnsi="Times New Roman"/>
        <w:noProof/>
      </w:rPr>
      <w:fldChar w:fldCharType="end"/>
    </w:r>
  </w:p>
  <w:p w:rsidR="002C2DE3" w:rsidRDefault="002C2DE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57A"/>
    <w:multiLevelType w:val="multilevel"/>
    <w:tmpl w:val="C1D82DD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">
    <w:nsid w:val="1FC74EF1"/>
    <w:multiLevelType w:val="multilevel"/>
    <w:tmpl w:val="2A4AB0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34833A7D"/>
    <w:multiLevelType w:val="multilevel"/>
    <w:tmpl w:val="C1D82DD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3">
    <w:nsid w:val="6C8B6817"/>
    <w:multiLevelType w:val="hybridMultilevel"/>
    <w:tmpl w:val="8838404E"/>
    <w:lvl w:ilvl="0" w:tplc="612EA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8C8D62">
      <w:numFmt w:val="none"/>
      <w:lvlText w:val=""/>
      <w:lvlJc w:val="left"/>
      <w:pPr>
        <w:tabs>
          <w:tab w:val="num" w:pos="360"/>
        </w:tabs>
      </w:pPr>
    </w:lvl>
    <w:lvl w:ilvl="2" w:tplc="87985B24">
      <w:numFmt w:val="none"/>
      <w:lvlText w:val=""/>
      <w:lvlJc w:val="left"/>
      <w:pPr>
        <w:tabs>
          <w:tab w:val="num" w:pos="360"/>
        </w:tabs>
      </w:pPr>
    </w:lvl>
    <w:lvl w:ilvl="3" w:tplc="0CE295E0">
      <w:numFmt w:val="none"/>
      <w:lvlText w:val=""/>
      <w:lvlJc w:val="left"/>
      <w:pPr>
        <w:tabs>
          <w:tab w:val="num" w:pos="360"/>
        </w:tabs>
      </w:pPr>
    </w:lvl>
    <w:lvl w:ilvl="4" w:tplc="384C4D38">
      <w:numFmt w:val="none"/>
      <w:lvlText w:val=""/>
      <w:lvlJc w:val="left"/>
      <w:pPr>
        <w:tabs>
          <w:tab w:val="num" w:pos="360"/>
        </w:tabs>
      </w:pPr>
    </w:lvl>
    <w:lvl w:ilvl="5" w:tplc="AB3CBBF4">
      <w:numFmt w:val="none"/>
      <w:lvlText w:val=""/>
      <w:lvlJc w:val="left"/>
      <w:pPr>
        <w:tabs>
          <w:tab w:val="num" w:pos="360"/>
        </w:tabs>
      </w:pPr>
    </w:lvl>
    <w:lvl w:ilvl="6" w:tplc="300241B8">
      <w:numFmt w:val="none"/>
      <w:lvlText w:val=""/>
      <w:lvlJc w:val="left"/>
      <w:pPr>
        <w:tabs>
          <w:tab w:val="num" w:pos="360"/>
        </w:tabs>
      </w:pPr>
    </w:lvl>
    <w:lvl w:ilvl="7" w:tplc="A05A4B7C">
      <w:numFmt w:val="none"/>
      <w:lvlText w:val=""/>
      <w:lvlJc w:val="left"/>
      <w:pPr>
        <w:tabs>
          <w:tab w:val="num" w:pos="360"/>
        </w:tabs>
      </w:pPr>
    </w:lvl>
    <w:lvl w:ilvl="8" w:tplc="4BE2A65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79E04C50"/>
    <w:multiLevelType w:val="hybridMultilevel"/>
    <w:tmpl w:val="A7C6FE3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E9"/>
    <w:rsid w:val="0000412E"/>
    <w:rsid w:val="00006925"/>
    <w:rsid w:val="00026A4D"/>
    <w:rsid w:val="00055F1C"/>
    <w:rsid w:val="00056AB2"/>
    <w:rsid w:val="0007307E"/>
    <w:rsid w:val="00085D43"/>
    <w:rsid w:val="00090F80"/>
    <w:rsid w:val="00093DDA"/>
    <w:rsid w:val="00095F0A"/>
    <w:rsid w:val="00097D84"/>
    <w:rsid w:val="000C2012"/>
    <w:rsid w:val="000C45D8"/>
    <w:rsid w:val="000E0068"/>
    <w:rsid w:val="000E443B"/>
    <w:rsid w:val="001065AB"/>
    <w:rsid w:val="00106BE1"/>
    <w:rsid w:val="00106CB8"/>
    <w:rsid w:val="001272BB"/>
    <w:rsid w:val="001300F7"/>
    <w:rsid w:val="00132FA3"/>
    <w:rsid w:val="001518B3"/>
    <w:rsid w:val="0015751D"/>
    <w:rsid w:val="00162D91"/>
    <w:rsid w:val="00170AD5"/>
    <w:rsid w:val="001753BB"/>
    <w:rsid w:val="00177233"/>
    <w:rsid w:val="00182DD6"/>
    <w:rsid w:val="0018672B"/>
    <w:rsid w:val="00187D6F"/>
    <w:rsid w:val="00195B4E"/>
    <w:rsid w:val="00195F4C"/>
    <w:rsid w:val="001A2049"/>
    <w:rsid w:val="001A33C2"/>
    <w:rsid w:val="001B138D"/>
    <w:rsid w:val="001B2F44"/>
    <w:rsid w:val="001B3773"/>
    <w:rsid w:val="001C2AEC"/>
    <w:rsid w:val="001F0CBC"/>
    <w:rsid w:val="001F1F09"/>
    <w:rsid w:val="001F47E7"/>
    <w:rsid w:val="001F61E2"/>
    <w:rsid w:val="001F6614"/>
    <w:rsid w:val="00201235"/>
    <w:rsid w:val="00205B06"/>
    <w:rsid w:val="0022758D"/>
    <w:rsid w:val="002319D4"/>
    <w:rsid w:val="00233900"/>
    <w:rsid w:val="00235F64"/>
    <w:rsid w:val="00237D96"/>
    <w:rsid w:val="00243A6C"/>
    <w:rsid w:val="002502DF"/>
    <w:rsid w:val="00254099"/>
    <w:rsid w:val="00272082"/>
    <w:rsid w:val="0027623D"/>
    <w:rsid w:val="00286AF6"/>
    <w:rsid w:val="00287B02"/>
    <w:rsid w:val="00296BFA"/>
    <w:rsid w:val="002A141E"/>
    <w:rsid w:val="002A4790"/>
    <w:rsid w:val="002A5D2D"/>
    <w:rsid w:val="002B2A94"/>
    <w:rsid w:val="002C03EF"/>
    <w:rsid w:val="002C2DE3"/>
    <w:rsid w:val="002D4B2F"/>
    <w:rsid w:val="002F6C21"/>
    <w:rsid w:val="003002D5"/>
    <w:rsid w:val="00303965"/>
    <w:rsid w:val="00310AEB"/>
    <w:rsid w:val="003142B6"/>
    <w:rsid w:val="00320825"/>
    <w:rsid w:val="0032146B"/>
    <w:rsid w:val="00325487"/>
    <w:rsid w:val="00327B1F"/>
    <w:rsid w:val="003311ED"/>
    <w:rsid w:val="00341D18"/>
    <w:rsid w:val="00362597"/>
    <w:rsid w:val="00373F0F"/>
    <w:rsid w:val="0037621E"/>
    <w:rsid w:val="0038177D"/>
    <w:rsid w:val="0038410C"/>
    <w:rsid w:val="003846B1"/>
    <w:rsid w:val="00384F77"/>
    <w:rsid w:val="00385431"/>
    <w:rsid w:val="00387592"/>
    <w:rsid w:val="00395025"/>
    <w:rsid w:val="0039573E"/>
    <w:rsid w:val="003C046A"/>
    <w:rsid w:val="003C44BA"/>
    <w:rsid w:val="003E0342"/>
    <w:rsid w:val="003E27B2"/>
    <w:rsid w:val="003E795D"/>
    <w:rsid w:val="004021CA"/>
    <w:rsid w:val="00402CB4"/>
    <w:rsid w:val="00405309"/>
    <w:rsid w:val="0041391F"/>
    <w:rsid w:val="004338E9"/>
    <w:rsid w:val="004346D4"/>
    <w:rsid w:val="00436952"/>
    <w:rsid w:val="00440C0D"/>
    <w:rsid w:val="004733ED"/>
    <w:rsid w:val="0048014D"/>
    <w:rsid w:val="0048374D"/>
    <w:rsid w:val="00484D6D"/>
    <w:rsid w:val="0049116D"/>
    <w:rsid w:val="004A749E"/>
    <w:rsid w:val="004B1CEF"/>
    <w:rsid w:val="004C7A84"/>
    <w:rsid w:val="004D1D51"/>
    <w:rsid w:val="004D561F"/>
    <w:rsid w:val="004E1C05"/>
    <w:rsid w:val="004F2F0B"/>
    <w:rsid w:val="004F3B8D"/>
    <w:rsid w:val="004F5F86"/>
    <w:rsid w:val="004F6363"/>
    <w:rsid w:val="004F7EE9"/>
    <w:rsid w:val="0050193F"/>
    <w:rsid w:val="005058B9"/>
    <w:rsid w:val="005144DB"/>
    <w:rsid w:val="00527CDD"/>
    <w:rsid w:val="005302F3"/>
    <w:rsid w:val="00535815"/>
    <w:rsid w:val="00551FE7"/>
    <w:rsid w:val="00553AA6"/>
    <w:rsid w:val="005620D4"/>
    <w:rsid w:val="0056774E"/>
    <w:rsid w:val="00576393"/>
    <w:rsid w:val="00583F3C"/>
    <w:rsid w:val="00587CCA"/>
    <w:rsid w:val="005A0F33"/>
    <w:rsid w:val="005A3A90"/>
    <w:rsid w:val="005B404C"/>
    <w:rsid w:val="005B42E1"/>
    <w:rsid w:val="005B5601"/>
    <w:rsid w:val="005D47C3"/>
    <w:rsid w:val="005D5A55"/>
    <w:rsid w:val="005E4D15"/>
    <w:rsid w:val="005E5F63"/>
    <w:rsid w:val="005F10BC"/>
    <w:rsid w:val="005F4E5B"/>
    <w:rsid w:val="00611C83"/>
    <w:rsid w:val="00611F1A"/>
    <w:rsid w:val="006121DD"/>
    <w:rsid w:val="00623D70"/>
    <w:rsid w:val="00624DD3"/>
    <w:rsid w:val="0062597D"/>
    <w:rsid w:val="006303EA"/>
    <w:rsid w:val="006330BF"/>
    <w:rsid w:val="00644FDF"/>
    <w:rsid w:val="0065235F"/>
    <w:rsid w:val="00652DE9"/>
    <w:rsid w:val="00661F58"/>
    <w:rsid w:val="00662364"/>
    <w:rsid w:val="0066703E"/>
    <w:rsid w:val="00670068"/>
    <w:rsid w:val="0067401E"/>
    <w:rsid w:val="00685749"/>
    <w:rsid w:val="006910E2"/>
    <w:rsid w:val="006A1B35"/>
    <w:rsid w:val="006C2F61"/>
    <w:rsid w:val="006C308C"/>
    <w:rsid w:val="006C3599"/>
    <w:rsid w:val="006C7091"/>
    <w:rsid w:val="006E22EF"/>
    <w:rsid w:val="006E59FB"/>
    <w:rsid w:val="007036D5"/>
    <w:rsid w:val="00706A00"/>
    <w:rsid w:val="0071162B"/>
    <w:rsid w:val="00711C74"/>
    <w:rsid w:val="00717A07"/>
    <w:rsid w:val="0072362A"/>
    <w:rsid w:val="00727F2E"/>
    <w:rsid w:val="00763664"/>
    <w:rsid w:val="0077010F"/>
    <w:rsid w:val="007820EF"/>
    <w:rsid w:val="00790537"/>
    <w:rsid w:val="007933CE"/>
    <w:rsid w:val="00794EB6"/>
    <w:rsid w:val="007A7CA8"/>
    <w:rsid w:val="007B4489"/>
    <w:rsid w:val="007B7806"/>
    <w:rsid w:val="007B7A5E"/>
    <w:rsid w:val="007C01B6"/>
    <w:rsid w:val="007C571D"/>
    <w:rsid w:val="007C6F62"/>
    <w:rsid w:val="007D007A"/>
    <w:rsid w:val="007D0CE0"/>
    <w:rsid w:val="007D218A"/>
    <w:rsid w:val="007E0AA5"/>
    <w:rsid w:val="007F481E"/>
    <w:rsid w:val="007F53FA"/>
    <w:rsid w:val="00800F9A"/>
    <w:rsid w:val="008118E0"/>
    <w:rsid w:val="008122C1"/>
    <w:rsid w:val="008129D2"/>
    <w:rsid w:val="008337C9"/>
    <w:rsid w:val="00833FBA"/>
    <w:rsid w:val="00842067"/>
    <w:rsid w:val="00844152"/>
    <w:rsid w:val="00853D4E"/>
    <w:rsid w:val="00854CD5"/>
    <w:rsid w:val="00854F91"/>
    <w:rsid w:val="008625E0"/>
    <w:rsid w:val="00864D44"/>
    <w:rsid w:val="0087191D"/>
    <w:rsid w:val="0087539C"/>
    <w:rsid w:val="008756DA"/>
    <w:rsid w:val="00884BAA"/>
    <w:rsid w:val="00892AB2"/>
    <w:rsid w:val="008A1626"/>
    <w:rsid w:val="008C24AE"/>
    <w:rsid w:val="008E0474"/>
    <w:rsid w:val="008E1759"/>
    <w:rsid w:val="008F243E"/>
    <w:rsid w:val="009052CD"/>
    <w:rsid w:val="00913051"/>
    <w:rsid w:val="00921BA4"/>
    <w:rsid w:val="00921CB2"/>
    <w:rsid w:val="009327BF"/>
    <w:rsid w:val="00937127"/>
    <w:rsid w:val="00946E24"/>
    <w:rsid w:val="00947D1E"/>
    <w:rsid w:val="00973E1B"/>
    <w:rsid w:val="009B0140"/>
    <w:rsid w:val="009B1520"/>
    <w:rsid w:val="009B197F"/>
    <w:rsid w:val="009B2AD8"/>
    <w:rsid w:val="009C0F15"/>
    <w:rsid w:val="009C36D2"/>
    <w:rsid w:val="009C4053"/>
    <w:rsid w:val="009C6BDF"/>
    <w:rsid w:val="009C7A5E"/>
    <w:rsid w:val="009D33A8"/>
    <w:rsid w:val="009D7EE5"/>
    <w:rsid w:val="009E1151"/>
    <w:rsid w:val="009F4468"/>
    <w:rsid w:val="009F4AAE"/>
    <w:rsid w:val="009F5999"/>
    <w:rsid w:val="00A061F2"/>
    <w:rsid w:val="00A121FA"/>
    <w:rsid w:val="00A13E14"/>
    <w:rsid w:val="00A214EF"/>
    <w:rsid w:val="00A25311"/>
    <w:rsid w:val="00A36A6E"/>
    <w:rsid w:val="00A47988"/>
    <w:rsid w:val="00A70841"/>
    <w:rsid w:val="00A741D1"/>
    <w:rsid w:val="00A74B7C"/>
    <w:rsid w:val="00A8702C"/>
    <w:rsid w:val="00A92CE4"/>
    <w:rsid w:val="00AA1B39"/>
    <w:rsid w:val="00AA3263"/>
    <w:rsid w:val="00AB33EA"/>
    <w:rsid w:val="00AB65FE"/>
    <w:rsid w:val="00AB6EBF"/>
    <w:rsid w:val="00AC2A28"/>
    <w:rsid w:val="00AC6E33"/>
    <w:rsid w:val="00AD15B9"/>
    <w:rsid w:val="00AE28CB"/>
    <w:rsid w:val="00AF0525"/>
    <w:rsid w:val="00AF07D7"/>
    <w:rsid w:val="00AF26C9"/>
    <w:rsid w:val="00B014A4"/>
    <w:rsid w:val="00B16DE9"/>
    <w:rsid w:val="00B342C1"/>
    <w:rsid w:val="00B351BF"/>
    <w:rsid w:val="00B36ACF"/>
    <w:rsid w:val="00B4348B"/>
    <w:rsid w:val="00B54E50"/>
    <w:rsid w:val="00B5583B"/>
    <w:rsid w:val="00B62A41"/>
    <w:rsid w:val="00B67174"/>
    <w:rsid w:val="00B86EDD"/>
    <w:rsid w:val="00B8770A"/>
    <w:rsid w:val="00B97248"/>
    <w:rsid w:val="00BA66D0"/>
    <w:rsid w:val="00BB25E7"/>
    <w:rsid w:val="00BB742B"/>
    <w:rsid w:val="00BC0439"/>
    <w:rsid w:val="00BC575F"/>
    <w:rsid w:val="00BD33B0"/>
    <w:rsid w:val="00BD5729"/>
    <w:rsid w:val="00BE233F"/>
    <w:rsid w:val="00BE42DE"/>
    <w:rsid w:val="00C14FCC"/>
    <w:rsid w:val="00C25F67"/>
    <w:rsid w:val="00C4015C"/>
    <w:rsid w:val="00C456F8"/>
    <w:rsid w:val="00C52591"/>
    <w:rsid w:val="00C57BA5"/>
    <w:rsid w:val="00C80CBF"/>
    <w:rsid w:val="00C83F1D"/>
    <w:rsid w:val="00CA1BD6"/>
    <w:rsid w:val="00CA4DE7"/>
    <w:rsid w:val="00CE1F32"/>
    <w:rsid w:val="00CE3A80"/>
    <w:rsid w:val="00CE72C0"/>
    <w:rsid w:val="00CF4E70"/>
    <w:rsid w:val="00CF5010"/>
    <w:rsid w:val="00D23FCF"/>
    <w:rsid w:val="00D36E8C"/>
    <w:rsid w:val="00D4489E"/>
    <w:rsid w:val="00D6568F"/>
    <w:rsid w:val="00D67488"/>
    <w:rsid w:val="00D705A2"/>
    <w:rsid w:val="00D7097A"/>
    <w:rsid w:val="00D901BA"/>
    <w:rsid w:val="00D912EA"/>
    <w:rsid w:val="00D975FA"/>
    <w:rsid w:val="00DA457A"/>
    <w:rsid w:val="00DB20D0"/>
    <w:rsid w:val="00DC02FE"/>
    <w:rsid w:val="00DC14BD"/>
    <w:rsid w:val="00DD3414"/>
    <w:rsid w:val="00DE0392"/>
    <w:rsid w:val="00DE041B"/>
    <w:rsid w:val="00DE2D98"/>
    <w:rsid w:val="00DE38C4"/>
    <w:rsid w:val="00E0143F"/>
    <w:rsid w:val="00E02AE1"/>
    <w:rsid w:val="00E064B5"/>
    <w:rsid w:val="00E07EA3"/>
    <w:rsid w:val="00E07F87"/>
    <w:rsid w:val="00E24974"/>
    <w:rsid w:val="00E34201"/>
    <w:rsid w:val="00E34E5A"/>
    <w:rsid w:val="00E63627"/>
    <w:rsid w:val="00E77D9C"/>
    <w:rsid w:val="00E90790"/>
    <w:rsid w:val="00E90EF1"/>
    <w:rsid w:val="00E956AD"/>
    <w:rsid w:val="00EA18FA"/>
    <w:rsid w:val="00EA5A1C"/>
    <w:rsid w:val="00EC2259"/>
    <w:rsid w:val="00ED0F00"/>
    <w:rsid w:val="00ED19B9"/>
    <w:rsid w:val="00EE296A"/>
    <w:rsid w:val="00EE3B05"/>
    <w:rsid w:val="00F1485A"/>
    <w:rsid w:val="00F24E53"/>
    <w:rsid w:val="00F3022A"/>
    <w:rsid w:val="00F53B24"/>
    <w:rsid w:val="00F55EC7"/>
    <w:rsid w:val="00F56563"/>
    <w:rsid w:val="00F56AFF"/>
    <w:rsid w:val="00F57CC0"/>
    <w:rsid w:val="00F629DD"/>
    <w:rsid w:val="00F64EF0"/>
    <w:rsid w:val="00F66AA3"/>
    <w:rsid w:val="00F72E56"/>
    <w:rsid w:val="00F737BC"/>
    <w:rsid w:val="00F82124"/>
    <w:rsid w:val="00FC4F75"/>
    <w:rsid w:val="00FD3266"/>
    <w:rsid w:val="00FD6EDC"/>
    <w:rsid w:val="00FD77FE"/>
    <w:rsid w:val="00FE02D7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DE9"/>
    <w:rPr>
      <w:rFonts w:ascii="Calibri" w:eastAsia="Calibri" w:hAnsi="Calibri" w:cs="Times New Roman"/>
    </w:rPr>
  </w:style>
  <w:style w:type="paragraph" w:styleId="5">
    <w:name w:val="heading 5"/>
    <w:basedOn w:val="a"/>
    <w:next w:val="a"/>
    <w:link w:val="50"/>
    <w:qFormat/>
    <w:rsid w:val="00B16DE9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caps/>
      <w:sz w:val="4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16DE9"/>
    <w:rPr>
      <w:rFonts w:ascii="Times New Roman" w:eastAsia="Times New Roman" w:hAnsi="Times New Roman" w:cs="Times New Roman"/>
      <w:b/>
      <w:caps/>
      <w:sz w:val="48"/>
      <w:szCs w:val="20"/>
      <w:lang w:eastAsia="ru-RU"/>
    </w:rPr>
  </w:style>
  <w:style w:type="paragraph" w:styleId="a3">
    <w:name w:val="header"/>
    <w:basedOn w:val="a"/>
    <w:link w:val="a4"/>
    <w:uiPriority w:val="99"/>
    <w:rsid w:val="00B16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DE9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B16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16DE9"/>
    <w:rPr>
      <w:color w:val="0000FF" w:themeColor="hyperlink"/>
      <w:u w:val="single"/>
    </w:rPr>
  </w:style>
  <w:style w:type="paragraph" w:customStyle="1" w:styleId="ConsNonformat">
    <w:name w:val="ConsNonformat"/>
    <w:rsid w:val="00B16DE9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1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6DE9"/>
    <w:rPr>
      <w:rFonts w:ascii="Tahoma" w:eastAsia="Calibri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9B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140"/>
    <w:rPr>
      <w:rFonts w:ascii="Calibri" w:eastAsia="Calibri" w:hAnsi="Calibri" w:cs="Times New Roman"/>
    </w:rPr>
  </w:style>
  <w:style w:type="paragraph" w:customStyle="1" w:styleId="ConsPlusCell">
    <w:name w:val="ConsPlusCell"/>
    <w:rsid w:val="00CE3A8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3">
    <w:name w:val="Body Text Indent 3"/>
    <w:basedOn w:val="a"/>
    <w:link w:val="30"/>
    <w:rsid w:val="00CE3A80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E3A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921CB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1CB2"/>
    <w:rPr>
      <w:rFonts w:ascii="Calibri" w:eastAsia="Calibri" w:hAnsi="Calibri" w:cs="Times New Roman"/>
    </w:rPr>
  </w:style>
  <w:style w:type="character" w:customStyle="1" w:styleId="ConsPlusNormal">
    <w:name w:val="ConsPlusNormal Знак"/>
    <w:link w:val="ConsPlusNormal0"/>
    <w:locked/>
    <w:rsid w:val="001C2AEC"/>
    <w:rPr>
      <w:rFonts w:ascii="Arial" w:eastAsia="Times New Roman" w:hAnsi="Arial" w:cs="Arial"/>
    </w:rPr>
  </w:style>
  <w:style w:type="paragraph" w:customStyle="1" w:styleId="ConsPlusNormal0">
    <w:name w:val="ConsPlusNormal"/>
    <w:link w:val="ConsPlusNormal"/>
    <w:rsid w:val="001C2AE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1">
    <w:name w:val="Текст1"/>
    <w:basedOn w:val="a"/>
    <w:rsid w:val="001C2AEC"/>
    <w:pPr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ad">
    <w:name w:val="Body Text"/>
    <w:basedOn w:val="a"/>
    <w:link w:val="ae"/>
    <w:uiPriority w:val="99"/>
    <w:semiHidden/>
    <w:unhideWhenUsed/>
    <w:rsid w:val="002319D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319D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DE9"/>
    <w:rPr>
      <w:rFonts w:ascii="Calibri" w:eastAsia="Calibri" w:hAnsi="Calibri" w:cs="Times New Roman"/>
    </w:rPr>
  </w:style>
  <w:style w:type="paragraph" w:styleId="5">
    <w:name w:val="heading 5"/>
    <w:basedOn w:val="a"/>
    <w:next w:val="a"/>
    <w:link w:val="50"/>
    <w:qFormat/>
    <w:rsid w:val="00B16DE9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caps/>
      <w:sz w:val="4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16DE9"/>
    <w:rPr>
      <w:rFonts w:ascii="Times New Roman" w:eastAsia="Times New Roman" w:hAnsi="Times New Roman" w:cs="Times New Roman"/>
      <w:b/>
      <w:caps/>
      <w:sz w:val="48"/>
      <w:szCs w:val="20"/>
      <w:lang w:eastAsia="ru-RU"/>
    </w:rPr>
  </w:style>
  <w:style w:type="paragraph" w:styleId="a3">
    <w:name w:val="header"/>
    <w:basedOn w:val="a"/>
    <w:link w:val="a4"/>
    <w:uiPriority w:val="99"/>
    <w:rsid w:val="00B16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DE9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B16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16DE9"/>
    <w:rPr>
      <w:color w:val="0000FF" w:themeColor="hyperlink"/>
      <w:u w:val="single"/>
    </w:rPr>
  </w:style>
  <w:style w:type="paragraph" w:customStyle="1" w:styleId="ConsNonformat">
    <w:name w:val="ConsNonformat"/>
    <w:rsid w:val="00B16DE9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1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6DE9"/>
    <w:rPr>
      <w:rFonts w:ascii="Tahoma" w:eastAsia="Calibri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9B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140"/>
    <w:rPr>
      <w:rFonts w:ascii="Calibri" w:eastAsia="Calibri" w:hAnsi="Calibri" w:cs="Times New Roman"/>
    </w:rPr>
  </w:style>
  <w:style w:type="paragraph" w:customStyle="1" w:styleId="ConsPlusCell">
    <w:name w:val="ConsPlusCell"/>
    <w:rsid w:val="00CE3A8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3">
    <w:name w:val="Body Text Indent 3"/>
    <w:basedOn w:val="a"/>
    <w:link w:val="30"/>
    <w:rsid w:val="00CE3A80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E3A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921CB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1CB2"/>
    <w:rPr>
      <w:rFonts w:ascii="Calibri" w:eastAsia="Calibri" w:hAnsi="Calibri" w:cs="Times New Roman"/>
    </w:rPr>
  </w:style>
  <w:style w:type="character" w:customStyle="1" w:styleId="ConsPlusNormal">
    <w:name w:val="ConsPlusNormal Знак"/>
    <w:link w:val="ConsPlusNormal0"/>
    <w:locked/>
    <w:rsid w:val="001C2AEC"/>
    <w:rPr>
      <w:rFonts w:ascii="Arial" w:eastAsia="Times New Roman" w:hAnsi="Arial" w:cs="Arial"/>
    </w:rPr>
  </w:style>
  <w:style w:type="paragraph" w:customStyle="1" w:styleId="ConsPlusNormal0">
    <w:name w:val="ConsPlusNormal"/>
    <w:link w:val="ConsPlusNormal"/>
    <w:rsid w:val="001C2AE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1">
    <w:name w:val="Текст1"/>
    <w:basedOn w:val="a"/>
    <w:rsid w:val="001C2AEC"/>
    <w:pPr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ad">
    <w:name w:val="Body Text"/>
    <w:basedOn w:val="a"/>
    <w:link w:val="ae"/>
    <w:uiPriority w:val="99"/>
    <w:semiHidden/>
    <w:unhideWhenUsed/>
    <w:rsid w:val="002319D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319D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akon.krskstate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A3F2E2FD552F1ABB4F38CBCAA1ABEFE57385B5C3C58885032E9B57582ECFCB5F2A26C61D2377F58241234EC90AE8K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A311554728AAF17E4888981667598E10E7F049FA3BEEEC20B90A7FADB4ABC7278035883B6AD4FDAF7686D6N0a7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E22D-A0B1-420B-92E8-364F35C5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2864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Minek</Company>
  <LinksUpToDate>false</LinksUpToDate>
  <CharactersWithSpaces>19157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</dc:creator>
  <cp:lastModifiedBy>*</cp:lastModifiedBy>
  <cp:revision>6</cp:revision>
  <cp:lastPrinted>2014-10-07T04:57:00Z</cp:lastPrinted>
  <dcterms:created xsi:type="dcterms:W3CDTF">2014-10-07T02:17:00Z</dcterms:created>
  <dcterms:modified xsi:type="dcterms:W3CDTF">2014-10-07T04:57:00Z</dcterms:modified>
</cp:coreProperties>
</file>