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59B" w:rsidRDefault="001C259B">
      <w:pPr>
        <w:jc w:val="center"/>
        <w:rPr>
          <w:b/>
          <w:bCs/>
          <w:sz w:val="28"/>
          <w:szCs w:val="28"/>
        </w:rPr>
      </w:pPr>
      <w:r>
        <w:rPr>
          <w:b/>
          <w:bCs/>
          <w:sz w:val="28"/>
          <w:szCs w:val="28"/>
        </w:rPr>
        <w:t xml:space="preserve">Проект основных направлений политики в области управления государственной собственностью Красноярского края на 2015 год </w:t>
      </w:r>
      <w:r>
        <w:rPr>
          <w:b/>
          <w:bCs/>
          <w:sz w:val="28"/>
          <w:szCs w:val="28"/>
        </w:rPr>
        <w:br/>
        <w:t>и плановый период 2016-2017 годов</w:t>
      </w:r>
    </w:p>
    <w:p w:rsidR="001C259B" w:rsidRDefault="001C259B">
      <w:pPr>
        <w:tabs>
          <w:tab w:val="left" w:pos="705"/>
        </w:tabs>
        <w:rPr>
          <w:b/>
          <w:bCs/>
          <w:sz w:val="28"/>
          <w:szCs w:val="28"/>
        </w:rPr>
      </w:pPr>
    </w:p>
    <w:p w:rsidR="001C259B" w:rsidRPr="0059105D" w:rsidRDefault="001C259B" w:rsidP="001E6B94">
      <w:pPr>
        <w:ind w:firstLine="720"/>
        <w:jc w:val="both"/>
        <w:rPr>
          <w:sz w:val="28"/>
          <w:szCs w:val="28"/>
        </w:rPr>
      </w:pPr>
      <w:r w:rsidRPr="0059105D">
        <w:rPr>
          <w:sz w:val="28"/>
          <w:szCs w:val="28"/>
        </w:rPr>
        <w:t>Основными целями и задачами эффективного управления государственной собственностью Красноярского края являются:</w:t>
      </w:r>
    </w:p>
    <w:p w:rsidR="001C259B" w:rsidRPr="0059105D" w:rsidRDefault="001C259B" w:rsidP="001E6B94">
      <w:pPr>
        <w:ind w:firstLine="720"/>
        <w:jc w:val="both"/>
        <w:rPr>
          <w:sz w:val="28"/>
          <w:szCs w:val="28"/>
        </w:rPr>
      </w:pPr>
      <w:r w:rsidRPr="0059105D">
        <w:rPr>
          <w:sz w:val="28"/>
          <w:szCs w:val="28"/>
        </w:rPr>
        <w:t>повышение благосостояния населения края;</w:t>
      </w:r>
    </w:p>
    <w:p w:rsidR="001C259B" w:rsidRPr="0059105D" w:rsidRDefault="001C259B" w:rsidP="001E6B94">
      <w:pPr>
        <w:ind w:firstLine="720"/>
        <w:jc w:val="both"/>
        <w:rPr>
          <w:sz w:val="28"/>
          <w:szCs w:val="28"/>
        </w:rPr>
      </w:pPr>
      <w:r w:rsidRPr="0059105D">
        <w:rPr>
          <w:sz w:val="28"/>
          <w:szCs w:val="28"/>
        </w:rPr>
        <w:t xml:space="preserve">обеспечение экономической безопасности, социальной устойчивости </w:t>
      </w:r>
      <w:r w:rsidRPr="0059105D">
        <w:rPr>
          <w:sz w:val="28"/>
          <w:szCs w:val="28"/>
        </w:rPr>
        <w:br/>
        <w:t>и жизнедеятельности населения края;</w:t>
      </w:r>
    </w:p>
    <w:p w:rsidR="001C259B" w:rsidRPr="0059105D" w:rsidRDefault="001C259B" w:rsidP="001E6B94">
      <w:pPr>
        <w:ind w:firstLine="720"/>
        <w:jc w:val="both"/>
        <w:rPr>
          <w:sz w:val="28"/>
          <w:szCs w:val="28"/>
        </w:rPr>
      </w:pPr>
      <w:r w:rsidRPr="0059105D">
        <w:rPr>
          <w:sz w:val="28"/>
          <w:szCs w:val="28"/>
        </w:rPr>
        <w:t>создание условий для социально-экономического развития края;</w:t>
      </w:r>
    </w:p>
    <w:p w:rsidR="001C259B" w:rsidRPr="0059105D" w:rsidRDefault="001C259B" w:rsidP="001E6B94">
      <w:pPr>
        <w:ind w:firstLine="720"/>
        <w:jc w:val="both"/>
        <w:rPr>
          <w:sz w:val="28"/>
          <w:szCs w:val="28"/>
        </w:rPr>
      </w:pPr>
      <w:r w:rsidRPr="0059105D">
        <w:rPr>
          <w:sz w:val="28"/>
          <w:szCs w:val="28"/>
        </w:rPr>
        <w:t xml:space="preserve">обеспечение условий реализации государственных полномочий </w:t>
      </w:r>
      <w:r w:rsidRPr="0059105D">
        <w:rPr>
          <w:sz w:val="28"/>
          <w:szCs w:val="28"/>
        </w:rPr>
        <w:br/>
        <w:t>в области управления и распоряжения государственной собственностью края;</w:t>
      </w:r>
    </w:p>
    <w:p w:rsidR="001C259B" w:rsidRPr="0059105D" w:rsidRDefault="001C259B" w:rsidP="001E6B94">
      <w:pPr>
        <w:ind w:firstLine="720"/>
        <w:jc w:val="both"/>
        <w:rPr>
          <w:sz w:val="28"/>
          <w:szCs w:val="28"/>
        </w:rPr>
      </w:pPr>
      <w:r w:rsidRPr="0059105D">
        <w:rPr>
          <w:sz w:val="28"/>
          <w:szCs w:val="28"/>
        </w:rPr>
        <w:t>создание благоприятной экономической среды для развития бизнеса, прежде всего малого и среднего;</w:t>
      </w:r>
    </w:p>
    <w:p w:rsidR="001C259B" w:rsidRPr="0059105D" w:rsidRDefault="001C259B" w:rsidP="001E6B94">
      <w:pPr>
        <w:ind w:firstLine="720"/>
        <w:jc w:val="both"/>
        <w:rPr>
          <w:sz w:val="28"/>
          <w:szCs w:val="28"/>
        </w:rPr>
      </w:pPr>
      <w:r w:rsidRPr="0059105D">
        <w:rPr>
          <w:sz w:val="28"/>
          <w:szCs w:val="28"/>
        </w:rPr>
        <w:t xml:space="preserve">оптимизация структуры краевой собственности в соответствии </w:t>
      </w:r>
      <w:r w:rsidRPr="0059105D">
        <w:rPr>
          <w:sz w:val="28"/>
          <w:szCs w:val="28"/>
        </w:rPr>
        <w:br/>
        <w:t>с функциями органов государственной власти;</w:t>
      </w:r>
    </w:p>
    <w:p w:rsidR="001C259B" w:rsidRPr="0059105D" w:rsidRDefault="001C259B" w:rsidP="001E6B94">
      <w:pPr>
        <w:ind w:firstLine="720"/>
        <w:jc w:val="both"/>
        <w:rPr>
          <w:sz w:val="28"/>
          <w:szCs w:val="28"/>
        </w:rPr>
      </w:pPr>
      <w:r w:rsidRPr="0059105D">
        <w:rPr>
          <w:sz w:val="28"/>
          <w:szCs w:val="28"/>
        </w:rPr>
        <w:t>увеличение доходов краевого бюджета на основе эффективного управления государственной собственностью края;</w:t>
      </w:r>
    </w:p>
    <w:p w:rsidR="001C259B" w:rsidRPr="0059105D" w:rsidRDefault="001C259B" w:rsidP="001E6B94">
      <w:pPr>
        <w:ind w:firstLine="720"/>
        <w:jc w:val="both"/>
        <w:rPr>
          <w:sz w:val="28"/>
          <w:szCs w:val="28"/>
        </w:rPr>
      </w:pPr>
      <w:r w:rsidRPr="0059105D">
        <w:rPr>
          <w:sz w:val="28"/>
          <w:szCs w:val="28"/>
        </w:rPr>
        <w:t>привлечение инвестиций новыми собственниками, заинтересованными в развитии приватизированных предприятий;</w:t>
      </w:r>
    </w:p>
    <w:p w:rsidR="001C259B" w:rsidRPr="0059105D" w:rsidRDefault="001C259B" w:rsidP="001E6B94">
      <w:pPr>
        <w:ind w:firstLine="720"/>
        <w:jc w:val="both"/>
        <w:rPr>
          <w:sz w:val="28"/>
          <w:szCs w:val="28"/>
        </w:rPr>
      </w:pPr>
      <w:r w:rsidRPr="0059105D">
        <w:rPr>
          <w:sz w:val="28"/>
          <w:szCs w:val="28"/>
        </w:rPr>
        <w:t xml:space="preserve">осуществление контроля, учета и оформление прав по объектам государственной собственности края на основе полной инвентаризации; </w:t>
      </w:r>
    </w:p>
    <w:p w:rsidR="001C259B" w:rsidRPr="0059105D" w:rsidRDefault="001C259B" w:rsidP="001E6B94">
      <w:pPr>
        <w:ind w:firstLine="720"/>
        <w:jc w:val="both"/>
        <w:rPr>
          <w:sz w:val="28"/>
          <w:szCs w:val="28"/>
        </w:rPr>
      </w:pPr>
      <w:r w:rsidRPr="0059105D">
        <w:rPr>
          <w:sz w:val="28"/>
          <w:szCs w:val="28"/>
        </w:rPr>
        <w:t>усиление контроля за процессами управления и персональной ответственности руководителей краевых предприятий.</w:t>
      </w:r>
    </w:p>
    <w:p w:rsidR="001C259B" w:rsidRPr="0059105D" w:rsidRDefault="001C259B" w:rsidP="001E6B94">
      <w:pPr>
        <w:ind w:firstLine="720"/>
        <w:jc w:val="both"/>
        <w:rPr>
          <w:sz w:val="28"/>
          <w:szCs w:val="28"/>
        </w:rPr>
      </w:pPr>
      <w:r w:rsidRPr="0059105D">
        <w:rPr>
          <w:sz w:val="28"/>
          <w:szCs w:val="28"/>
        </w:rPr>
        <w:t xml:space="preserve">По </w:t>
      </w:r>
      <w:r w:rsidRPr="003700B4">
        <w:rPr>
          <w:sz w:val="28"/>
          <w:szCs w:val="28"/>
        </w:rPr>
        <w:t xml:space="preserve">состоянию на 1 </w:t>
      </w:r>
      <w:r>
        <w:rPr>
          <w:sz w:val="28"/>
          <w:szCs w:val="28"/>
        </w:rPr>
        <w:t>октября</w:t>
      </w:r>
      <w:r w:rsidRPr="003700B4">
        <w:rPr>
          <w:sz w:val="28"/>
          <w:szCs w:val="28"/>
        </w:rPr>
        <w:t xml:space="preserve"> 2014 года</w:t>
      </w:r>
      <w:r w:rsidRPr="00C370DB">
        <w:rPr>
          <w:sz w:val="28"/>
          <w:szCs w:val="28"/>
        </w:rPr>
        <w:t xml:space="preserve"> в Реестре государственной собственности Красноярского края (далее – Реестр</w:t>
      </w:r>
      <w:r w:rsidRPr="0059105D">
        <w:rPr>
          <w:sz w:val="28"/>
          <w:szCs w:val="28"/>
        </w:rPr>
        <w:t>) учитываются:</w:t>
      </w:r>
    </w:p>
    <w:p w:rsidR="001C259B" w:rsidRPr="00A111AD" w:rsidRDefault="001C259B" w:rsidP="001E6B94">
      <w:pPr>
        <w:ind w:firstLine="720"/>
        <w:jc w:val="both"/>
        <w:rPr>
          <w:sz w:val="28"/>
          <w:szCs w:val="28"/>
        </w:rPr>
      </w:pPr>
      <w:r>
        <w:rPr>
          <w:sz w:val="28"/>
          <w:szCs w:val="28"/>
        </w:rPr>
        <w:t>11 317</w:t>
      </w:r>
      <w:r w:rsidRPr="00581B83">
        <w:rPr>
          <w:sz w:val="28"/>
          <w:szCs w:val="28"/>
        </w:rPr>
        <w:t xml:space="preserve"> объект</w:t>
      </w:r>
      <w:r>
        <w:rPr>
          <w:sz w:val="28"/>
          <w:szCs w:val="28"/>
        </w:rPr>
        <w:t>ов</w:t>
      </w:r>
      <w:r w:rsidRPr="00581B83">
        <w:rPr>
          <w:sz w:val="28"/>
          <w:szCs w:val="28"/>
        </w:rPr>
        <w:t xml:space="preserve"> </w:t>
      </w:r>
      <w:r>
        <w:rPr>
          <w:sz w:val="28"/>
          <w:szCs w:val="28"/>
        </w:rPr>
        <w:t>капитального строительства</w:t>
      </w:r>
      <w:r w:rsidRPr="00581B83">
        <w:rPr>
          <w:sz w:val="28"/>
          <w:szCs w:val="28"/>
        </w:rPr>
        <w:t>;</w:t>
      </w:r>
    </w:p>
    <w:p w:rsidR="001C259B" w:rsidRPr="00A111AD" w:rsidRDefault="001C259B" w:rsidP="001E6B94">
      <w:pPr>
        <w:ind w:firstLine="720"/>
        <w:jc w:val="both"/>
        <w:rPr>
          <w:sz w:val="28"/>
          <w:szCs w:val="28"/>
        </w:rPr>
      </w:pPr>
      <w:r w:rsidRPr="00A111AD">
        <w:rPr>
          <w:sz w:val="28"/>
          <w:szCs w:val="28"/>
        </w:rPr>
        <w:t>44 действующих краевых унитарных предприяти</w:t>
      </w:r>
      <w:r>
        <w:rPr>
          <w:sz w:val="28"/>
          <w:szCs w:val="28"/>
        </w:rPr>
        <w:t>я</w:t>
      </w:r>
      <w:r w:rsidRPr="00A111AD">
        <w:rPr>
          <w:sz w:val="28"/>
          <w:szCs w:val="28"/>
        </w:rPr>
        <w:t>;</w:t>
      </w:r>
    </w:p>
    <w:p w:rsidR="001C259B" w:rsidRPr="0059105D" w:rsidRDefault="001C259B" w:rsidP="001E6B94">
      <w:pPr>
        <w:ind w:firstLine="720"/>
        <w:jc w:val="both"/>
        <w:rPr>
          <w:sz w:val="28"/>
          <w:szCs w:val="28"/>
        </w:rPr>
      </w:pPr>
      <w:r w:rsidRPr="00A111AD">
        <w:rPr>
          <w:sz w:val="28"/>
          <w:szCs w:val="28"/>
        </w:rPr>
        <w:t>акции</w:t>
      </w:r>
      <w:r w:rsidRPr="00822CA9">
        <w:rPr>
          <w:sz w:val="28"/>
          <w:szCs w:val="28"/>
        </w:rPr>
        <w:t xml:space="preserve"> 19 действующих хозяйственных обществ.</w:t>
      </w:r>
      <w:r w:rsidRPr="0059105D">
        <w:rPr>
          <w:sz w:val="28"/>
          <w:szCs w:val="28"/>
        </w:rPr>
        <w:t xml:space="preserve"> </w:t>
      </w:r>
    </w:p>
    <w:p w:rsidR="001C259B" w:rsidRPr="0059105D" w:rsidRDefault="001C259B" w:rsidP="001E6B94">
      <w:pPr>
        <w:ind w:firstLine="720"/>
        <w:jc w:val="both"/>
        <w:rPr>
          <w:sz w:val="28"/>
          <w:szCs w:val="28"/>
        </w:rPr>
      </w:pPr>
      <w:r w:rsidRPr="0059105D">
        <w:rPr>
          <w:sz w:val="28"/>
          <w:szCs w:val="28"/>
        </w:rPr>
        <w:t xml:space="preserve">В собственности края планируется сохранить </w:t>
      </w:r>
      <w:r>
        <w:rPr>
          <w:sz w:val="28"/>
          <w:szCs w:val="28"/>
        </w:rPr>
        <w:t xml:space="preserve">краевые унитарные </w:t>
      </w:r>
      <w:r w:rsidRPr="0059105D">
        <w:rPr>
          <w:sz w:val="28"/>
          <w:szCs w:val="28"/>
        </w:rPr>
        <w:t>предприятия</w:t>
      </w:r>
      <w:r>
        <w:rPr>
          <w:sz w:val="28"/>
          <w:szCs w:val="28"/>
        </w:rPr>
        <w:t xml:space="preserve"> </w:t>
      </w:r>
      <w:r w:rsidRPr="0059105D">
        <w:rPr>
          <w:sz w:val="28"/>
          <w:szCs w:val="28"/>
        </w:rPr>
        <w:t>основных отраслей государственного сектора экономики, деятельность которых носит социальный характер</w:t>
      </w:r>
      <w:r>
        <w:rPr>
          <w:sz w:val="28"/>
          <w:szCs w:val="28"/>
        </w:rPr>
        <w:t>:</w:t>
      </w:r>
      <w:r w:rsidRPr="0059105D">
        <w:rPr>
          <w:sz w:val="28"/>
          <w:szCs w:val="28"/>
        </w:rPr>
        <w:t xml:space="preserve"> фармацевтической, транспортной</w:t>
      </w:r>
      <w:r>
        <w:rPr>
          <w:sz w:val="28"/>
          <w:szCs w:val="28"/>
        </w:rPr>
        <w:t xml:space="preserve"> </w:t>
      </w:r>
      <w:r w:rsidRPr="0059105D">
        <w:rPr>
          <w:sz w:val="28"/>
          <w:szCs w:val="28"/>
        </w:rPr>
        <w:t>и дорожной</w:t>
      </w:r>
      <w:r>
        <w:rPr>
          <w:sz w:val="28"/>
          <w:szCs w:val="28"/>
        </w:rPr>
        <w:t xml:space="preserve"> отраслей</w:t>
      </w:r>
      <w:r w:rsidRPr="0059105D">
        <w:rPr>
          <w:sz w:val="28"/>
          <w:szCs w:val="28"/>
        </w:rPr>
        <w:t>.</w:t>
      </w:r>
    </w:p>
    <w:p w:rsidR="001C259B" w:rsidRDefault="001C259B" w:rsidP="001E6B94">
      <w:pPr>
        <w:ind w:firstLine="720"/>
        <w:jc w:val="both"/>
        <w:rPr>
          <w:sz w:val="28"/>
          <w:szCs w:val="28"/>
        </w:rPr>
      </w:pPr>
      <w:r w:rsidRPr="0059105D">
        <w:rPr>
          <w:sz w:val="28"/>
          <w:szCs w:val="28"/>
        </w:rPr>
        <w:t xml:space="preserve">Деятельность предприятий фармацевтической отрасли направлена </w:t>
      </w:r>
      <w:r w:rsidRPr="0059105D">
        <w:rPr>
          <w:sz w:val="28"/>
          <w:szCs w:val="28"/>
        </w:rPr>
        <w:br/>
        <w:t>на обеспечение населения лекарственными средствами</w:t>
      </w:r>
      <w:r>
        <w:rPr>
          <w:sz w:val="28"/>
          <w:szCs w:val="28"/>
        </w:rPr>
        <w:t xml:space="preserve"> (включая</w:t>
      </w:r>
      <w:r w:rsidRPr="0059105D">
        <w:rPr>
          <w:sz w:val="28"/>
          <w:szCs w:val="28"/>
        </w:rPr>
        <w:t xml:space="preserve"> федеральных и краевых льготников</w:t>
      </w:r>
      <w:r>
        <w:rPr>
          <w:sz w:val="28"/>
          <w:szCs w:val="28"/>
        </w:rPr>
        <w:t>)</w:t>
      </w:r>
      <w:r w:rsidRPr="0059105D">
        <w:rPr>
          <w:sz w:val="28"/>
          <w:szCs w:val="28"/>
        </w:rPr>
        <w:t>, в том числе и по регулируемым ценам. Другая важная социальная задача, реализаци</w:t>
      </w:r>
      <w:r>
        <w:rPr>
          <w:sz w:val="28"/>
          <w:szCs w:val="28"/>
        </w:rPr>
        <w:t>я которой обеспечивае</w:t>
      </w:r>
      <w:r w:rsidRPr="0059105D">
        <w:rPr>
          <w:sz w:val="28"/>
          <w:szCs w:val="28"/>
        </w:rPr>
        <w:t>т</w:t>
      </w:r>
      <w:r>
        <w:rPr>
          <w:sz w:val="28"/>
          <w:szCs w:val="28"/>
        </w:rPr>
        <w:t>ся</w:t>
      </w:r>
      <w:r w:rsidRPr="0059105D">
        <w:rPr>
          <w:sz w:val="28"/>
          <w:szCs w:val="28"/>
        </w:rPr>
        <w:t xml:space="preserve"> предприятия</w:t>
      </w:r>
      <w:r>
        <w:rPr>
          <w:sz w:val="28"/>
          <w:szCs w:val="28"/>
        </w:rPr>
        <w:t>ми</w:t>
      </w:r>
      <w:r w:rsidRPr="0059105D">
        <w:rPr>
          <w:sz w:val="28"/>
          <w:szCs w:val="28"/>
        </w:rPr>
        <w:t xml:space="preserve"> отрасли, состоит в повышении доступности лекарственного обеспечения жителей сельских поселений, расположенных в малонаселенных и труднодоступных районах</w:t>
      </w:r>
      <w:r>
        <w:rPr>
          <w:sz w:val="28"/>
          <w:szCs w:val="28"/>
        </w:rPr>
        <w:t xml:space="preserve"> края</w:t>
      </w:r>
      <w:r w:rsidRPr="0059105D">
        <w:rPr>
          <w:sz w:val="28"/>
          <w:szCs w:val="28"/>
        </w:rPr>
        <w:t>, где открытие аптек и аптечных пунктов</w:t>
      </w:r>
      <w:r>
        <w:rPr>
          <w:sz w:val="28"/>
          <w:szCs w:val="28"/>
        </w:rPr>
        <w:br/>
        <w:t>не рентабельно и, соответственно, не привлекательно для частного бизнеса.</w:t>
      </w:r>
      <w:r w:rsidRPr="0059105D">
        <w:rPr>
          <w:sz w:val="28"/>
          <w:szCs w:val="28"/>
        </w:rPr>
        <w:t xml:space="preserve"> </w:t>
      </w:r>
    </w:p>
    <w:p w:rsidR="001C259B" w:rsidRPr="0059105D" w:rsidRDefault="001C259B" w:rsidP="001E6B94">
      <w:pPr>
        <w:ind w:firstLine="720"/>
        <w:jc w:val="both"/>
        <w:rPr>
          <w:sz w:val="28"/>
          <w:szCs w:val="28"/>
        </w:rPr>
      </w:pPr>
      <w:r w:rsidRPr="0059105D">
        <w:rPr>
          <w:sz w:val="28"/>
          <w:szCs w:val="28"/>
        </w:rPr>
        <w:t>Предприятия транспортной отрасли осуществляют автомобильные перевозки пассажиров по маршрутам с низкой интенсивностью пассажиропотока</w:t>
      </w:r>
      <w:r>
        <w:rPr>
          <w:sz w:val="28"/>
          <w:szCs w:val="28"/>
        </w:rPr>
        <w:t xml:space="preserve">, </w:t>
      </w:r>
      <w:r w:rsidRPr="0059105D">
        <w:rPr>
          <w:sz w:val="28"/>
          <w:szCs w:val="28"/>
        </w:rPr>
        <w:t xml:space="preserve">перевозки льготных категорий граждан, авиационные </w:t>
      </w:r>
      <w:r w:rsidRPr="0059105D">
        <w:rPr>
          <w:sz w:val="28"/>
          <w:szCs w:val="28"/>
        </w:rPr>
        <w:lastRenderedPageBreak/>
        <w:t>перевозки пассажиров и багажа в районы Крайнего Севера и приравненные</w:t>
      </w:r>
      <w:r>
        <w:rPr>
          <w:sz w:val="28"/>
          <w:szCs w:val="28"/>
        </w:rPr>
        <w:br/>
      </w:r>
      <w:r w:rsidRPr="0059105D">
        <w:rPr>
          <w:sz w:val="28"/>
          <w:szCs w:val="28"/>
        </w:rPr>
        <w:t>к ним местности</w:t>
      </w:r>
      <w:r w:rsidRPr="006C29A2">
        <w:rPr>
          <w:sz w:val="28"/>
          <w:szCs w:val="28"/>
        </w:rPr>
        <w:t xml:space="preserve"> </w:t>
      </w:r>
      <w:r w:rsidRPr="0059105D">
        <w:rPr>
          <w:sz w:val="28"/>
          <w:szCs w:val="28"/>
        </w:rPr>
        <w:t xml:space="preserve">по регулируемым </w:t>
      </w:r>
      <w:r>
        <w:rPr>
          <w:sz w:val="28"/>
          <w:szCs w:val="28"/>
        </w:rPr>
        <w:t>г</w:t>
      </w:r>
      <w:r w:rsidRPr="0059105D">
        <w:rPr>
          <w:sz w:val="28"/>
          <w:szCs w:val="28"/>
        </w:rPr>
        <w:t>осударств</w:t>
      </w:r>
      <w:r>
        <w:rPr>
          <w:sz w:val="28"/>
          <w:szCs w:val="28"/>
        </w:rPr>
        <w:t>ом</w:t>
      </w:r>
      <w:r w:rsidRPr="0059105D">
        <w:rPr>
          <w:sz w:val="28"/>
          <w:szCs w:val="28"/>
        </w:rPr>
        <w:t xml:space="preserve"> тарифам</w:t>
      </w:r>
      <w:r>
        <w:rPr>
          <w:sz w:val="28"/>
          <w:szCs w:val="28"/>
        </w:rPr>
        <w:t>.</w:t>
      </w:r>
    </w:p>
    <w:p w:rsidR="001C259B" w:rsidRPr="0059105D" w:rsidRDefault="001C259B" w:rsidP="001E6B94">
      <w:pPr>
        <w:ind w:firstLine="720"/>
        <w:jc w:val="both"/>
        <w:rPr>
          <w:sz w:val="28"/>
          <w:szCs w:val="28"/>
        </w:rPr>
      </w:pPr>
      <w:r w:rsidRPr="0059105D">
        <w:rPr>
          <w:sz w:val="28"/>
          <w:szCs w:val="28"/>
        </w:rPr>
        <w:t xml:space="preserve">Деятельность предприятий дорожной отрасли осуществляется, преимущественно, в рамках государственного и муниципального заказа </w:t>
      </w:r>
      <w:r w:rsidRPr="0059105D">
        <w:rPr>
          <w:sz w:val="28"/>
          <w:szCs w:val="28"/>
        </w:rPr>
        <w:br/>
        <w:t>и направлена на содержание и ремонт существующей дорожной сети края.</w:t>
      </w:r>
    </w:p>
    <w:p w:rsidR="001C259B" w:rsidRPr="0059105D" w:rsidRDefault="001C259B" w:rsidP="001E6B94">
      <w:pPr>
        <w:ind w:firstLine="720"/>
        <w:jc w:val="both"/>
        <w:rPr>
          <w:sz w:val="28"/>
          <w:szCs w:val="28"/>
        </w:rPr>
      </w:pPr>
      <w:r w:rsidRPr="0059105D">
        <w:rPr>
          <w:sz w:val="28"/>
          <w:szCs w:val="28"/>
        </w:rPr>
        <w:t>Краевыми унитарными предприятиями и организациями</w:t>
      </w:r>
      <w:r>
        <w:rPr>
          <w:sz w:val="28"/>
          <w:szCs w:val="28"/>
        </w:rPr>
        <w:t>,</w:t>
      </w:r>
      <w:r w:rsidRPr="0059105D">
        <w:rPr>
          <w:sz w:val="28"/>
          <w:szCs w:val="28"/>
        </w:rPr>
        <w:t xml:space="preserve"> в уставных капиталах которых участвую</w:t>
      </w:r>
      <w:r>
        <w:rPr>
          <w:sz w:val="28"/>
          <w:szCs w:val="28"/>
        </w:rPr>
        <w:t>т краевые унитарные предприятия,</w:t>
      </w:r>
      <w:r w:rsidRPr="0059105D">
        <w:rPr>
          <w:sz w:val="28"/>
          <w:szCs w:val="28"/>
        </w:rPr>
        <w:t xml:space="preserve"> также </w:t>
      </w:r>
      <w:r>
        <w:rPr>
          <w:sz w:val="28"/>
          <w:szCs w:val="28"/>
        </w:rPr>
        <w:t>продолжится</w:t>
      </w:r>
      <w:r w:rsidRPr="0059105D">
        <w:rPr>
          <w:sz w:val="28"/>
          <w:szCs w:val="28"/>
        </w:rPr>
        <w:t xml:space="preserve"> деятельност</w:t>
      </w:r>
      <w:r>
        <w:rPr>
          <w:sz w:val="28"/>
          <w:szCs w:val="28"/>
        </w:rPr>
        <w:t>ь в следующих сферах</w:t>
      </w:r>
      <w:r w:rsidRPr="0059105D">
        <w:rPr>
          <w:sz w:val="28"/>
          <w:szCs w:val="28"/>
        </w:rPr>
        <w:t>: модернизация, реконструкция и капитальный ремонт объектов коммунальной инфраструктуры края; оказание услуг по передаче электрической энергии, ремонт и эксплуатация систем энергоснабжения края; регистрация, сертификация</w:t>
      </w:r>
      <w:r>
        <w:rPr>
          <w:sz w:val="28"/>
          <w:szCs w:val="28"/>
        </w:rPr>
        <w:t xml:space="preserve"> </w:t>
      </w:r>
      <w:r w:rsidRPr="0059105D">
        <w:rPr>
          <w:sz w:val="28"/>
          <w:szCs w:val="28"/>
        </w:rPr>
        <w:t>и маркировка алкогольной продукции; участие в реализации целевых ведомственных программ и инвестиционных проектов края; перевозка пассажиров</w:t>
      </w:r>
      <w:r>
        <w:rPr>
          <w:sz w:val="28"/>
          <w:szCs w:val="28"/>
        </w:rPr>
        <w:t xml:space="preserve"> </w:t>
      </w:r>
      <w:r w:rsidRPr="0059105D">
        <w:rPr>
          <w:sz w:val="28"/>
          <w:szCs w:val="28"/>
        </w:rPr>
        <w:t>и грузобагажа водным транспортом; перевозка пассажиров в пригородном сообщении железнодорожным транспортом,</w:t>
      </w:r>
      <w:r>
        <w:rPr>
          <w:sz w:val="28"/>
          <w:szCs w:val="28"/>
        </w:rPr>
        <w:br/>
      </w:r>
      <w:r w:rsidRPr="0059105D">
        <w:rPr>
          <w:sz w:val="28"/>
          <w:szCs w:val="28"/>
        </w:rPr>
        <w:t>в том числе и по регулируемым тарифам.</w:t>
      </w:r>
    </w:p>
    <w:p w:rsidR="001C259B" w:rsidRPr="0059105D" w:rsidRDefault="001C259B" w:rsidP="001E6B94">
      <w:pPr>
        <w:ind w:firstLine="720"/>
        <w:jc w:val="both"/>
        <w:rPr>
          <w:sz w:val="28"/>
          <w:szCs w:val="28"/>
        </w:rPr>
      </w:pPr>
      <w:r>
        <w:rPr>
          <w:sz w:val="28"/>
          <w:szCs w:val="28"/>
        </w:rPr>
        <w:t>В</w:t>
      </w:r>
      <w:r w:rsidRPr="0059105D">
        <w:rPr>
          <w:sz w:val="28"/>
          <w:szCs w:val="28"/>
        </w:rPr>
        <w:t xml:space="preserve"> краевой собственности планируется сохранить пакеты акций акционерных обществ, по которым осуществляются основные поступления дивидендов (в том числе ОАО «Красноярский завод цветных металлов</w:t>
      </w:r>
      <w:r>
        <w:rPr>
          <w:sz w:val="28"/>
          <w:szCs w:val="28"/>
        </w:rPr>
        <w:br/>
      </w:r>
      <w:r w:rsidRPr="0059105D">
        <w:rPr>
          <w:sz w:val="28"/>
          <w:szCs w:val="28"/>
        </w:rPr>
        <w:t xml:space="preserve">имени В.Н. Гулидова» – </w:t>
      </w:r>
      <w:r w:rsidRPr="00D80ACD">
        <w:rPr>
          <w:sz w:val="28"/>
          <w:szCs w:val="28"/>
        </w:rPr>
        <w:t>9</w:t>
      </w:r>
      <w:r>
        <w:rPr>
          <w:sz w:val="28"/>
          <w:szCs w:val="28"/>
        </w:rPr>
        <w:t>6,7 </w:t>
      </w:r>
      <w:r w:rsidRPr="0059105D">
        <w:rPr>
          <w:sz w:val="28"/>
          <w:szCs w:val="28"/>
        </w:rPr>
        <w:t>% от общей суммы поступления дивидендов).</w:t>
      </w:r>
    </w:p>
    <w:p w:rsidR="001C259B" w:rsidRPr="0059105D" w:rsidRDefault="001C259B" w:rsidP="001E6B94">
      <w:pPr>
        <w:ind w:firstLine="720"/>
        <w:jc w:val="both"/>
        <w:rPr>
          <w:sz w:val="28"/>
          <w:szCs w:val="28"/>
        </w:rPr>
      </w:pPr>
      <w:r>
        <w:rPr>
          <w:sz w:val="28"/>
          <w:szCs w:val="28"/>
        </w:rPr>
        <w:t>Кроме того, будут сохранены</w:t>
      </w:r>
      <w:r w:rsidRPr="0059105D">
        <w:rPr>
          <w:sz w:val="28"/>
          <w:szCs w:val="28"/>
        </w:rPr>
        <w:t xml:space="preserve"> акционерны</w:t>
      </w:r>
      <w:r>
        <w:rPr>
          <w:sz w:val="28"/>
          <w:szCs w:val="28"/>
        </w:rPr>
        <w:t>е</w:t>
      </w:r>
      <w:r w:rsidRPr="0059105D">
        <w:rPr>
          <w:sz w:val="28"/>
          <w:szCs w:val="28"/>
        </w:rPr>
        <w:t xml:space="preserve"> обществ</w:t>
      </w:r>
      <w:r>
        <w:rPr>
          <w:sz w:val="28"/>
          <w:szCs w:val="28"/>
        </w:rPr>
        <w:t>а</w:t>
      </w:r>
      <w:r w:rsidRPr="0059105D">
        <w:rPr>
          <w:sz w:val="28"/>
          <w:szCs w:val="28"/>
        </w:rPr>
        <w:t>, осуществляющие</w:t>
      </w:r>
      <w:r>
        <w:rPr>
          <w:sz w:val="28"/>
          <w:szCs w:val="28"/>
        </w:rPr>
        <w:t>:</w:t>
      </w:r>
      <w:r w:rsidRPr="0059105D">
        <w:rPr>
          <w:sz w:val="28"/>
          <w:szCs w:val="28"/>
        </w:rPr>
        <w:t xml:space="preserve"> оптовую и розничную торговлю нефтепродуктами</w:t>
      </w:r>
      <w:r>
        <w:rPr>
          <w:sz w:val="28"/>
          <w:szCs w:val="28"/>
        </w:rPr>
        <w:t xml:space="preserve"> </w:t>
      </w:r>
      <w:r>
        <w:rPr>
          <w:sz w:val="28"/>
          <w:szCs w:val="28"/>
        </w:rPr>
        <w:br/>
      </w:r>
      <w:r w:rsidRPr="0059105D">
        <w:rPr>
          <w:sz w:val="28"/>
          <w:szCs w:val="28"/>
        </w:rPr>
        <w:t>для промышленности, сельского хозяйства и населения края, поставку нефтепродуктов в навигационный период в районы Крайнего Севера; обеспечение сжиженным газом населения и других потребителей; создание необходимой инфраструктуры для подд</w:t>
      </w:r>
      <w:r>
        <w:rPr>
          <w:sz w:val="28"/>
          <w:szCs w:val="28"/>
        </w:rPr>
        <w:t>ержки малого и среднего бизнеса;</w:t>
      </w:r>
      <w:r w:rsidRPr="0059105D">
        <w:rPr>
          <w:sz w:val="28"/>
          <w:szCs w:val="28"/>
        </w:rPr>
        <w:t xml:space="preserve"> реализаци</w:t>
      </w:r>
      <w:r>
        <w:rPr>
          <w:sz w:val="28"/>
          <w:szCs w:val="28"/>
        </w:rPr>
        <w:t>ю</w:t>
      </w:r>
      <w:r w:rsidRPr="0059105D">
        <w:rPr>
          <w:sz w:val="28"/>
          <w:szCs w:val="28"/>
        </w:rPr>
        <w:t xml:space="preserve"> экономических и интеллектуальных возможностей края посредством </w:t>
      </w:r>
      <w:r w:rsidRPr="009A5B90">
        <w:rPr>
          <w:sz w:val="28"/>
          <w:szCs w:val="28"/>
        </w:rPr>
        <w:t>формирования и развития Региональной инновационной системы (развитие в крае технопарка в сфере высоких технологий).</w:t>
      </w:r>
    </w:p>
    <w:p w:rsidR="001C259B" w:rsidRPr="00D80ACD" w:rsidRDefault="001C259B" w:rsidP="00D80ACD">
      <w:pPr>
        <w:ind w:firstLine="720"/>
        <w:jc w:val="both"/>
        <w:rPr>
          <w:sz w:val="28"/>
          <w:szCs w:val="28"/>
        </w:rPr>
      </w:pPr>
      <w:r w:rsidRPr="00D80ACD">
        <w:rPr>
          <w:sz w:val="28"/>
          <w:szCs w:val="28"/>
        </w:rPr>
        <w:t>Основными направлениями политики в области управления государственным имуществом края на 2015-2017 годы являются:</w:t>
      </w:r>
    </w:p>
    <w:p w:rsidR="001C259B" w:rsidRPr="00D80ACD" w:rsidRDefault="001C259B" w:rsidP="00DE45CB">
      <w:pPr>
        <w:tabs>
          <w:tab w:val="left" w:pos="993"/>
        </w:tabs>
        <w:ind w:right="-83" w:firstLine="720"/>
        <w:jc w:val="both"/>
        <w:rPr>
          <w:sz w:val="28"/>
          <w:szCs w:val="28"/>
        </w:rPr>
      </w:pPr>
      <w:r w:rsidRPr="00D80ACD">
        <w:rPr>
          <w:sz w:val="28"/>
          <w:szCs w:val="28"/>
        </w:rPr>
        <w:t>1.</w:t>
      </w:r>
      <w:r>
        <w:rPr>
          <w:sz w:val="28"/>
          <w:szCs w:val="28"/>
        </w:rPr>
        <w:t> </w:t>
      </w:r>
      <w:r w:rsidRPr="00D80ACD">
        <w:rPr>
          <w:sz w:val="28"/>
          <w:szCs w:val="28"/>
        </w:rPr>
        <w:t xml:space="preserve">Управление краевыми унитарными предприятиями, учреждениями </w:t>
      </w:r>
      <w:r w:rsidRPr="00D80ACD">
        <w:rPr>
          <w:sz w:val="28"/>
          <w:szCs w:val="28"/>
        </w:rPr>
        <w:br/>
        <w:t xml:space="preserve">и недвижимым имуществом. </w:t>
      </w:r>
    </w:p>
    <w:p w:rsidR="001C259B" w:rsidRPr="00D80ACD" w:rsidRDefault="001C259B" w:rsidP="00DE45CB">
      <w:pPr>
        <w:tabs>
          <w:tab w:val="left" w:pos="993"/>
        </w:tabs>
        <w:ind w:firstLine="720"/>
        <w:jc w:val="both"/>
        <w:rPr>
          <w:sz w:val="28"/>
          <w:szCs w:val="28"/>
        </w:rPr>
      </w:pPr>
      <w:r w:rsidRPr="00D80ACD">
        <w:rPr>
          <w:sz w:val="28"/>
          <w:szCs w:val="28"/>
        </w:rPr>
        <w:t>2.</w:t>
      </w:r>
      <w:r>
        <w:rPr>
          <w:sz w:val="28"/>
          <w:szCs w:val="28"/>
        </w:rPr>
        <w:t> </w:t>
      </w:r>
      <w:r w:rsidRPr="00D80ACD">
        <w:rPr>
          <w:sz w:val="28"/>
          <w:szCs w:val="28"/>
        </w:rPr>
        <w:t>Управление паями и долями в уставных капиталах хозяйственных обществ, имеющих долю краевой собственности.</w:t>
      </w:r>
    </w:p>
    <w:p w:rsidR="001C259B" w:rsidRPr="00B2756E" w:rsidRDefault="001C259B" w:rsidP="00DE45CB">
      <w:pPr>
        <w:tabs>
          <w:tab w:val="left" w:pos="993"/>
        </w:tabs>
        <w:ind w:firstLine="720"/>
        <w:jc w:val="both"/>
        <w:rPr>
          <w:sz w:val="28"/>
          <w:szCs w:val="28"/>
        </w:rPr>
      </w:pPr>
      <w:r w:rsidRPr="00D80ACD">
        <w:rPr>
          <w:sz w:val="28"/>
          <w:szCs w:val="28"/>
        </w:rPr>
        <w:t>3.</w:t>
      </w:r>
      <w:r>
        <w:rPr>
          <w:sz w:val="28"/>
          <w:szCs w:val="28"/>
        </w:rPr>
        <w:t> </w:t>
      </w:r>
      <w:r w:rsidRPr="00D80ACD">
        <w:rPr>
          <w:sz w:val="28"/>
          <w:szCs w:val="28"/>
        </w:rPr>
        <w:t xml:space="preserve">Проведение кадастровых работ в отношении объектов </w:t>
      </w:r>
      <w:r w:rsidRPr="00B2756E">
        <w:rPr>
          <w:sz w:val="28"/>
          <w:szCs w:val="28"/>
        </w:rPr>
        <w:t>недвижимости, находящихся в собственности Красноярского края.</w:t>
      </w:r>
    </w:p>
    <w:p w:rsidR="001C259B" w:rsidRPr="00B2756E" w:rsidRDefault="001C259B" w:rsidP="00DE45CB">
      <w:pPr>
        <w:numPr>
          <w:ilvl w:val="0"/>
          <w:numId w:val="19"/>
        </w:numPr>
        <w:tabs>
          <w:tab w:val="clear" w:pos="720"/>
          <w:tab w:val="num" w:pos="709"/>
          <w:tab w:val="left" w:pos="993"/>
        </w:tabs>
        <w:ind w:left="0" w:firstLine="720"/>
        <w:jc w:val="both"/>
        <w:rPr>
          <w:sz w:val="28"/>
          <w:szCs w:val="28"/>
        </w:rPr>
      </w:pPr>
      <w:r w:rsidRPr="00B2756E">
        <w:rPr>
          <w:sz w:val="28"/>
          <w:szCs w:val="28"/>
        </w:rPr>
        <w:t> Приватизация краевого имущества, не отнесенного к имуществу, необходимому для исполнения государственных полномочий края.</w:t>
      </w:r>
    </w:p>
    <w:p w:rsidR="001C259B" w:rsidRPr="00D80ACD" w:rsidRDefault="001C259B" w:rsidP="00D80ACD">
      <w:pPr>
        <w:numPr>
          <w:ilvl w:val="0"/>
          <w:numId w:val="19"/>
        </w:numPr>
        <w:tabs>
          <w:tab w:val="left" w:pos="1080"/>
        </w:tabs>
        <w:autoSpaceDE w:val="0"/>
        <w:autoSpaceDN w:val="0"/>
        <w:adjustRightInd w:val="0"/>
        <w:ind w:left="0" w:firstLine="720"/>
        <w:jc w:val="both"/>
        <w:outlineLvl w:val="1"/>
        <w:rPr>
          <w:sz w:val="28"/>
          <w:szCs w:val="28"/>
        </w:rPr>
      </w:pPr>
      <w:r w:rsidRPr="00D80ACD">
        <w:rPr>
          <w:sz w:val="28"/>
          <w:szCs w:val="28"/>
        </w:rPr>
        <w:t xml:space="preserve">Управление земельными ресурсами. </w:t>
      </w:r>
    </w:p>
    <w:p w:rsidR="001C259B" w:rsidRPr="00D80ACD" w:rsidRDefault="001C259B" w:rsidP="00D80ACD">
      <w:pPr>
        <w:numPr>
          <w:ilvl w:val="0"/>
          <w:numId w:val="19"/>
        </w:numPr>
        <w:tabs>
          <w:tab w:val="left" w:pos="426"/>
          <w:tab w:val="left" w:pos="1080"/>
        </w:tabs>
        <w:autoSpaceDE w:val="0"/>
        <w:autoSpaceDN w:val="0"/>
        <w:adjustRightInd w:val="0"/>
        <w:ind w:left="0" w:firstLine="720"/>
        <w:jc w:val="both"/>
        <w:rPr>
          <w:sz w:val="28"/>
          <w:szCs w:val="28"/>
        </w:rPr>
      </w:pPr>
      <w:r w:rsidRPr="00D80ACD">
        <w:rPr>
          <w:sz w:val="28"/>
          <w:szCs w:val="28"/>
        </w:rPr>
        <w:t xml:space="preserve">Защита имущественных прав и интересов края. </w:t>
      </w:r>
    </w:p>
    <w:p w:rsidR="001C259B" w:rsidRPr="00D80ACD" w:rsidRDefault="001C259B" w:rsidP="00A8733E">
      <w:pPr>
        <w:numPr>
          <w:ilvl w:val="0"/>
          <w:numId w:val="19"/>
        </w:numPr>
        <w:tabs>
          <w:tab w:val="left" w:pos="426"/>
          <w:tab w:val="left" w:pos="1080"/>
        </w:tabs>
        <w:autoSpaceDE w:val="0"/>
        <w:autoSpaceDN w:val="0"/>
        <w:adjustRightInd w:val="0"/>
        <w:ind w:left="0" w:firstLine="720"/>
        <w:jc w:val="both"/>
        <w:outlineLvl w:val="1"/>
        <w:rPr>
          <w:sz w:val="28"/>
          <w:szCs w:val="28"/>
        </w:rPr>
      </w:pPr>
      <w:r w:rsidRPr="00D80ACD">
        <w:rPr>
          <w:sz w:val="28"/>
          <w:szCs w:val="28"/>
        </w:rPr>
        <w:t xml:space="preserve">Осуществление контроля сохранности и использования </w:t>
      </w:r>
      <w:r w:rsidRPr="00D80ACD">
        <w:rPr>
          <w:sz w:val="28"/>
          <w:szCs w:val="28"/>
        </w:rPr>
        <w:br/>
        <w:t>по назначению имущества, находящегося в государственной собственности края.</w:t>
      </w:r>
    </w:p>
    <w:p w:rsidR="001C259B" w:rsidRPr="00D80ACD" w:rsidRDefault="001C259B" w:rsidP="00A8733E">
      <w:pPr>
        <w:numPr>
          <w:ilvl w:val="0"/>
          <w:numId w:val="20"/>
        </w:numPr>
        <w:tabs>
          <w:tab w:val="num" w:pos="1080"/>
        </w:tabs>
        <w:ind w:left="0" w:right="-85" w:firstLine="720"/>
        <w:jc w:val="both"/>
        <w:rPr>
          <w:sz w:val="28"/>
          <w:szCs w:val="28"/>
        </w:rPr>
      </w:pPr>
      <w:r w:rsidRPr="00D80ACD">
        <w:rPr>
          <w:sz w:val="28"/>
          <w:szCs w:val="28"/>
        </w:rPr>
        <w:lastRenderedPageBreak/>
        <w:t>Управление краевыми унитарными предприятиями, учреждениями</w:t>
      </w:r>
      <w:r>
        <w:rPr>
          <w:sz w:val="28"/>
          <w:szCs w:val="28"/>
        </w:rPr>
        <w:br/>
      </w:r>
      <w:r w:rsidRPr="00D80ACD">
        <w:rPr>
          <w:sz w:val="28"/>
          <w:szCs w:val="28"/>
        </w:rPr>
        <w:t xml:space="preserve">и недвижимым имуществом </w:t>
      </w:r>
    </w:p>
    <w:p w:rsidR="001C259B" w:rsidRPr="00D80ACD" w:rsidRDefault="001C259B" w:rsidP="003700B4">
      <w:pPr>
        <w:ind w:firstLine="720"/>
        <w:jc w:val="both"/>
        <w:rPr>
          <w:sz w:val="28"/>
          <w:szCs w:val="28"/>
        </w:rPr>
      </w:pPr>
      <w:r w:rsidRPr="00D80ACD">
        <w:rPr>
          <w:sz w:val="28"/>
          <w:szCs w:val="28"/>
        </w:rPr>
        <w:t>В рамках этого направления будет осуществляться:</w:t>
      </w:r>
    </w:p>
    <w:p w:rsidR="001C259B" w:rsidRPr="00D80ACD" w:rsidRDefault="001C259B" w:rsidP="003700B4">
      <w:pPr>
        <w:ind w:firstLine="720"/>
        <w:jc w:val="both"/>
        <w:rPr>
          <w:sz w:val="28"/>
          <w:szCs w:val="28"/>
        </w:rPr>
      </w:pPr>
      <w:r w:rsidRPr="00D80ACD">
        <w:rPr>
          <w:sz w:val="28"/>
          <w:szCs w:val="28"/>
        </w:rPr>
        <w:t xml:space="preserve">ведение Реестра государственной собственности края; </w:t>
      </w:r>
    </w:p>
    <w:p w:rsidR="001C259B" w:rsidRPr="00D80ACD" w:rsidRDefault="001C259B" w:rsidP="003700B4">
      <w:pPr>
        <w:ind w:firstLine="720"/>
        <w:jc w:val="both"/>
        <w:rPr>
          <w:sz w:val="28"/>
          <w:szCs w:val="28"/>
        </w:rPr>
      </w:pPr>
      <w:r w:rsidRPr="00D80ACD">
        <w:rPr>
          <w:sz w:val="28"/>
          <w:szCs w:val="28"/>
        </w:rPr>
        <w:t xml:space="preserve">оптимизация количества предприятий (приватизация, реорганизация, ликвидация, передача унитарных предприятий и учреждений в федеральную </w:t>
      </w:r>
      <w:r w:rsidRPr="00D80ACD">
        <w:rPr>
          <w:sz w:val="28"/>
          <w:szCs w:val="28"/>
        </w:rPr>
        <w:br/>
        <w:t>и муниципальную собственность);</w:t>
      </w:r>
    </w:p>
    <w:p w:rsidR="001C259B" w:rsidRPr="00D80ACD" w:rsidRDefault="001C259B" w:rsidP="003700B4">
      <w:pPr>
        <w:ind w:firstLine="720"/>
        <w:jc w:val="both"/>
        <w:rPr>
          <w:sz w:val="28"/>
          <w:szCs w:val="28"/>
        </w:rPr>
      </w:pPr>
      <w:r w:rsidRPr="00D80ACD">
        <w:rPr>
          <w:sz w:val="28"/>
          <w:szCs w:val="28"/>
        </w:rPr>
        <w:t>проведение ежеквартального анализа деятельности предприятий</w:t>
      </w:r>
      <w:r w:rsidRPr="0019602C">
        <w:rPr>
          <w:sz w:val="28"/>
          <w:szCs w:val="28"/>
        </w:rPr>
        <w:t xml:space="preserve"> </w:t>
      </w:r>
      <w:r>
        <w:rPr>
          <w:sz w:val="28"/>
          <w:szCs w:val="28"/>
        </w:rPr>
        <w:br/>
      </w:r>
      <w:r w:rsidRPr="0059105D">
        <w:rPr>
          <w:sz w:val="28"/>
          <w:szCs w:val="28"/>
        </w:rPr>
        <w:t xml:space="preserve">и хозяйственных обществ с долей участия государственного предприятия </w:t>
      </w:r>
      <w:r w:rsidRPr="0059105D">
        <w:rPr>
          <w:sz w:val="28"/>
          <w:szCs w:val="28"/>
        </w:rPr>
        <w:br/>
        <w:t>в уставном капитале (дочерних обществ)</w:t>
      </w:r>
      <w:r w:rsidRPr="00D80ACD">
        <w:rPr>
          <w:sz w:val="28"/>
          <w:szCs w:val="28"/>
        </w:rPr>
        <w:t xml:space="preserve">; </w:t>
      </w:r>
    </w:p>
    <w:p w:rsidR="001C259B" w:rsidRPr="00D80ACD" w:rsidRDefault="001C259B" w:rsidP="003700B4">
      <w:pPr>
        <w:ind w:firstLine="720"/>
        <w:jc w:val="both"/>
        <w:rPr>
          <w:sz w:val="28"/>
          <w:szCs w:val="28"/>
        </w:rPr>
      </w:pPr>
      <w:r w:rsidRPr="00D80ACD">
        <w:rPr>
          <w:sz w:val="28"/>
          <w:szCs w:val="28"/>
        </w:rPr>
        <w:t xml:space="preserve">осуществление контроля сохранности и эффективности использования имущества. </w:t>
      </w:r>
    </w:p>
    <w:p w:rsidR="001C259B" w:rsidRPr="00C66F1B" w:rsidRDefault="001C259B" w:rsidP="003700B4">
      <w:pPr>
        <w:ind w:firstLine="720"/>
        <w:jc w:val="both"/>
        <w:rPr>
          <w:sz w:val="28"/>
          <w:szCs w:val="28"/>
        </w:rPr>
      </w:pPr>
      <w:r w:rsidRPr="00D80ACD">
        <w:rPr>
          <w:sz w:val="28"/>
          <w:szCs w:val="28"/>
        </w:rPr>
        <w:t xml:space="preserve">Политика в области управления государственными предприятиями </w:t>
      </w:r>
      <w:r w:rsidRPr="00D80ACD">
        <w:rPr>
          <w:sz w:val="28"/>
          <w:szCs w:val="28"/>
        </w:rPr>
        <w:br/>
        <w:t xml:space="preserve">и учреждениями направлена на сохранение в краевой собственности только </w:t>
      </w:r>
      <w:r w:rsidRPr="00D80ACD">
        <w:rPr>
          <w:sz w:val="28"/>
          <w:szCs w:val="28"/>
        </w:rPr>
        <w:br/>
        <w:t xml:space="preserve">тех предприятий, которые оказывают населению края услуги социального, </w:t>
      </w:r>
      <w:r w:rsidRPr="00C66F1B">
        <w:rPr>
          <w:sz w:val="28"/>
          <w:szCs w:val="28"/>
        </w:rPr>
        <w:t>культурного и некоммерческого характера.</w:t>
      </w:r>
    </w:p>
    <w:p w:rsidR="001C259B" w:rsidRPr="00D80ACD" w:rsidRDefault="001C259B" w:rsidP="003700B4">
      <w:pPr>
        <w:ind w:firstLine="720"/>
        <w:jc w:val="both"/>
        <w:rPr>
          <w:sz w:val="28"/>
          <w:szCs w:val="28"/>
        </w:rPr>
      </w:pPr>
      <w:r w:rsidRPr="00C66F1B">
        <w:rPr>
          <w:sz w:val="28"/>
          <w:szCs w:val="28"/>
        </w:rPr>
        <w:t>Контроль за эффективностью использования государственного</w:t>
      </w:r>
      <w:r w:rsidRPr="00D80ACD">
        <w:rPr>
          <w:sz w:val="28"/>
          <w:szCs w:val="28"/>
        </w:rPr>
        <w:t xml:space="preserve"> имущества осуществляется путем проведения контрольных мероприятий </w:t>
      </w:r>
      <w:r w:rsidRPr="00D80ACD">
        <w:rPr>
          <w:sz w:val="28"/>
          <w:szCs w:val="28"/>
        </w:rPr>
        <w:br/>
        <w:t xml:space="preserve">за сохранностью и надлежащим использованием краевого государственного имущества. Работа по данному направлению носит как плановый, </w:t>
      </w:r>
      <w:r w:rsidRPr="00D80ACD">
        <w:rPr>
          <w:sz w:val="28"/>
          <w:szCs w:val="28"/>
        </w:rPr>
        <w:br/>
        <w:t xml:space="preserve">так и внеплановый характер. </w:t>
      </w:r>
    </w:p>
    <w:p w:rsidR="001C259B" w:rsidRDefault="001C259B" w:rsidP="003700B4">
      <w:pPr>
        <w:autoSpaceDE w:val="0"/>
        <w:autoSpaceDN w:val="0"/>
        <w:adjustRightInd w:val="0"/>
        <w:ind w:firstLine="720"/>
        <w:jc w:val="both"/>
        <w:outlineLvl w:val="0"/>
        <w:rPr>
          <w:sz w:val="28"/>
          <w:szCs w:val="28"/>
        </w:rPr>
      </w:pPr>
      <w:r w:rsidRPr="00D80ACD">
        <w:rPr>
          <w:sz w:val="28"/>
          <w:szCs w:val="28"/>
        </w:rPr>
        <w:t xml:space="preserve">В соответствии с </w:t>
      </w:r>
      <w:r>
        <w:rPr>
          <w:sz w:val="28"/>
          <w:szCs w:val="28"/>
        </w:rPr>
        <w:t>з</w:t>
      </w:r>
      <w:r w:rsidRPr="00D80ACD">
        <w:rPr>
          <w:sz w:val="28"/>
          <w:szCs w:val="28"/>
        </w:rPr>
        <w:t xml:space="preserve">аконом </w:t>
      </w:r>
      <w:r>
        <w:rPr>
          <w:sz w:val="28"/>
          <w:szCs w:val="28"/>
        </w:rPr>
        <w:t xml:space="preserve">Красноярского </w:t>
      </w:r>
      <w:r w:rsidRPr="00D80ACD">
        <w:rPr>
          <w:sz w:val="28"/>
          <w:szCs w:val="28"/>
        </w:rPr>
        <w:t>края от 05.12.2013 № 5-1875 «О</w:t>
      </w:r>
      <w:r w:rsidRPr="00D80ACD">
        <w:rPr>
          <w:bCs/>
          <w:sz w:val="28"/>
          <w:szCs w:val="28"/>
        </w:rPr>
        <w:t xml:space="preserve"> прогнозном плане (программе) приватизации краевого имущества</w:t>
      </w:r>
      <w:r>
        <w:rPr>
          <w:bCs/>
          <w:sz w:val="28"/>
          <w:szCs w:val="28"/>
        </w:rPr>
        <w:br/>
      </w:r>
      <w:r w:rsidRPr="00D80ACD">
        <w:rPr>
          <w:bCs/>
          <w:sz w:val="28"/>
          <w:szCs w:val="28"/>
        </w:rPr>
        <w:t>на 2014 год</w:t>
      </w:r>
      <w:r>
        <w:rPr>
          <w:bCs/>
          <w:sz w:val="28"/>
          <w:szCs w:val="28"/>
        </w:rPr>
        <w:t xml:space="preserve"> </w:t>
      </w:r>
      <w:r w:rsidRPr="00D80ACD">
        <w:rPr>
          <w:bCs/>
          <w:sz w:val="28"/>
          <w:szCs w:val="28"/>
        </w:rPr>
        <w:t>и плановый период 2015-2016 годов» в 2015 году плани</w:t>
      </w:r>
      <w:r>
        <w:rPr>
          <w:bCs/>
          <w:sz w:val="28"/>
          <w:szCs w:val="28"/>
        </w:rPr>
        <w:t>ровалась</w:t>
      </w:r>
      <w:r w:rsidRPr="00D80ACD">
        <w:rPr>
          <w:bCs/>
          <w:sz w:val="28"/>
          <w:szCs w:val="28"/>
        </w:rPr>
        <w:t xml:space="preserve"> приватизация </w:t>
      </w:r>
      <w:r w:rsidRPr="003700B4">
        <w:rPr>
          <w:bCs/>
          <w:sz w:val="28"/>
          <w:szCs w:val="28"/>
        </w:rPr>
        <w:t>ГПКК «Магазин оптики №21» и</w:t>
      </w:r>
      <w:r>
        <w:rPr>
          <w:bCs/>
          <w:sz w:val="28"/>
          <w:szCs w:val="28"/>
        </w:rPr>
        <w:t xml:space="preserve"> </w:t>
      </w:r>
      <w:r w:rsidRPr="00D80ACD">
        <w:rPr>
          <w:bCs/>
          <w:sz w:val="28"/>
          <w:szCs w:val="28"/>
        </w:rPr>
        <w:t>ГПКК «</w:t>
      </w:r>
      <w:r w:rsidRPr="00D80ACD">
        <w:rPr>
          <w:sz w:val="28"/>
          <w:szCs w:val="28"/>
        </w:rPr>
        <w:t>Земельного кадастра</w:t>
      </w:r>
      <w:r>
        <w:rPr>
          <w:sz w:val="28"/>
          <w:szCs w:val="28"/>
        </w:rPr>
        <w:t xml:space="preserve"> </w:t>
      </w:r>
      <w:r>
        <w:rPr>
          <w:sz w:val="28"/>
          <w:szCs w:val="28"/>
        </w:rPr>
        <w:br/>
      </w:r>
      <w:r w:rsidRPr="00D80ACD">
        <w:rPr>
          <w:sz w:val="28"/>
          <w:szCs w:val="28"/>
        </w:rPr>
        <w:t xml:space="preserve">и проектирования» путем преобразования в акционерное общество, </w:t>
      </w:r>
      <w:r>
        <w:rPr>
          <w:sz w:val="28"/>
          <w:szCs w:val="28"/>
        </w:rPr>
        <w:br/>
      </w:r>
      <w:r w:rsidRPr="00D80ACD">
        <w:rPr>
          <w:sz w:val="28"/>
          <w:szCs w:val="28"/>
        </w:rPr>
        <w:t>в 2016 году – ГПКК «Оптика -2».</w:t>
      </w:r>
    </w:p>
    <w:p w:rsidR="001C259B" w:rsidRPr="003700B4" w:rsidRDefault="001C259B" w:rsidP="003700B4">
      <w:pPr>
        <w:autoSpaceDE w:val="0"/>
        <w:autoSpaceDN w:val="0"/>
        <w:adjustRightInd w:val="0"/>
        <w:ind w:firstLine="720"/>
        <w:jc w:val="both"/>
        <w:outlineLvl w:val="0"/>
        <w:rPr>
          <w:sz w:val="28"/>
          <w:szCs w:val="28"/>
        </w:rPr>
      </w:pPr>
      <w:r w:rsidRPr="003700B4">
        <w:rPr>
          <w:sz w:val="28"/>
          <w:szCs w:val="28"/>
        </w:rPr>
        <w:t>В соответствии с разработанным проектом закона Красноярского края «О прогнозном плане (программе) приватизации краевого имущества</w:t>
      </w:r>
      <w:r w:rsidRPr="003700B4">
        <w:rPr>
          <w:sz w:val="28"/>
          <w:szCs w:val="28"/>
        </w:rPr>
        <w:br/>
        <w:t xml:space="preserve">на 2015 год и плановый период 2016-2017 годов» из плана приватизации </w:t>
      </w:r>
      <w:r w:rsidRPr="003700B4">
        <w:rPr>
          <w:sz w:val="28"/>
          <w:szCs w:val="28"/>
        </w:rPr>
        <w:br/>
        <w:t xml:space="preserve">на 2015 год исключена приватизация ГПКК «Земельного кадастра </w:t>
      </w:r>
      <w:r w:rsidRPr="003700B4">
        <w:rPr>
          <w:sz w:val="28"/>
          <w:szCs w:val="28"/>
        </w:rPr>
        <w:br/>
        <w:t>и проектирования» и ГПКК «Магазин оптики № 21».</w:t>
      </w:r>
    </w:p>
    <w:p w:rsidR="001C259B" w:rsidRPr="003700B4" w:rsidRDefault="001C259B" w:rsidP="003700B4">
      <w:pPr>
        <w:ind w:firstLine="720"/>
        <w:jc w:val="both"/>
        <w:rPr>
          <w:sz w:val="28"/>
          <w:szCs w:val="28"/>
        </w:rPr>
      </w:pPr>
      <w:r w:rsidRPr="003700B4">
        <w:rPr>
          <w:sz w:val="28"/>
          <w:szCs w:val="28"/>
        </w:rPr>
        <w:t xml:space="preserve">В 2014 году проводится реорганизация ГПКК «Губернские аптеки» путем присоединения к нему ГПКК «Оптика», ГПКК «Оптика № 6», </w:t>
      </w:r>
      <w:r w:rsidRPr="003700B4">
        <w:rPr>
          <w:sz w:val="28"/>
          <w:szCs w:val="28"/>
        </w:rPr>
        <w:br/>
        <w:t>ГПКК «Оптика № 8», ГПКК «Магазин оптики № 21».</w:t>
      </w:r>
    </w:p>
    <w:p w:rsidR="001C259B" w:rsidRPr="003700B4" w:rsidRDefault="001C259B" w:rsidP="003700B4">
      <w:pPr>
        <w:ind w:firstLine="720"/>
        <w:jc w:val="both"/>
        <w:rPr>
          <w:sz w:val="28"/>
          <w:szCs w:val="28"/>
        </w:rPr>
      </w:pPr>
      <w:r w:rsidRPr="003700B4">
        <w:rPr>
          <w:sz w:val="28"/>
          <w:szCs w:val="28"/>
        </w:rPr>
        <w:t xml:space="preserve">Согласно постановлению Законодательного Собрания края </w:t>
      </w:r>
      <w:r w:rsidRPr="003700B4">
        <w:rPr>
          <w:sz w:val="28"/>
          <w:szCs w:val="28"/>
        </w:rPr>
        <w:br/>
        <w:t xml:space="preserve">от 29.05.2014 № 6-2325П согласована ликвидация ГПКК «Магазин оптики». </w:t>
      </w:r>
    </w:p>
    <w:p w:rsidR="001C259B" w:rsidRDefault="001C259B" w:rsidP="00915829">
      <w:pPr>
        <w:adjustRightInd w:val="0"/>
        <w:ind w:firstLine="709"/>
        <w:jc w:val="both"/>
        <w:rPr>
          <w:bCs/>
          <w:sz w:val="28"/>
          <w:szCs w:val="28"/>
        </w:rPr>
      </w:pPr>
      <w:r>
        <w:rPr>
          <w:bCs/>
          <w:sz w:val="28"/>
          <w:szCs w:val="28"/>
        </w:rPr>
        <w:t xml:space="preserve">Также, в 2014 году </w:t>
      </w:r>
      <w:r>
        <w:rPr>
          <w:sz w:val="28"/>
          <w:szCs w:val="28"/>
          <w:lang w:eastAsia="en-US"/>
        </w:rPr>
        <w:t xml:space="preserve">Правительством Красноярского края принято решение об изменении органа исполнительной власти, курирующего деятельность </w:t>
      </w:r>
      <w:r>
        <w:rPr>
          <w:sz w:val="28"/>
          <w:szCs w:val="28"/>
        </w:rPr>
        <w:t xml:space="preserve">ГПКК «ЦТЛ» и зависимых от него обществ с учетом отраслевой принадлежности, а также </w:t>
      </w:r>
      <w:r w:rsidRPr="00880CDE">
        <w:rPr>
          <w:sz w:val="28"/>
          <w:szCs w:val="28"/>
        </w:rPr>
        <w:t>оптимизации управления указанными хозяйственными обществами,</w:t>
      </w:r>
      <w:r>
        <w:rPr>
          <w:sz w:val="28"/>
          <w:szCs w:val="28"/>
        </w:rPr>
        <w:t xml:space="preserve"> </w:t>
      </w:r>
      <w:r w:rsidRPr="00880CDE">
        <w:rPr>
          <w:sz w:val="28"/>
          <w:szCs w:val="28"/>
        </w:rPr>
        <w:t>в целях повышения подконтрольности</w:t>
      </w:r>
      <w:r>
        <w:rPr>
          <w:sz w:val="28"/>
          <w:szCs w:val="28"/>
        </w:rPr>
        <w:t xml:space="preserve"> </w:t>
      </w:r>
      <w:r>
        <w:rPr>
          <w:sz w:val="28"/>
          <w:szCs w:val="28"/>
        </w:rPr>
        <w:br/>
      </w:r>
      <w:r w:rsidRPr="00880CDE">
        <w:rPr>
          <w:sz w:val="28"/>
          <w:szCs w:val="28"/>
        </w:rPr>
        <w:t>и обеспечения публичности</w:t>
      </w:r>
      <w:r>
        <w:rPr>
          <w:sz w:val="28"/>
          <w:szCs w:val="28"/>
        </w:rPr>
        <w:t xml:space="preserve"> их деятельности. </w:t>
      </w:r>
    </w:p>
    <w:p w:rsidR="001C259B" w:rsidRPr="001C2C96" w:rsidRDefault="001C259B" w:rsidP="00BE7CCD">
      <w:pPr>
        <w:adjustRightInd w:val="0"/>
        <w:ind w:firstLine="709"/>
        <w:jc w:val="both"/>
        <w:rPr>
          <w:sz w:val="28"/>
          <w:szCs w:val="28"/>
        </w:rPr>
      </w:pPr>
      <w:r>
        <w:rPr>
          <w:sz w:val="28"/>
          <w:szCs w:val="28"/>
        </w:rPr>
        <w:t>В связи с принятым решением в 2014 году реализуется соответствующий план мероприятий</w:t>
      </w:r>
      <w:r w:rsidRPr="001C2C96">
        <w:rPr>
          <w:sz w:val="28"/>
          <w:szCs w:val="28"/>
        </w:rPr>
        <w:t>, включающий в себя:</w:t>
      </w:r>
    </w:p>
    <w:p w:rsidR="001C259B" w:rsidRPr="001C2C96" w:rsidRDefault="001C259B" w:rsidP="00BE7CCD">
      <w:pPr>
        <w:adjustRightInd w:val="0"/>
        <w:ind w:firstLine="709"/>
        <w:jc w:val="both"/>
        <w:rPr>
          <w:sz w:val="28"/>
          <w:szCs w:val="28"/>
          <w:lang w:eastAsia="en-US"/>
        </w:rPr>
      </w:pPr>
      <w:r w:rsidRPr="001C2C96">
        <w:rPr>
          <w:sz w:val="28"/>
          <w:szCs w:val="28"/>
        </w:rPr>
        <w:lastRenderedPageBreak/>
        <w:t>а)</w:t>
      </w:r>
      <w:r w:rsidRPr="001C2C96">
        <w:rPr>
          <w:sz w:val="28"/>
          <w:szCs w:val="28"/>
          <w:lang w:eastAsia="en-US"/>
        </w:rPr>
        <w:t xml:space="preserve"> передачу в государственную казну Красноярского края акций акционерных обществ с долей участия ГПКК «ЦТЛ»:</w:t>
      </w:r>
    </w:p>
    <w:p w:rsidR="001C259B" w:rsidRPr="001C2C96" w:rsidRDefault="001C259B" w:rsidP="00BE7CCD">
      <w:pPr>
        <w:adjustRightInd w:val="0"/>
        <w:ind w:firstLine="709"/>
        <w:jc w:val="both"/>
        <w:rPr>
          <w:sz w:val="28"/>
          <w:szCs w:val="28"/>
          <w:lang w:eastAsia="en-US"/>
        </w:rPr>
      </w:pPr>
      <w:r w:rsidRPr="001C2C96">
        <w:rPr>
          <w:sz w:val="28"/>
          <w:szCs w:val="28"/>
          <w:lang w:eastAsia="en-US"/>
        </w:rPr>
        <w:t>ОАО «ПассажирРечТранс» - 100% акций;</w:t>
      </w:r>
    </w:p>
    <w:p w:rsidR="001C259B" w:rsidRPr="001C2C96" w:rsidRDefault="001C259B" w:rsidP="00BE7CCD">
      <w:pPr>
        <w:adjustRightInd w:val="0"/>
        <w:ind w:firstLine="709"/>
        <w:jc w:val="both"/>
        <w:rPr>
          <w:sz w:val="28"/>
          <w:szCs w:val="28"/>
          <w:lang w:eastAsia="en-US"/>
        </w:rPr>
      </w:pPr>
      <w:r w:rsidRPr="001C2C96">
        <w:rPr>
          <w:sz w:val="28"/>
          <w:szCs w:val="28"/>
          <w:lang w:eastAsia="en-US"/>
        </w:rPr>
        <w:t>ОАО «Краспригород» - 49% акций.</w:t>
      </w:r>
    </w:p>
    <w:p w:rsidR="001C259B" w:rsidRPr="001C2C96" w:rsidRDefault="001C259B" w:rsidP="00BE7CCD">
      <w:pPr>
        <w:adjustRightInd w:val="0"/>
        <w:ind w:firstLine="709"/>
        <w:jc w:val="both"/>
        <w:rPr>
          <w:sz w:val="28"/>
          <w:szCs w:val="28"/>
        </w:rPr>
      </w:pPr>
      <w:r w:rsidRPr="001C2C96">
        <w:rPr>
          <w:sz w:val="28"/>
          <w:szCs w:val="28"/>
        </w:rPr>
        <w:t>При этом принято решение о закреплении функций отраслевого органа</w:t>
      </w:r>
      <w:r w:rsidRPr="001C2C96">
        <w:rPr>
          <w:sz w:val="28"/>
          <w:szCs w:val="28"/>
        </w:rPr>
        <w:br/>
        <w:t xml:space="preserve">(функций государственного управления и контроля) в отношении </w:t>
      </w:r>
      <w:r w:rsidRPr="001C2C96">
        <w:rPr>
          <w:sz w:val="28"/>
          <w:szCs w:val="28"/>
        </w:rPr>
        <w:br/>
      </w:r>
      <w:r w:rsidRPr="001C2C96">
        <w:rPr>
          <w:sz w:val="28"/>
          <w:szCs w:val="28"/>
          <w:lang w:eastAsia="en-US"/>
        </w:rPr>
        <w:t xml:space="preserve">ОАО «ПассажирРечТранс» и ОАО «Краспригород» </w:t>
      </w:r>
      <w:r w:rsidRPr="001C2C96">
        <w:rPr>
          <w:sz w:val="28"/>
          <w:szCs w:val="28"/>
        </w:rPr>
        <w:t>за министерством транспорта Красноярского края;</w:t>
      </w:r>
    </w:p>
    <w:p w:rsidR="001C259B" w:rsidRPr="001C2C96" w:rsidRDefault="001C259B" w:rsidP="00BE7CCD">
      <w:pPr>
        <w:adjustRightInd w:val="0"/>
        <w:ind w:firstLine="709"/>
        <w:jc w:val="both"/>
        <w:rPr>
          <w:sz w:val="28"/>
          <w:szCs w:val="28"/>
        </w:rPr>
      </w:pPr>
      <w:r w:rsidRPr="001C2C96">
        <w:rPr>
          <w:sz w:val="28"/>
          <w:szCs w:val="28"/>
        </w:rPr>
        <w:t>б) передачу имущества ООО «Дворец труда» в государственную казну Красноярского края по договору дарения с Правительством Красноярского края и дальнейшую ликвидацию указанного юридического лица;</w:t>
      </w:r>
    </w:p>
    <w:p w:rsidR="001C259B" w:rsidRPr="00880CDE" w:rsidRDefault="001C259B" w:rsidP="00BE7CCD">
      <w:pPr>
        <w:autoSpaceDE w:val="0"/>
        <w:autoSpaceDN w:val="0"/>
        <w:adjustRightInd w:val="0"/>
        <w:ind w:firstLine="708"/>
        <w:jc w:val="both"/>
        <w:rPr>
          <w:sz w:val="28"/>
          <w:szCs w:val="28"/>
        </w:rPr>
      </w:pPr>
      <w:r w:rsidRPr="001C2C96">
        <w:rPr>
          <w:sz w:val="28"/>
          <w:szCs w:val="28"/>
          <w:lang w:eastAsia="en-US"/>
        </w:rPr>
        <w:t>в) преобразование ООО «Красноярская региональная энергетическая компания» в открытое акционерное общество с безвозмездной передачей его акций в государственную казну Красноярского края.</w:t>
      </w:r>
    </w:p>
    <w:p w:rsidR="001C259B" w:rsidRPr="008C00D4" w:rsidRDefault="001C259B" w:rsidP="00CE0634">
      <w:pPr>
        <w:adjustRightInd w:val="0"/>
        <w:ind w:firstLine="709"/>
        <w:jc w:val="both"/>
        <w:rPr>
          <w:sz w:val="28"/>
          <w:szCs w:val="28"/>
        </w:rPr>
      </w:pPr>
      <w:r>
        <w:rPr>
          <w:sz w:val="28"/>
          <w:szCs w:val="28"/>
          <w:lang w:eastAsia="en-US"/>
        </w:rPr>
        <w:t xml:space="preserve">Кроме того, в целях создания условий для контроля и централизации управления деятельностью государственных автотранспортных предприятий Красноярского края и достижения безубыточной деятельности указанных предприятий Правительством Красноярского края в Законодательное Собрание Красноярского края в установленном порядке направлены предложения по </w:t>
      </w:r>
      <w:r>
        <w:rPr>
          <w:sz w:val="28"/>
          <w:szCs w:val="28"/>
        </w:rPr>
        <w:t>реорганизации государственных автотранспортных предприятий Красноярского края. В</w:t>
      </w:r>
      <w:r>
        <w:rPr>
          <w:sz w:val="28"/>
          <w:szCs w:val="28"/>
          <w:lang w:eastAsia="en-US"/>
        </w:rPr>
        <w:t xml:space="preserve"> рамках указанной реорганизации</w:t>
      </w:r>
      <w:r>
        <w:rPr>
          <w:sz w:val="28"/>
          <w:szCs w:val="28"/>
          <w:lang w:eastAsia="en-US"/>
        </w:rPr>
        <w:br/>
        <w:t xml:space="preserve">в очередном году </w:t>
      </w:r>
      <w:r w:rsidRPr="008C00D4">
        <w:rPr>
          <w:sz w:val="28"/>
          <w:szCs w:val="28"/>
        </w:rPr>
        <w:t xml:space="preserve">планируется </w:t>
      </w:r>
      <w:r>
        <w:rPr>
          <w:sz w:val="28"/>
          <w:szCs w:val="28"/>
        </w:rPr>
        <w:t>объединение</w:t>
      </w:r>
      <w:r w:rsidRPr="008C00D4">
        <w:rPr>
          <w:sz w:val="28"/>
          <w:szCs w:val="28"/>
        </w:rPr>
        <w:t xml:space="preserve"> </w:t>
      </w:r>
      <w:r>
        <w:rPr>
          <w:sz w:val="28"/>
          <w:szCs w:val="28"/>
        </w:rPr>
        <w:t xml:space="preserve">автотранспортных </w:t>
      </w:r>
      <w:r w:rsidRPr="008C00D4">
        <w:rPr>
          <w:sz w:val="28"/>
          <w:szCs w:val="28"/>
        </w:rPr>
        <w:t>предприятий на базе созданного головного государственного предприятия Красноярского края</w:t>
      </w:r>
      <w:r w:rsidRPr="008C00D4">
        <w:rPr>
          <w:bCs/>
          <w:sz w:val="28"/>
          <w:szCs w:val="28"/>
        </w:rPr>
        <w:t xml:space="preserve"> «Краевое АТП» </w:t>
      </w:r>
      <w:r w:rsidRPr="008C00D4">
        <w:rPr>
          <w:sz w:val="28"/>
          <w:szCs w:val="28"/>
        </w:rPr>
        <w:t xml:space="preserve">путем присоединения к нему в качестве филиалов действующих автотранспортных предприятий, за исключением </w:t>
      </w:r>
      <w:r>
        <w:rPr>
          <w:sz w:val="28"/>
          <w:szCs w:val="28"/>
        </w:rPr>
        <w:br/>
      </w:r>
      <w:bookmarkStart w:id="0" w:name="_GoBack"/>
      <w:bookmarkEnd w:id="0"/>
      <w:r w:rsidRPr="008C00D4">
        <w:rPr>
          <w:sz w:val="28"/>
          <w:szCs w:val="28"/>
        </w:rPr>
        <w:t>ГПКК «Красноярскавтотранс»</w:t>
      </w:r>
      <w:r>
        <w:rPr>
          <w:sz w:val="28"/>
          <w:szCs w:val="28"/>
        </w:rPr>
        <w:t>.</w:t>
      </w:r>
    </w:p>
    <w:p w:rsidR="001C259B" w:rsidRPr="00D80ACD" w:rsidRDefault="001C259B" w:rsidP="00CE0634">
      <w:pPr>
        <w:ind w:firstLine="720"/>
        <w:jc w:val="both"/>
        <w:rPr>
          <w:sz w:val="28"/>
          <w:szCs w:val="28"/>
        </w:rPr>
      </w:pPr>
      <w:r w:rsidRPr="00D80ACD">
        <w:rPr>
          <w:sz w:val="28"/>
          <w:szCs w:val="28"/>
        </w:rPr>
        <w:t>2. Управление паями и долями в уставных капиталах хозяйственных обществ, имеющих долю краевой собственности</w:t>
      </w:r>
      <w:r>
        <w:rPr>
          <w:sz w:val="28"/>
          <w:szCs w:val="28"/>
        </w:rPr>
        <w:t>.</w:t>
      </w:r>
    </w:p>
    <w:p w:rsidR="001C259B" w:rsidRPr="00D80ACD" w:rsidRDefault="001C259B" w:rsidP="003700B4">
      <w:pPr>
        <w:ind w:firstLine="720"/>
        <w:jc w:val="both"/>
        <w:rPr>
          <w:sz w:val="28"/>
          <w:szCs w:val="28"/>
        </w:rPr>
      </w:pPr>
      <w:r w:rsidRPr="00D80ACD">
        <w:rPr>
          <w:sz w:val="28"/>
          <w:szCs w:val="28"/>
        </w:rPr>
        <w:t>Целями управ</w:t>
      </w:r>
      <w:r>
        <w:rPr>
          <w:sz w:val="28"/>
          <w:szCs w:val="28"/>
        </w:rPr>
        <w:t xml:space="preserve">ления акциями (долями) являются: </w:t>
      </w:r>
      <w:r w:rsidRPr="00D80ACD">
        <w:rPr>
          <w:sz w:val="28"/>
          <w:szCs w:val="28"/>
        </w:rPr>
        <w:t xml:space="preserve">увеличение доходов бюджета края, выполнение соответствующими </w:t>
      </w:r>
      <w:r>
        <w:rPr>
          <w:sz w:val="28"/>
          <w:szCs w:val="28"/>
        </w:rPr>
        <w:t>юридическими лицами</w:t>
      </w:r>
      <w:r w:rsidRPr="00D80ACD">
        <w:rPr>
          <w:sz w:val="28"/>
          <w:szCs w:val="28"/>
        </w:rPr>
        <w:t xml:space="preserve"> </w:t>
      </w:r>
      <w:r>
        <w:rPr>
          <w:sz w:val="28"/>
          <w:szCs w:val="28"/>
        </w:rPr>
        <w:br/>
      </w:r>
      <w:r w:rsidRPr="00D80ACD">
        <w:rPr>
          <w:sz w:val="28"/>
          <w:szCs w:val="28"/>
        </w:rPr>
        <w:t xml:space="preserve">общегосударственных функций с участием администрации (в том числе реализация социальных программ), привлечение инвестиций. </w:t>
      </w:r>
    </w:p>
    <w:p w:rsidR="001C259B" w:rsidRPr="00D80ACD" w:rsidRDefault="001C259B" w:rsidP="003700B4">
      <w:pPr>
        <w:ind w:firstLine="720"/>
        <w:jc w:val="both"/>
        <w:rPr>
          <w:sz w:val="28"/>
          <w:szCs w:val="28"/>
        </w:rPr>
      </w:pPr>
      <w:r w:rsidRPr="00D80ACD">
        <w:rPr>
          <w:sz w:val="28"/>
          <w:szCs w:val="28"/>
        </w:rPr>
        <w:t xml:space="preserve">Вопрос целесообразности нахождения пакета акций в краевой собственности будет рассматриваться совместно с отраслевыми министерствами индивидуально по каждому акционерному обществу </w:t>
      </w:r>
      <w:r>
        <w:rPr>
          <w:sz w:val="28"/>
          <w:szCs w:val="28"/>
        </w:rPr>
        <w:br/>
      </w:r>
      <w:r w:rsidRPr="00D80ACD">
        <w:rPr>
          <w:sz w:val="28"/>
          <w:szCs w:val="28"/>
        </w:rPr>
        <w:t>с учетом:</w:t>
      </w:r>
    </w:p>
    <w:p w:rsidR="001C259B" w:rsidRPr="00D80ACD" w:rsidRDefault="001C259B" w:rsidP="003700B4">
      <w:pPr>
        <w:ind w:firstLine="720"/>
        <w:jc w:val="both"/>
        <w:rPr>
          <w:sz w:val="28"/>
          <w:szCs w:val="28"/>
        </w:rPr>
      </w:pPr>
      <w:r w:rsidRPr="00D80ACD">
        <w:rPr>
          <w:sz w:val="28"/>
          <w:szCs w:val="28"/>
        </w:rPr>
        <w:t>социальной значимости общества для края;</w:t>
      </w:r>
    </w:p>
    <w:p w:rsidR="001C259B" w:rsidRPr="00D80ACD" w:rsidRDefault="001C259B" w:rsidP="003700B4">
      <w:pPr>
        <w:ind w:firstLine="720"/>
        <w:jc w:val="both"/>
        <w:rPr>
          <w:sz w:val="28"/>
          <w:szCs w:val="28"/>
        </w:rPr>
      </w:pPr>
      <w:r w:rsidRPr="00D80ACD">
        <w:rPr>
          <w:sz w:val="28"/>
          <w:szCs w:val="28"/>
        </w:rPr>
        <w:t>эффективности работы</w:t>
      </w:r>
      <w:r>
        <w:rPr>
          <w:sz w:val="28"/>
          <w:szCs w:val="28"/>
        </w:rPr>
        <w:t xml:space="preserve"> общества</w:t>
      </w:r>
      <w:r w:rsidRPr="00D80ACD">
        <w:rPr>
          <w:sz w:val="28"/>
          <w:szCs w:val="28"/>
        </w:rPr>
        <w:t>;</w:t>
      </w:r>
    </w:p>
    <w:p w:rsidR="001C259B" w:rsidRPr="00D80ACD" w:rsidRDefault="001C259B" w:rsidP="003700B4">
      <w:pPr>
        <w:ind w:firstLine="720"/>
        <w:jc w:val="both"/>
        <w:rPr>
          <w:sz w:val="28"/>
          <w:szCs w:val="28"/>
        </w:rPr>
      </w:pPr>
      <w:r w:rsidRPr="00D80ACD">
        <w:rPr>
          <w:sz w:val="28"/>
          <w:szCs w:val="28"/>
        </w:rPr>
        <w:t>величины доходов от поступления в бюджет дивидендов;</w:t>
      </w:r>
    </w:p>
    <w:p w:rsidR="001C259B" w:rsidRPr="00D80ACD" w:rsidRDefault="001C259B" w:rsidP="003700B4">
      <w:pPr>
        <w:ind w:firstLine="720"/>
        <w:jc w:val="both"/>
        <w:rPr>
          <w:sz w:val="28"/>
          <w:szCs w:val="28"/>
        </w:rPr>
      </w:pPr>
      <w:r w:rsidRPr="00D80ACD">
        <w:rPr>
          <w:sz w:val="28"/>
          <w:szCs w:val="28"/>
        </w:rPr>
        <w:t xml:space="preserve">сравнительного анализа финансово-хозяйственной деятельности </w:t>
      </w:r>
      <w:r>
        <w:rPr>
          <w:sz w:val="28"/>
          <w:szCs w:val="28"/>
        </w:rPr>
        <w:t xml:space="preserve">общества </w:t>
      </w:r>
      <w:r w:rsidRPr="00D80ACD">
        <w:rPr>
          <w:sz w:val="28"/>
          <w:szCs w:val="28"/>
        </w:rPr>
        <w:t xml:space="preserve">с прогнозируемым доходом от реализации пакета акций. </w:t>
      </w:r>
    </w:p>
    <w:p w:rsidR="001C259B" w:rsidRPr="00D80ACD" w:rsidRDefault="001C259B" w:rsidP="003700B4">
      <w:pPr>
        <w:ind w:firstLine="720"/>
        <w:jc w:val="both"/>
        <w:rPr>
          <w:sz w:val="28"/>
          <w:szCs w:val="28"/>
        </w:rPr>
      </w:pPr>
      <w:r w:rsidRPr="00D80ACD">
        <w:rPr>
          <w:sz w:val="28"/>
          <w:szCs w:val="28"/>
        </w:rPr>
        <w:t xml:space="preserve">В соответствии с </w:t>
      </w:r>
      <w:r>
        <w:rPr>
          <w:sz w:val="28"/>
          <w:szCs w:val="28"/>
        </w:rPr>
        <w:t>з</w:t>
      </w:r>
      <w:r w:rsidRPr="00D80ACD">
        <w:rPr>
          <w:sz w:val="28"/>
          <w:szCs w:val="28"/>
        </w:rPr>
        <w:t>акон</w:t>
      </w:r>
      <w:r>
        <w:rPr>
          <w:sz w:val="28"/>
          <w:szCs w:val="28"/>
        </w:rPr>
        <w:t>ом</w:t>
      </w:r>
      <w:r w:rsidRPr="00D80ACD">
        <w:rPr>
          <w:sz w:val="28"/>
          <w:szCs w:val="28"/>
        </w:rPr>
        <w:t xml:space="preserve"> Красноярского края от 03.03.2011 № 12-5650 «Об управлении государственной собственностью Красноярского края» Правительство края формирует план развития краевых унитарных предприятий и хозяйственных обществ, акции (доли) которых находятся</w:t>
      </w:r>
      <w:r>
        <w:rPr>
          <w:sz w:val="28"/>
          <w:szCs w:val="28"/>
        </w:rPr>
        <w:br/>
      </w:r>
      <w:r w:rsidRPr="00D80ACD">
        <w:rPr>
          <w:sz w:val="28"/>
          <w:szCs w:val="28"/>
        </w:rPr>
        <w:lastRenderedPageBreak/>
        <w:t xml:space="preserve">в краевой собственности (далее </w:t>
      </w:r>
      <w:r>
        <w:rPr>
          <w:sz w:val="28"/>
          <w:szCs w:val="28"/>
        </w:rPr>
        <w:t>–</w:t>
      </w:r>
      <w:r w:rsidRPr="00D80ACD">
        <w:rPr>
          <w:sz w:val="28"/>
          <w:szCs w:val="28"/>
        </w:rPr>
        <w:t xml:space="preserve"> План развития) на очередной год</w:t>
      </w:r>
      <w:r>
        <w:rPr>
          <w:sz w:val="28"/>
          <w:szCs w:val="28"/>
        </w:rPr>
        <w:br/>
      </w:r>
      <w:r w:rsidRPr="00D80ACD">
        <w:rPr>
          <w:sz w:val="28"/>
          <w:szCs w:val="28"/>
        </w:rPr>
        <w:t>и плановый период на основе прогноза социально-экономического развития края.</w:t>
      </w:r>
    </w:p>
    <w:p w:rsidR="001C259B" w:rsidRPr="00D80ACD" w:rsidRDefault="001C259B" w:rsidP="003700B4">
      <w:pPr>
        <w:ind w:firstLine="720"/>
        <w:jc w:val="both"/>
        <w:rPr>
          <w:sz w:val="28"/>
          <w:szCs w:val="28"/>
        </w:rPr>
      </w:pPr>
      <w:r w:rsidRPr="00D80ACD">
        <w:rPr>
          <w:sz w:val="28"/>
          <w:szCs w:val="28"/>
        </w:rPr>
        <w:t xml:space="preserve">План развития определяет основные цели, задачи, направления развития, плановые показатели деятельности краевых унитарных предприятий и основные цели, задачи и показатели эффективности управления акциями (долями) хозяйственных обществ, находящимися </w:t>
      </w:r>
      <w:r>
        <w:rPr>
          <w:sz w:val="28"/>
          <w:szCs w:val="28"/>
        </w:rPr>
        <w:br/>
      </w:r>
      <w:r w:rsidRPr="00D80ACD">
        <w:rPr>
          <w:sz w:val="28"/>
          <w:szCs w:val="28"/>
        </w:rPr>
        <w:t xml:space="preserve">в краевой собственности, определяемые в соответствии с целями участия края в этих хозяйственных обществах. Помимо указанных сведений, план развития содержит сведения о планируемом изменении структуры государственного сектора экономики края, если для этих целей планируется выделение бюджетных средств или вложение находящегося </w:t>
      </w:r>
      <w:r>
        <w:rPr>
          <w:sz w:val="28"/>
          <w:szCs w:val="28"/>
        </w:rPr>
        <w:br/>
      </w:r>
      <w:r w:rsidRPr="00D80ACD">
        <w:rPr>
          <w:sz w:val="28"/>
          <w:szCs w:val="28"/>
        </w:rPr>
        <w:t>в государственной собственности края имущества в уставные капиталы открытых акционерных обществ.</w:t>
      </w:r>
    </w:p>
    <w:p w:rsidR="001C259B" w:rsidRDefault="001C259B" w:rsidP="003700B4">
      <w:pPr>
        <w:ind w:firstLine="720"/>
        <w:jc w:val="both"/>
        <w:rPr>
          <w:sz w:val="28"/>
          <w:szCs w:val="28"/>
        </w:rPr>
      </w:pPr>
      <w:r w:rsidRPr="00A32497">
        <w:rPr>
          <w:sz w:val="28"/>
          <w:szCs w:val="28"/>
        </w:rPr>
        <w:t xml:space="preserve">По состоянию на 1 </w:t>
      </w:r>
      <w:r>
        <w:rPr>
          <w:sz w:val="28"/>
          <w:szCs w:val="28"/>
        </w:rPr>
        <w:t>октября</w:t>
      </w:r>
      <w:r w:rsidRPr="00A32497">
        <w:rPr>
          <w:sz w:val="28"/>
          <w:szCs w:val="28"/>
        </w:rPr>
        <w:t xml:space="preserve"> 2014 года в собственности края находятся акции 24 хозяйственных обществ, включая 1 закрытое акционерное общество (ЗАО АИКБ «ЕОБ»), из них 19 обществ осуществляют финансово-хозяйственную деятельность в 2014 году. Доля</w:t>
      </w:r>
      <w:r w:rsidRPr="00D80ACD">
        <w:rPr>
          <w:sz w:val="28"/>
          <w:szCs w:val="28"/>
        </w:rPr>
        <w:t xml:space="preserve"> краевой собственности</w:t>
      </w:r>
      <w:r>
        <w:rPr>
          <w:sz w:val="28"/>
          <w:szCs w:val="28"/>
        </w:rPr>
        <w:br/>
        <w:t>по 17 обществам</w:t>
      </w:r>
      <w:r w:rsidRPr="00D80ACD">
        <w:rPr>
          <w:sz w:val="28"/>
          <w:szCs w:val="28"/>
        </w:rPr>
        <w:t xml:space="preserve"> превышает 50</w:t>
      </w:r>
      <w:r>
        <w:rPr>
          <w:sz w:val="28"/>
          <w:szCs w:val="28"/>
        </w:rPr>
        <w:t> </w:t>
      </w:r>
      <w:r w:rsidRPr="00D80ACD">
        <w:rPr>
          <w:sz w:val="28"/>
          <w:szCs w:val="28"/>
        </w:rPr>
        <w:t xml:space="preserve">%; по 1 обществу </w:t>
      </w:r>
      <w:r>
        <w:rPr>
          <w:sz w:val="28"/>
          <w:szCs w:val="28"/>
        </w:rPr>
        <w:t>–</w:t>
      </w:r>
      <w:r w:rsidRPr="00D80ACD">
        <w:rPr>
          <w:sz w:val="28"/>
          <w:szCs w:val="28"/>
        </w:rPr>
        <w:t xml:space="preserve"> от 25</w:t>
      </w:r>
      <w:r>
        <w:rPr>
          <w:sz w:val="28"/>
          <w:szCs w:val="28"/>
        </w:rPr>
        <w:t> </w:t>
      </w:r>
      <w:r w:rsidRPr="00D80ACD">
        <w:rPr>
          <w:sz w:val="28"/>
          <w:szCs w:val="28"/>
        </w:rPr>
        <w:t>% до 50</w:t>
      </w:r>
      <w:r>
        <w:rPr>
          <w:sz w:val="28"/>
          <w:szCs w:val="28"/>
        </w:rPr>
        <w:t> </w:t>
      </w:r>
      <w:r w:rsidRPr="00D80ACD">
        <w:rPr>
          <w:sz w:val="28"/>
          <w:szCs w:val="28"/>
        </w:rPr>
        <w:t xml:space="preserve">%; </w:t>
      </w:r>
      <w:r>
        <w:rPr>
          <w:sz w:val="28"/>
          <w:szCs w:val="28"/>
        </w:rPr>
        <w:br/>
      </w:r>
      <w:r w:rsidRPr="00D80ACD">
        <w:rPr>
          <w:sz w:val="28"/>
          <w:szCs w:val="28"/>
        </w:rPr>
        <w:t xml:space="preserve">по 1 обществу </w:t>
      </w:r>
      <w:r>
        <w:rPr>
          <w:sz w:val="28"/>
          <w:szCs w:val="28"/>
        </w:rPr>
        <w:t>–</w:t>
      </w:r>
      <w:r w:rsidRPr="00D80ACD">
        <w:rPr>
          <w:sz w:val="28"/>
          <w:szCs w:val="28"/>
        </w:rPr>
        <w:t xml:space="preserve"> до 25</w:t>
      </w:r>
      <w:r>
        <w:rPr>
          <w:sz w:val="28"/>
          <w:szCs w:val="28"/>
        </w:rPr>
        <w:t>  процентов</w:t>
      </w:r>
      <w:r w:rsidRPr="00D80ACD">
        <w:rPr>
          <w:sz w:val="28"/>
          <w:szCs w:val="28"/>
        </w:rPr>
        <w:t>.</w:t>
      </w:r>
    </w:p>
    <w:p w:rsidR="001C259B" w:rsidRPr="00476E06" w:rsidRDefault="001C259B" w:rsidP="003700B4">
      <w:pPr>
        <w:ind w:firstLine="720"/>
        <w:jc w:val="both"/>
        <w:rPr>
          <w:sz w:val="28"/>
          <w:szCs w:val="28"/>
        </w:rPr>
      </w:pPr>
      <w:r w:rsidRPr="00476E06">
        <w:rPr>
          <w:sz w:val="28"/>
          <w:szCs w:val="28"/>
        </w:rPr>
        <w:t xml:space="preserve">В соответствии с </w:t>
      </w:r>
      <w:r w:rsidRPr="00476E06">
        <w:rPr>
          <w:sz w:val="28"/>
        </w:rPr>
        <w:t>законом Красноярского края</w:t>
      </w:r>
      <w:r w:rsidRPr="00476E06">
        <w:rPr>
          <w:sz w:val="28"/>
          <w:szCs w:val="28"/>
        </w:rPr>
        <w:t xml:space="preserve"> от 29.05.2014 № 6-2399</w:t>
      </w:r>
      <w:r w:rsidRPr="00476E06">
        <w:rPr>
          <w:sz w:val="28"/>
          <w:szCs w:val="28"/>
        </w:rPr>
        <w:br/>
        <w:t>«О внесении изменений в Закон края «О прогнозном плане (программе) приватизации краевого имущества на 2014 год и плановый период</w:t>
      </w:r>
      <w:r w:rsidRPr="00476E06">
        <w:rPr>
          <w:sz w:val="28"/>
          <w:szCs w:val="28"/>
        </w:rPr>
        <w:br/>
        <w:t>2015-2016 годов» в 2014 году планируются к приватизации пакеты акций следующих акционерных обществ:</w:t>
      </w:r>
    </w:p>
    <w:p w:rsidR="001C259B" w:rsidRPr="00476E06" w:rsidRDefault="001C259B" w:rsidP="003700B4">
      <w:pPr>
        <w:ind w:firstLine="720"/>
        <w:rPr>
          <w:sz w:val="28"/>
          <w:szCs w:val="28"/>
        </w:rPr>
      </w:pPr>
      <w:r w:rsidRPr="00476E06">
        <w:rPr>
          <w:sz w:val="28"/>
          <w:szCs w:val="28"/>
        </w:rPr>
        <w:t>ОАО «Красноярское автотранспортное предприятие № 5»;</w:t>
      </w:r>
    </w:p>
    <w:p w:rsidR="001C259B" w:rsidRPr="00476E06" w:rsidRDefault="001C259B" w:rsidP="003700B4">
      <w:pPr>
        <w:ind w:firstLine="720"/>
        <w:rPr>
          <w:sz w:val="28"/>
          <w:szCs w:val="28"/>
        </w:rPr>
      </w:pPr>
      <w:r w:rsidRPr="00476E06">
        <w:rPr>
          <w:sz w:val="28"/>
          <w:szCs w:val="28"/>
        </w:rPr>
        <w:t>ОАО «Автоколонна 1265»;</w:t>
      </w:r>
    </w:p>
    <w:p w:rsidR="001C259B" w:rsidRPr="00476E06" w:rsidRDefault="001C259B" w:rsidP="003700B4">
      <w:pPr>
        <w:ind w:firstLine="720"/>
        <w:rPr>
          <w:sz w:val="28"/>
          <w:szCs w:val="28"/>
        </w:rPr>
      </w:pPr>
      <w:r w:rsidRPr="00476E06">
        <w:rPr>
          <w:sz w:val="28"/>
          <w:szCs w:val="28"/>
        </w:rPr>
        <w:t>ОАО «Красноярсккомбытоптторг»;</w:t>
      </w:r>
    </w:p>
    <w:p w:rsidR="001C259B" w:rsidRPr="00A32497" w:rsidRDefault="001C259B" w:rsidP="003700B4">
      <w:pPr>
        <w:ind w:firstLine="720"/>
        <w:rPr>
          <w:sz w:val="28"/>
          <w:szCs w:val="28"/>
        </w:rPr>
      </w:pPr>
      <w:r w:rsidRPr="00A32497">
        <w:rPr>
          <w:sz w:val="28"/>
          <w:szCs w:val="28"/>
        </w:rPr>
        <w:t>ОАО «Канская типография».</w:t>
      </w:r>
    </w:p>
    <w:p w:rsidR="001C259B" w:rsidRPr="003224CB" w:rsidRDefault="001C259B" w:rsidP="00A32497">
      <w:pPr>
        <w:ind w:firstLine="720"/>
        <w:jc w:val="both"/>
        <w:rPr>
          <w:sz w:val="28"/>
          <w:szCs w:val="28"/>
        </w:rPr>
      </w:pPr>
      <w:r w:rsidRPr="00A32497">
        <w:rPr>
          <w:sz w:val="28"/>
          <w:szCs w:val="28"/>
        </w:rPr>
        <w:t>В соответствии с разработанным проектом закона Красноярского края «О прогнозном плане (программе) приватизации краевого имуществ</w:t>
      </w:r>
      <w:r w:rsidRPr="00A32497">
        <w:rPr>
          <w:sz w:val="28"/>
          <w:szCs w:val="28"/>
        </w:rPr>
        <w:br/>
        <w:t>на 2015 год и плановый период 2016-2017 годов» в 2015 году планируется</w:t>
      </w:r>
      <w:r w:rsidRPr="00A32497">
        <w:rPr>
          <w:sz w:val="28"/>
          <w:szCs w:val="28"/>
        </w:rPr>
        <w:br/>
        <w:t>к приватизации пакет акций ОАО «Коркиноагропромхимия».</w:t>
      </w:r>
    </w:p>
    <w:p w:rsidR="001C259B" w:rsidRPr="00D80ACD" w:rsidRDefault="001C259B" w:rsidP="00A32497">
      <w:pPr>
        <w:ind w:firstLine="720"/>
        <w:jc w:val="both"/>
        <w:rPr>
          <w:sz w:val="28"/>
          <w:szCs w:val="28"/>
        </w:rPr>
      </w:pPr>
      <w:r w:rsidRPr="00D80ACD">
        <w:rPr>
          <w:sz w:val="28"/>
          <w:szCs w:val="28"/>
        </w:rPr>
        <w:t>3. Проведение кадастровых работ в отношении объектов недвижимости, находящихся в собственности края.</w:t>
      </w:r>
    </w:p>
    <w:p w:rsidR="001C259B" w:rsidRPr="00D80ACD" w:rsidRDefault="001C259B" w:rsidP="00A32497">
      <w:pPr>
        <w:ind w:firstLine="720"/>
        <w:jc w:val="both"/>
        <w:rPr>
          <w:sz w:val="28"/>
          <w:szCs w:val="28"/>
        </w:rPr>
      </w:pPr>
      <w:r w:rsidRPr="00D80ACD">
        <w:rPr>
          <w:sz w:val="28"/>
          <w:szCs w:val="28"/>
        </w:rPr>
        <w:t xml:space="preserve">Приоритетными </w:t>
      </w:r>
      <w:r>
        <w:rPr>
          <w:sz w:val="28"/>
          <w:szCs w:val="28"/>
        </w:rPr>
        <w:t xml:space="preserve">направлениями </w:t>
      </w:r>
      <w:r w:rsidRPr="00D80ACD">
        <w:rPr>
          <w:sz w:val="28"/>
          <w:szCs w:val="28"/>
        </w:rPr>
        <w:t>при проведении кадастровых работ</w:t>
      </w:r>
      <w:r>
        <w:rPr>
          <w:sz w:val="28"/>
          <w:szCs w:val="28"/>
        </w:rPr>
        <w:br/>
      </w:r>
      <w:r w:rsidRPr="00D80ACD">
        <w:rPr>
          <w:sz w:val="28"/>
          <w:szCs w:val="28"/>
        </w:rPr>
        <w:t>в отношении объектов недвижимости и регистрации права государственной собственности края являются:</w:t>
      </w:r>
    </w:p>
    <w:p w:rsidR="001C259B" w:rsidRPr="00D80ACD" w:rsidRDefault="001C259B" w:rsidP="003700B4">
      <w:pPr>
        <w:ind w:firstLine="720"/>
        <w:jc w:val="both"/>
        <w:rPr>
          <w:sz w:val="28"/>
          <w:szCs w:val="28"/>
        </w:rPr>
      </w:pPr>
      <w:r>
        <w:rPr>
          <w:sz w:val="28"/>
          <w:szCs w:val="28"/>
        </w:rPr>
        <w:t>объекты, в</w:t>
      </w:r>
      <w:r w:rsidRPr="00D80ACD">
        <w:rPr>
          <w:sz w:val="28"/>
          <w:szCs w:val="28"/>
        </w:rPr>
        <w:t xml:space="preserve">ключенные в </w:t>
      </w:r>
      <w:r>
        <w:rPr>
          <w:sz w:val="28"/>
          <w:szCs w:val="28"/>
        </w:rPr>
        <w:t>Р</w:t>
      </w:r>
      <w:r w:rsidRPr="00D80ACD">
        <w:rPr>
          <w:sz w:val="28"/>
          <w:szCs w:val="28"/>
        </w:rPr>
        <w:t xml:space="preserve">еестр в соответствии с разграничением полномочий, передаваемых из государственной собственности края </w:t>
      </w:r>
      <w:r>
        <w:rPr>
          <w:sz w:val="28"/>
          <w:szCs w:val="28"/>
        </w:rPr>
        <w:br/>
      </w:r>
      <w:r w:rsidRPr="00D80ACD">
        <w:rPr>
          <w:sz w:val="28"/>
          <w:szCs w:val="28"/>
        </w:rPr>
        <w:t xml:space="preserve">в собственность муниципальных образований или собственность Российской Федерации; </w:t>
      </w:r>
    </w:p>
    <w:p w:rsidR="001C259B" w:rsidRPr="00D80ACD" w:rsidRDefault="001C259B" w:rsidP="003700B4">
      <w:pPr>
        <w:ind w:firstLine="720"/>
        <w:jc w:val="both"/>
        <w:rPr>
          <w:sz w:val="28"/>
          <w:szCs w:val="28"/>
        </w:rPr>
      </w:pPr>
      <w:r>
        <w:rPr>
          <w:sz w:val="28"/>
          <w:szCs w:val="28"/>
        </w:rPr>
        <w:t>о</w:t>
      </w:r>
      <w:r w:rsidRPr="00D80ACD">
        <w:rPr>
          <w:sz w:val="28"/>
          <w:szCs w:val="28"/>
        </w:rPr>
        <w:t>бъекты государственной казны края, планируемые к приватизации либо с целью дальнейшего закрепления за пользователями</w:t>
      </w:r>
      <w:r>
        <w:rPr>
          <w:sz w:val="28"/>
          <w:szCs w:val="28"/>
        </w:rPr>
        <w:t>, либо</w:t>
      </w:r>
      <w:r w:rsidRPr="00D80ACD">
        <w:rPr>
          <w:sz w:val="28"/>
          <w:szCs w:val="28"/>
        </w:rPr>
        <w:t xml:space="preserve"> к передаче </w:t>
      </w:r>
      <w:r w:rsidRPr="00D80ACD">
        <w:rPr>
          <w:sz w:val="28"/>
          <w:szCs w:val="28"/>
        </w:rPr>
        <w:br/>
        <w:t>в иную собственность;</w:t>
      </w:r>
    </w:p>
    <w:p w:rsidR="001C259B" w:rsidRPr="00D80ACD" w:rsidRDefault="001C259B" w:rsidP="003700B4">
      <w:pPr>
        <w:ind w:firstLine="720"/>
        <w:jc w:val="both"/>
        <w:rPr>
          <w:sz w:val="28"/>
          <w:szCs w:val="28"/>
        </w:rPr>
      </w:pPr>
      <w:r>
        <w:rPr>
          <w:sz w:val="28"/>
          <w:szCs w:val="28"/>
        </w:rPr>
        <w:lastRenderedPageBreak/>
        <w:t>о</w:t>
      </w:r>
      <w:r w:rsidRPr="00D80ACD">
        <w:rPr>
          <w:sz w:val="28"/>
          <w:szCs w:val="28"/>
        </w:rPr>
        <w:t xml:space="preserve">бъекты, находящиеся на балансе краевых учреждений </w:t>
      </w:r>
      <w:r w:rsidRPr="00D80ACD">
        <w:rPr>
          <w:sz w:val="28"/>
          <w:szCs w:val="28"/>
        </w:rPr>
        <w:br/>
        <w:t>и закрепл</w:t>
      </w:r>
      <w:r>
        <w:rPr>
          <w:sz w:val="28"/>
          <w:szCs w:val="28"/>
        </w:rPr>
        <w:t>е</w:t>
      </w:r>
      <w:r w:rsidRPr="00D80ACD">
        <w:rPr>
          <w:sz w:val="28"/>
          <w:szCs w:val="28"/>
        </w:rPr>
        <w:t>нные за ними на праве оперативного управления;</w:t>
      </w:r>
    </w:p>
    <w:p w:rsidR="001C259B" w:rsidRPr="00D80ACD" w:rsidRDefault="001C259B" w:rsidP="003700B4">
      <w:pPr>
        <w:ind w:firstLine="720"/>
        <w:jc w:val="both"/>
        <w:rPr>
          <w:sz w:val="28"/>
          <w:szCs w:val="28"/>
        </w:rPr>
      </w:pPr>
      <w:r>
        <w:rPr>
          <w:sz w:val="28"/>
          <w:szCs w:val="28"/>
        </w:rPr>
        <w:t>з</w:t>
      </w:r>
      <w:r w:rsidRPr="00D80ACD">
        <w:rPr>
          <w:sz w:val="28"/>
          <w:szCs w:val="28"/>
        </w:rPr>
        <w:t xml:space="preserve">емельные участки, на которых находятся объекты капитального строительства (здания, сооружения) краевой собственности с целью </w:t>
      </w:r>
      <w:r>
        <w:rPr>
          <w:sz w:val="28"/>
          <w:szCs w:val="28"/>
        </w:rPr>
        <w:br/>
      </w:r>
      <w:r w:rsidRPr="00D80ACD">
        <w:rPr>
          <w:sz w:val="28"/>
          <w:szCs w:val="28"/>
        </w:rPr>
        <w:t>их вовлечения в хозяйственный оборот</w:t>
      </w:r>
      <w:r>
        <w:rPr>
          <w:sz w:val="28"/>
          <w:szCs w:val="28"/>
        </w:rPr>
        <w:t>.</w:t>
      </w:r>
    </w:p>
    <w:p w:rsidR="001C259B" w:rsidRPr="00D80ACD" w:rsidRDefault="001C259B" w:rsidP="003700B4">
      <w:pPr>
        <w:ind w:firstLine="720"/>
        <w:jc w:val="both"/>
        <w:rPr>
          <w:sz w:val="28"/>
          <w:szCs w:val="28"/>
        </w:rPr>
      </w:pPr>
      <w:r w:rsidRPr="00D80ACD">
        <w:rPr>
          <w:sz w:val="28"/>
          <w:szCs w:val="28"/>
        </w:rPr>
        <w:t xml:space="preserve">Проведение данных работ </w:t>
      </w:r>
      <w:r w:rsidRPr="00E93FFB">
        <w:rPr>
          <w:sz w:val="28"/>
          <w:szCs w:val="28"/>
        </w:rPr>
        <w:t>позволяет конкретизировать объекты</w:t>
      </w:r>
      <w:r w:rsidRPr="00D80ACD">
        <w:rPr>
          <w:sz w:val="28"/>
          <w:szCs w:val="28"/>
        </w:rPr>
        <w:t xml:space="preserve"> уч</w:t>
      </w:r>
      <w:r>
        <w:rPr>
          <w:sz w:val="28"/>
          <w:szCs w:val="28"/>
        </w:rPr>
        <w:t>е</w:t>
      </w:r>
      <w:r w:rsidRPr="00D80ACD">
        <w:rPr>
          <w:sz w:val="28"/>
          <w:szCs w:val="28"/>
        </w:rPr>
        <w:t xml:space="preserve">та </w:t>
      </w:r>
      <w:r>
        <w:rPr>
          <w:sz w:val="28"/>
          <w:szCs w:val="28"/>
        </w:rPr>
        <w:br/>
      </w:r>
      <w:r w:rsidRPr="00D80ACD">
        <w:rPr>
          <w:sz w:val="28"/>
          <w:szCs w:val="28"/>
        </w:rPr>
        <w:t>и привести информацию об объектах, имеющуюся в Реестре, в полное соответствие с фактическим состоянием объектов.</w:t>
      </w:r>
    </w:p>
    <w:p w:rsidR="001C259B" w:rsidRPr="00D80ACD" w:rsidRDefault="001C259B" w:rsidP="003700B4">
      <w:pPr>
        <w:ind w:firstLine="720"/>
        <w:jc w:val="both"/>
        <w:rPr>
          <w:sz w:val="28"/>
          <w:szCs w:val="28"/>
        </w:rPr>
      </w:pPr>
      <w:r w:rsidRPr="00D80ACD">
        <w:rPr>
          <w:sz w:val="28"/>
          <w:szCs w:val="28"/>
        </w:rPr>
        <w:t>После проведения кадастровых работ по объектам краевой собственности и внесени</w:t>
      </w:r>
      <w:r>
        <w:rPr>
          <w:sz w:val="28"/>
          <w:szCs w:val="28"/>
        </w:rPr>
        <w:t>я</w:t>
      </w:r>
      <w:r w:rsidRPr="00D80ACD">
        <w:rPr>
          <w:sz w:val="28"/>
          <w:szCs w:val="28"/>
        </w:rPr>
        <w:t xml:space="preserve"> в Реестр соответствующих изменений, осуществляется государственная регистрация права собственности края. </w:t>
      </w:r>
    </w:p>
    <w:p w:rsidR="001C259B" w:rsidRPr="00D80ACD" w:rsidRDefault="001C259B" w:rsidP="003700B4">
      <w:pPr>
        <w:ind w:firstLine="720"/>
        <w:jc w:val="both"/>
        <w:rPr>
          <w:sz w:val="28"/>
          <w:szCs w:val="28"/>
        </w:rPr>
      </w:pPr>
      <w:r w:rsidRPr="00D80ACD">
        <w:rPr>
          <w:sz w:val="28"/>
          <w:szCs w:val="28"/>
        </w:rPr>
        <w:t xml:space="preserve">Наличие государственной регистрации прав на объекты недвижимости дает возможность более эффективно управлять объектами недвижимости, </w:t>
      </w:r>
      <w:r>
        <w:rPr>
          <w:sz w:val="28"/>
          <w:szCs w:val="28"/>
        </w:rPr>
        <w:br/>
      </w:r>
      <w:r w:rsidRPr="00D80ACD">
        <w:rPr>
          <w:sz w:val="28"/>
          <w:szCs w:val="28"/>
        </w:rPr>
        <w:t xml:space="preserve">а именно: вовлекать их в хозяйственный оборот, совершать с ними сделки, </w:t>
      </w:r>
      <w:r>
        <w:rPr>
          <w:sz w:val="28"/>
          <w:szCs w:val="28"/>
        </w:rPr>
        <w:br/>
      </w:r>
      <w:r w:rsidRPr="00D80ACD">
        <w:rPr>
          <w:sz w:val="28"/>
          <w:szCs w:val="28"/>
        </w:rPr>
        <w:t>в том числе, передавать их в долгосрочную аренду по инвестиционным проектам края с целью получения доходов в бюджет края, а также проводить их отчуждение с целью пополнения доходов бюджета края.</w:t>
      </w:r>
    </w:p>
    <w:p w:rsidR="001C259B" w:rsidRPr="00D80ACD" w:rsidRDefault="001C259B" w:rsidP="003700B4">
      <w:pPr>
        <w:ind w:firstLine="720"/>
        <w:jc w:val="both"/>
        <w:rPr>
          <w:sz w:val="28"/>
          <w:szCs w:val="28"/>
        </w:rPr>
      </w:pPr>
      <w:r w:rsidRPr="00D80ACD">
        <w:rPr>
          <w:sz w:val="28"/>
          <w:szCs w:val="28"/>
        </w:rPr>
        <w:t>Зарегистрированные иные права (право оперативного управления краевых учреждений и право хозяйственного ведения краевых предприятий) на объекты недвижимости позволяют:</w:t>
      </w:r>
    </w:p>
    <w:p w:rsidR="001C259B" w:rsidRPr="00D80ACD" w:rsidRDefault="001C259B" w:rsidP="003700B4">
      <w:pPr>
        <w:ind w:firstLine="720"/>
        <w:jc w:val="both"/>
        <w:rPr>
          <w:sz w:val="28"/>
          <w:szCs w:val="28"/>
        </w:rPr>
      </w:pPr>
      <w:r w:rsidRPr="00D80ACD">
        <w:rPr>
          <w:sz w:val="28"/>
          <w:szCs w:val="28"/>
        </w:rPr>
        <w:t>краевым бюджетным учреждениям своевременно проводить лицензирование своей уставной деятельности, для осуществления услуг населению края в сфере образования, медицины, социальной защиты населения и др</w:t>
      </w:r>
      <w:r>
        <w:rPr>
          <w:sz w:val="28"/>
          <w:szCs w:val="28"/>
        </w:rPr>
        <w:t>угих</w:t>
      </w:r>
      <w:r w:rsidRPr="00D80ACD">
        <w:rPr>
          <w:sz w:val="28"/>
          <w:szCs w:val="28"/>
        </w:rPr>
        <w:t xml:space="preserve">, а также получение из бюджета края финансирования </w:t>
      </w:r>
      <w:r>
        <w:rPr>
          <w:sz w:val="28"/>
          <w:szCs w:val="28"/>
        </w:rPr>
        <w:br/>
      </w:r>
      <w:r w:rsidRPr="00D80ACD">
        <w:rPr>
          <w:sz w:val="28"/>
          <w:szCs w:val="28"/>
        </w:rPr>
        <w:t>на основную деятельность;</w:t>
      </w:r>
    </w:p>
    <w:p w:rsidR="001C259B" w:rsidRDefault="001C259B" w:rsidP="003700B4">
      <w:pPr>
        <w:ind w:firstLine="720"/>
        <w:jc w:val="both"/>
        <w:rPr>
          <w:sz w:val="28"/>
          <w:szCs w:val="28"/>
        </w:rPr>
      </w:pPr>
      <w:r w:rsidRPr="00D80ACD">
        <w:rPr>
          <w:sz w:val="28"/>
          <w:szCs w:val="28"/>
        </w:rPr>
        <w:t>краевым предприятиям вовлекать краевое имущество в хозяйственный оборот, передавать его в долгосрочную аренду, проводить отчуждение объектов недвижимости, увеличивая доходную часть бюджета края.</w:t>
      </w:r>
    </w:p>
    <w:p w:rsidR="001C259B" w:rsidRPr="009426BC" w:rsidRDefault="001C259B" w:rsidP="003700B4">
      <w:pPr>
        <w:ind w:firstLine="720"/>
        <w:jc w:val="both"/>
        <w:rPr>
          <w:sz w:val="28"/>
        </w:rPr>
      </w:pPr>
      <w:r w:rsidRPr="009426BC">
        <w:rPr>
          <w:sz w:val="28"/>
        </w:rPr>
        <w:t>По состоянию на 1 октября 2014 года в Реестре учитываются</w:t>
      </w:r>
      <w:r w:rsidRPr="009426BC">
        <w:rPr>
          <w:sz w:val="28"/>
        </w:rPr>
        <w:br/>
      </w:r>
      <w:r w:rsidRPr="009426BC">
        <w:rPr>
          <w:sz w:val="28"/>
          <w:szCs w:val="28"/>
        </w:rPr>
        <w:t xml:space="preserve">11 317 </w:t>
      </w:r>
      <w:r w:rsidRPr="009426BC">
        <w:rPr>
          <w:sz w:val="28"/>
        </w:rPr>
        <w:t xml:space="preserve">объектов капитального строительства, из них прошли техническую инвентаризацию 10 491 объект (что составляет 92,7 % от общего количества). </w:t>
      </w:r>
    </w:p>
    <w:p w:rsidR="001C259B" w:rsidRPr="00822CA9" w:rsidRDefault="001C259B" w:rsidP="003700B4">
      <w:pPr>
        <w:ind w:firstLine="720"/>
        <w:jc w:val="both"/>
        <w:rPr>
          <w:sz w:val="28"/>
          <w:szCs w:val="28"/>
        </w:rPr>
      </w:pPr>
      <w:r w:rsidRPr="009426BC">
        <w:rPr>
          <w:sz w:val="28"/>
        </w:rPr>
        <w:t>На сегодняшний день не прошли техническую инвентаризацию</w:t>
      </w:r>
      <w:r w:rsidRPr="009426BC">
        <w:rPr>
          <w:sz w:val="28"/>
        </w:rPr>
        <w:br/>
        <w:t xml:space="preserve">и, соответственно, не имеют государственной регистрации </w:t>
      </w:r>
      <w:r w:rsidRPr="009426BC">
        <w:rPr>
          <w:sz w:val="28"/>
          <w:szCs w:val="28"/>
        </w:rPr>
        <w:t>права собственности края 826 объектов недвижимости (что составляет 7,3 %</w:t>
      </w:r>
      <w:r w:rsidRPr="009426BC">
        <w:rPr>
          <w:sz w:val="28"/>
          <w:szCs w:val="28"/>
        </w:rPr>
        <w:br/>
        <w:t>от общего количества объектов Реестра).</w:t>
      </w:r>
    </w:p>
    <w:p w:rsidR="001C259B" w:rsidRDefault="001C259B" w:rsidP="00A32497">
      <w:pPr>
        <w:ind w:firstLine="720"/>
        <w:jc w:val="both"/>
        <w:rPr>
          <w:sz w:val="28"/>
        </w:rPr>
      </w:pPr>
      <w:r w:rsidRPr="00822CA9">
        <w:rPr>
          <w:sz w:val="28"/>
          <w:szCs w:val="28"/>
        </w:rPr>
        <w:t xml:space="preserve">В </w:t>
      </w:r>
      <w:r w:rsidRPr="00822CA9">
        <w:rPr>
          <w:sz w:val="28"/>
        </w:rPr>
        <w:t xml:space="preserve">2015-2017 годах будет продолжена работа по проведению </w:t>
      </w:r>
      <w:r w:rsidRPr="00822CA9">
        <w:rPr>
          <w:sz w:val="28"/>
          <w:szCs w:val="28"/>
        </w:rPr>
        <w:t xml:space="preserve">технической инвентаризации и </w:t>
      </w:r>
      <w:r w:rsidRPr="00822CA9">
        <w:rPr>
          <w:sz w:val="28"/>
        </w:rPr>
        <w:t>государственной регистрации объектов.</w:t>
      </w:r>
    </w:p>
    <w:p w:rsidR="001C259B" w:rsidRPr="00046F41" w:rsidRDefault="001C259B" w:rsidP="00A32497">
      <w:pPr>
        <w:numPr>
          <w:ilvl w:val="0"/>
          <w:numId w:val="21"/>
        </w:numPr>
        <w:tabs>
          <w:tab w:val="num" w:pos="1080"/>
        </w:tabs>
        <w:ind w:left="0" w:firstLine="720"/>
        <w:jc w:val="both"/>
        <w:rPr>
          <w:bCs/>
          <w:sz w:val="28"/>
          <w:szCs w:val="28"/>
        </w:rPr>
      </w:pPr>
      <w:r w:rsidRPr="00046F41">
        <w:rPr>
          <w:bCs/>
          <w:sz w:val="28"/>
          <w:szCs w:val="28"/>
        </w:rPr>
        <w:t>Приватизация краевого имущества, не отнесенного к имуществу, необходимому для исполнения государственных полномочий края.</w:t>
      </w:r>
    </w:p>
    <w:p w:rsidR="001C259B" w:rsidRPr="00D80ACD" w:rsidRDefault="001C259B" w:rsidP="003700B4">
      <w:pPr>
        <w:ind w:firstLine="720"/>
        <w:jc w:val="both"/>
        <w:rPr>
          <w:sz w:val="28"/>
          <w:szCs w:val="28"/>
        </w:rPr>
      </w:pPr>
      <w:r w:rsidRPr="00D80ACD">
        <w:rPr>
          <w:sz w:val="28"/>
          <w:szCs w:val="28"/>
        </w:rPr>
        <w:t xml:space="preserve">Главной целью приватизации является создание условий </w:t>
      </w:r>
      <w:r>
        <w:rPr>
          <w:sz w:val="28"/>
          <w:szCs w:val="28"/>
        </w:rPr>
        <w:br/>
      </w:r>
      <w:r w:rsidRPr="00D80ACD">
        <w:rPr>
          <w:sz w:val="28"/>
          <w:szCs w:val="28"/>
        </w:rPr>
        <w:t xml:space="preserve">для повышения эффективности управления государственной собственностью и экономикой края в целом. Приватизационные процессы направлены </w:t>
      </w:r>
      <w:r>
        <w:rPr>
          <w:sz w:val="28"/>
          <w:szCs w:val="28"/>
        </w:rPr>
        <w:br/>
      </w:r>
      <w:r w:rsidRPr="00D80ACD">
        <w:rPr>
          <w:sz w:val="28"/>
          <w:szCs w:val="28"/>
        </w:rPr>
        <w:t>на решение следующих задач:</w:t>
      </w:r>
    </w:p>
    <w:p w:rsidR="001C259B" w:rsidRPr="00D80ACD" w:rsidRDefault="001C259B" w:rsidP="003700B4">
      <w:pPr>
        <w:ind w:firstLine="720"/>
        <w:jc w:val="both"/>
        <w:rPr>
          <w:sz w:val="28"/>
          <w:szCs w:val="28"/>
        </w:rPr>
      </w:pPr>
      <w:r w:rsidRPr="00D80ACD">
        <w:rPr>
          <w:sz w:val="28"/>
          <w:szCs w:val="28"/>
        </w:rPr>
        <w:lastRenderedPageBreak/>
        <w:t>реализаци</w:t>
      </w:r>
      <w:r>
        <w:rPr>
          <w:sz w:val="28"/>
          <w:szCs w:val="28"/>
        </w:rPr>
        <w:t>ю</w:t>
      </w:r>
      <w:r w:rsidRPr="00D80ACD">
        <w:rPr>
          <w:sz w:val="28"/>
          <w:szCs w:val="28"/>
        </w:rPr>
        <w:t xml:space="preserve"> краевого имущества, не отнесенного к имуществу, необходимому для исполнения государственных полномочий органов исполнительной власти края;</w:t>
      </w:r>
    </w:p>
    <w:p w:rsidR="001C259B" w:rsidRPr="00D80ACD" w:rsidRDefault="001C259B" w:rsidP="003700B4">
      <w:pPr>
        <w:ind w:firstLine="720"/>
        <w:jc w:val="both"/>
        <w:rPr>
          <w:sz w:val="28"/>
          <w:szCs w:val="28"/>
        </w:rPr>
      </w:pPr>
      <w:r w:rsidRPr="00D80ACD">
        <w:rPr>
          <w:sz w:val="28"/>
          <w:szCs w:val="28"/>
        </w:rPr>
        <w:t>реализаци</w:t>
      </w:r>
      <w:r>
        <w:rPr>
          <w:sz w:val="28"/>
          <w:szCs w:val="28"/>
        </w:rPr>
        <w:t>ю</w:t>
      </w:r>
      <w:r w:rsidRPr="00D80ACD">
        <w:rPr>
          <w:sz w:val="28"/>
          <w:szCs w:val="28"/>
        </w:rPr>
        <w:t xml:space="preserve"> Федерального закона от 22.07.2008 № 159-ФЗ </w:t>
      </w:r>
      <w:r w:rsidRPr="00D80ACD">
        <w:rPr>
          <w:sz w:val="28"/>
          <w:szCs w:val="28"/>
        </w:rPr>
        <w:br/>
        <w:t xml:space="preserve">«Об особенностях отчуждения недвижимого имущества, находящегося </w:t>
      </w:r>
      <w:r w:rsidRPr="00D80ACD">
        <w:rPr>
          <w:sz w:val="28"/>
          <w:szCs w:val="28"/>
        </w:rPr>
        <w:br/>
        <w:t xml:space="preserve">в государственной собственности субъектов Российской Федерации </w:t>
      </w:r>
      <w:r w:rsidRPr="00D80ACD">
        <w:rPr>
          <w:sz w:val="28"/>
          <w:szCs w:val="28"/>
        </w:rPr>
        <w:br/>
        <w:t xml:space="preserve">или в муниципальной собственности и арендуемого субъектами малого </w:t>
      </w:r>
      <w:r>
        <w:rPr>
          <w:sz w:val="28"/>
          <w:szCs w:val="28"/>
        </w:rPr>
        <w:br/>
      </w:r>
      <w:r w:rsidRPr="00D80ACD">
        <w:rPr>
          <w:sz w:val="28"/>
          <w:szCs w:val="28"/>
        </w:rPr>
        <w:t>и среднего предпринимательства, и о внесении изменений в отдельные законодательные акты Российской Федерации»;</w:t>
      </w:r>
    </w:p>
    <w:p w:rsidR="001C259B" w:rsidRPr="00D80ACD" w:rsidRDefault="001C259B" w:rsidP="003700B4">
      <w:pPr>
        <w:ind w:firstLine="720"/>
        <w:jc w:val="both"/>
        <w:rPr>
          <w:sz w:val="28"/>
          <w:szCs w:val="28"/>
        </w:rPr>
      </w:pPr>
      <w:r w:rsidRPr="00D80ACD">
        <w:rPr>
          <w:sz w:val="28"/>
          <w:szCs w:val="28"/>
        </w:rPr>
        <w:t xml:space="preserve">привлечение инвестиционных ресурсов частных собственников </w:t>
      </w:r>
      <w:r w:rsidRPr="00D80ACD">
        <w:rPr>
          <w:sz w:val="28"/>
          <w:szCs w:val="28"/>
        </w:rPr>
        <w:br/>
        <w:t>в приватизируемые объекты;</w:t>
      </w:r>
    </w:p>
    <w:p w:rsidR="001C259B" w:rsidRPr="00D80ACD" w:rsidRDefault="001C259B" w:rsidP="003700B4">
      <w:pPr>
        <w:ind w:firstLine="720"/>
        <w:jc w:val="both"/>
        <w:rPr>
          <w:sz w:val="28"/>
          <w:szCs w:val="28"/>
        </w:rPr>
      </w:pPr>
      <w:r w:rsidRPr="00D80ACD">
        <w:rPr>
          <w:sz w:val="28"/>
          <w:szCs w:val="28"/>
        </w:rPr>
        <w:t>формирование доходов краевого бюджета.</w:t>
      </w:r>
    </w:p>
    <w:p w:rsidR="001C259B" w:rsidRPr="00D80ACD" w:rsidRDefault="001C259B" w:rsidP="003700B4">
      <w:pPr>
        <w:ind w:firstLine="720"/>
        <w:jc w:val="both"/>
        <w:rPr>
          <w:sz w:val="28"/>
          <w:szCs w:val="28"/>
        </w:rPr>
      </w:pPr>
      <w:r w:rsidRPr="00D80ACD">
        <w:rPr>
          <w:sz w:val="28"/>
          <w:szCs w:val="28"/>
        </w:rPr>
        <w:t xml:space="preserve">Тенденция к сокращению и оптимизации государственного сектора экономики в сочетании с ростом эффективности управления государственным имуществом повышает значение приватизации </w:t>
      </w:r>
      <w:r>
        <w:rPr>
          <w:sz w:val="28"/>
          <w:szCs w:val="28"/>
        </w:rPr>
        <w:br/>
      </w:r>
      <w:r w:rsidRPr="00D80ACD">
        <w:rPr>
          <w:sz w:val="28"/>
          <w:szCs w:val="28"/>
        </w:rPr>
        <w:t xml:space="preserve">для улучшения финансово-экономической деятельности конкретных предприятий и экономики края в целом. </w:t>
      </w:r>
    </w:p>
    <w:p w:rsidR="001C259B" w:rsidRPr="00D80ACD" w:rsidRDefault="001C259B" w:rsidP="003700B4">
      <w:pPr>
        <w:ind w:firstLine="720"/>
        <w:jc w:val="both"/>
        <w:rPr>
          <w:sz w:val="28"/>
          <w:szCs w:val="28"/>
        </w:rPr>
      </w:pPr>
      <w:r w:rsidRPr="00D80ACD">
        <w:rPr>
          <w:sz w:val="28"/>
          <w:szCs w:val="28"/>
        </w:rPr>
        <w:t xml:space="preserve">Реализация указанных приоритетов будет достигаться за счет принятия индивидуальных решений о способе, сроке и начальной цене приватизируемого имущества на основании анализа складывающейся экономической ситуации, проведения полной инвентаризации и независимой оценки имущества, аудиторской проверки краевых государственных предприятий. </w:t>
      </w:r>
    </w:p>
    <w:p w:rsidR="001C259B" w:rsidRDefault="001C259B" w:rsidP="00DF4268">
      <w:pPr>
        <w:ind w:firstLine="720"/>
        <w:jc w:val="both"/>
        <w:rPr>
          <w:sz w:val="28"/>
          <w:szCs w:val="28"/>
        </w:rPr>
      </w:pPr>
      <w:r w:rsidRPr="00D80ACD">
        <w:rPr>
          <w:sz w:val="28"/>
          <w:szCs w:val="28"/>
        </w:rPr>
        <w:t xml:space="preserve">В настоящее время формируется перечень государственного имущества, планируемого к реализации в 2015-2017 годах, не являющегося необходимым для осуществления полномочий органов государственной власти края. </w:t>
      </w:r>
    </w:p>
    <w:p w:rsidR="001C259B" w:rsidRPr="00D80ACD" w:rsidRDefault="001C259B" w:rsidP="00DF4268">
      <w:pPr>
        <w:numPr>
          <w:ilvl w:val="0"/>
          <w:numId w:val="21"/>
        </w:numPr>
        <w:tabs>
          <w:tab w:val="num" w:pos="900"/>
          <w:tab w:val="left" w:pos="993"/>
        </w:tabs>
        <w:autoSpaceDE w:val="0"/>
        <w:autoSpaceDN w:val="0"/>
        <w:adjustRightInd w:val="0"/>
        <w:ind w:left="0" w:firstLine="720"/>
        <w:jc w:val="both"/>
        <w:outlineLvl w:val="1"/>
        <w:rPr>
          <w:bCs/>
          <w:sz w:val="28"/>
          <w:szCs w:val="28"/>
        </w:rPr>
      </w:pPr>
      <w:r w:rsidRPr="00D80ACD">
        <w:rPr>
          <w:bCs/>
          <w:sz w:val="28"/>
          <w:szCs w:val="28"/>
        </w:rPr>
        <w:t>Управление земельными ресурсами</w:t>
      </w:r>
    </w:p>
    <w:p w:rsidR="001C259B" w:rsidRDefault="001C259B" w:rsidP="00DF4268">
      <w:pPr>
        <w:ind w:firstLine="720"/>
        <w:jc w:val="both"/>
        <w:rPr>
          <w:sz w:val="28"/>
          <w:szCs w:val="28"/>
        </w:rPr>
      </w:pPr>
      <w:r w:rsidRPr="00D80ACD">
        <w:rPr>
          <w:sz w:val="28"/>
          <w:szCs w:val="28"/>
        </w:rPr>
        <w:t>Управление земельными ресурсами кр</w:t>
      </w:r>
      <w:r>
        <w:rPr>
          <w:sz w:val="28"/>
          <w:szCs w:val="28"/>
        </w:rPr>
        <w:t>ая осуществляется на основании з</w:t>
      </w:r>
      <w:r w:rsidRPr="00D80ACD">
        <w:rPr>
          <w:sz w:val="28"/>
          <w:szCs w:val="28"/>
        </w:rPr>
        <w:t>акона</w:t>
      </w:r>
      <w:r>
        <w:rPr>
          <w:sz w:val="28"/>
          <w:szCs w:val="28"/>
        </w:rPr>
        <w:t xml:space="preserve"> Красноярского </w:t>
      </w:r>
      <w:r w:rsidRPr="00D80ACD">
        <w:rPr>
          <w:sz w:val="28"/>
          <w:szCs w:val="28"/>
        </w:rPr>
        <w:t>края</w:t>
      </w:r>
      <w:r>
        <w:rPr>
          <w:sz w:val="28"/>
          <w:szCs w:val="28"/>
        </w:rPr>
        <w:t xml:space="preserve"> от </w:t>
      </w:r>
      <w:r w:rsidRPr="00D80ACD">
        <w:rPr>
          <w:sz w:val="28"/>
          <w:szCs w:val="28"/>
        </w:rPr>
        <w:t>4</w:t>
      </w:r>
      <w:r>
        <w:rPr>
          <w:sz w:val="28"/>
          <w:szCs w:val="28"/>
        </w:rPr>
        <w:t>.12.</w:t>
      </w:r>
      <w:r w:rsidRPr="00D80ACD">
        <w:rPr>
          <w:sz w:val="28"/>
          <w:szCs w:val="28"/>
        </w:rPr>
        <w:t>2008 № 7-2542</w:t>
      </w:r>
      <w:r>
        <w:rPr>
          <w:sz w:val="28"/>
          <w:szCs w:val="28"/>
        </w:rPr>
        <w:t xml:space="preserve"> </w:t>
      </w:r>
      <w:r w:rsidRPr="00D80ACD">
        <w:rPr>
          <w:sz w:val="28"/>
          <w:szCs w:val="28"/>
        </w:rPr>
        <w:t>«О регулировании земельных отношений в Красноярском крае».</w:t>
      </w:r>
    </w:p>
    <w:p w:rsidR="001C259B" w:rsidRDefault="001C259B" w:rsidP="003700B4">
      <w:pPr>
        <w:ind w:firstLine="720"/>
        <w:jc w:val="both"/>
        <w:rPr>
          <w:sz w:val="28"/>
          <w:szCs w:val="28"/>
        </w:rPr>
      </w:pPr>
      <w:r>
        <w:rPr>
          <w:sz w:val="28"/>
          <w:szCs w:val="28"/>
        </w:rPr>
        <w:t>О</w:t>
      </w:r>
      <w:r w:rsidRPr="00213024">
        <w:rPr>
          <w:sz w:val="28"/>
          <w:szCs w:val="28"/>
        </w:rPr>
        <w:t xml:space="preserve">дним из </w:t>
      </w:r>
      <w:r>
        <w:rPr>
          <w:sz w:val="28"/>
          <w:szCs w:val="28"/>
        </w:rPr>
        <w:t xml:space="preserve">приоритетных </w:t>
      </w:r>
      <w:r w:rsidRPr="00213024">
        <w:rPr>
          <w:sz w:val="28"/>
          <w:szCs w:val="28"/>
        </w:rPr>
        <w:t>направлений в области государственной земельно</w:t>
      </w:r>
      <w:r>
        <w:rPr>
          <w:sz w:val="28"/>
          <w:szCs w:val="28"/>
        </w:rPr>
        <w:t>-имущественной</w:t>
      </w:r>
      <w:r w:rsidRPr="00213024">
        <w:rPr>
          <w:sz w:val="28"/>
          <w:szCs w:val="28"/>
        </w:rPr>
        <w:t xml:space="preserve"> политики является регулирование арендных отношений</w:t>
      </w:r>
      <w:r>
        <w:rPr>
          <w:sz w:val="28"/>
          <w:szCs w:val="28"/>
        </w:rPr>
        <w:t xml:space="preserve">, объектом которых являются </w:t>
      </w:r>
      <w:r w:rsidRPr="00213024">
        <w:rPr>
          <w:sz w:val="28"/>
          <w:szCs w:val="28"/>
        </w:rPr>
        <w:t>земельны</w:t>
      </w:r>
      <w:r>
        <w:rPr>
          <w:sz w:val="28"/>
          <w:szCs w:val="28"/>
        </w:rPr>
        <w:t>е</w:t>
      </w:r>
      <w:r w:rsidRPr="00213024">
        <w:rPr>
          <w:sz w:val="28"/>
          <w:szCs w:val="28"/>
        </w:rPr>
        <w:t xml:space="preserve"> участки.</w:t>
      </w:r>
    </w:p>
    <w:p w:rsidR="001C259B" w:rsidRDefault="001C259B" w:rsidP="003700B4">
      <w:pPr>
        <w:ind w:firstLine="720"/>
        <w:jc w:val="both"/>
        <w:rPr>
          <w:sz w:val="28"/>
          <w:szCs w:val="28"/>
        </w:rPr>
      </w:pPr>
      <w:r>
        <w:rPr>
          <w:sz w:val="28"/>
          <w:szCs w:val="28"/>
        </w:rPr>
        <w:t>О</w:t>
      </w:r>
      <w:r w:rsidRPr="00213024">
        <w:rPr>
          <w:sz w:val="28"/>
          <w:szCs w:val="28"/>
        </w:rPr>
        <w:t xml:space="preserve">сновные усилия в этой сфере </w:t>
      </w:r>
      <w:r>
        <w:rPr>
          <w:sz w:val="28"/>
          <w:szCs w:val="28"/>
        </w:rPr>
        <w:t xml:space="preserve">должны быть </w:t>
      </w:r>
      <w:r w:rsidRPr="00213024">
        <w:rPr>
          <w:sz w:val="28"/>
          <w:szCs w:val="28"/>
        </w:rPr>
        <w:t>направлены</w:t>
      </w:r>
      <w:r>
        <w:rPr>
          <w:sz w:val="28"/>
          <w:szCs w:val="28"/>
        </w:rPr>
        <w:t xml:space="preserve"> </w:t>
      </w:r>
      <w:r w:rsidRPr="00213024">
        <w:rPr>
          <w:sz w:val="28"/>
          <w:szCs w:val="28"/>
        </w:rPr>
        <w:t xml:space="preserve">на </w:t>
      </w:r>
      <w:r>
        <w:rPr>
          <w:sz w:val="28"/>
          <w:szCs w:val="28"/>
        </w:rPr>
        <w:t>решение следующих приоритетных задач:</w:t>
      </w:r>
    </w:p>
    <w:p w:rsidR="001C259B" w:rsidRDefault="001C259B" w:rsidP="003700B4">
      <w:pPr>
        <w:ind w:firstLine="720"/>
        <w:jc w:val="both"/>
        <w:rPr>
          <w:sz w:val="28"/>
          <w:szCs w:val="28"/>
        </w:rPr>
      </w:pPr>
      <w:r>
        <w:rPr>
          <w:sz w:val="28"/>
          <w:szCs w:val="28"/>
        </w:rPr>
        <w:t>разработка и внедрение комплекса мер по совершенствованию системы государственного регулирования арендных отношений;</w:t>
      </w:r>
    </w:p>
    <w:p w:rsidR="001C259B" w:rsidRDefault="001C259B" w:rsidP="003700B4">
      <w:pPr>
        <w:ind w:firstLine="720"/>
        <w:jc w:val="both"/>
        <w:rPr>
          <w:sz w:val="28"/>
          <w:szCs w:val="28"/>
        </w:rPr>
      </w:pPr>
      <w:r>
        <w:rPr>
          <w:sz w:val="28"/>
          <w:szCs w:val="28"/>
        </w:rPr>
        <w:t>установление порядка и условий предоставления земель в пользование на условиях аренды;</w:t>
      </w:r>
    </w:p>
    <w:p w:rsidR="001C259B" w:rsidRDefault="001C259B" w:rsidP="003700B4">
      <w:pPr>
        <w:ind w:firstLine="720"/>
        <w:jc w:val="both"/>
        <w:rPr>
          <w:sz w:val="28"/>
          <w:szCs w:val="28"/>
        </w:rPr>
      </w:pPr>
      <w:r>
        <w:rPr>
          <w:sz w:val="28"/>
          <w:szCs w:val="28"/>
        </w:rPr>
        <w:t>управление земельными участками, образованными в счет невостребованных земельных долей из земель сельскохозяйственного назначения.</w:t>
      </w:r>
    </w:p>
    <w:p w:rsidR="001C259B" w:rsidRPr="00D80ACD" w:rsidRDefault="001C259B" w:rsidP="003700B4">
      <w:pPr>
        <w:ind w:firstLine="720"/>
        <w:jc w:val="both"/>
        <w:rPr>
          <w:sz w:val="28"/>
          <w:szCs w:val="28"/>
        </w:rPr>
      </w:pPr>
      <w:r w:rsidRPr="00D80ACD">
        <w:rPr>
          <w:sz w:val="28"/>
          <w:szCs w:val="28"/>
        </w:rPr>
        <w:t xml:space="preserve">В этой связи одним из направлений в области государственной земельной политики в настоящее время является реформирование </w:t>
      </w:r>
      <w:r>
        <w:rPr>
          <w:sz w:val="28"/>
          <w:szCs w:val="28"/>
        </w:rPr>
        <w:br/>
      </w:r>
      <w:r w:rsidRPr="00D80ACD">
        <w:rPr>
          <w:sz w:val="28"/>
          <w:szCs w:val="28"/>
        </w:rPr>
        <w:lastRenderedPageBreak/>
        <w:t xml:space="preserve">и регулирование арендных отношений на землю в целях повышения эффективности управления и распоряжения находящимися </w:t>
      </w:r>
      <w:r>
        <w:rPr>
          <w:sz w:val="28"/>
          <w:szCs w:val="28"/>
        </w:rPr>
        <w:br/>
      </w:r>
      <w:r w:rsidRPr="00D80ACD">
        <w:rPr>
          <w:sz w:val="28"/>
          <w:szCs w:val="28"/>
        </w:rPr>
        <w:t>в государственной собственности земельными участками.</w:t>
      </w:r>
    </w:p>
    <w:p w:rsidR="001C259B" w:rsidRPr="00D80ACD" w:rsidRDefault="001C259B" w:rsidP="003700B4">
      <w:pPr>
        <w:ind w:firstLine="720"/>
        <w:jc w:val="both"/>
        <w:rPr>
          <w:sz w:val="28"/>
          <w:szCs w:val="28"/>
        </w:rPr>
      </w:pPr>
      <w:r w:rsidRPr="00D80ACD">
        <w:rPr>
          <w:sz w:val="28"/>
          <w:szCs w:val="28"/>
        </w:rPr>
        <w:t xml:space="preserve">Поэтому основные усилия в этой сфере направлены </w:t>
      </w:r>
      <w:r>
        <w:rPr>
          <w:sz w:val="28"/>
          <w:szCs w:val="28"/>
        </w:rPr>
        <w:br/>
      </w:r>
      <w:r w:rsidRPr="00D80ACD">
        <w:rPr>
          <w:sz w:val="28"/>
          <w:szCs w:val="28"/>
        </w:rPr>
        <w:t xml:space="preserve">на реформирование правоотношений в сфере земли, которое предусматривает, прежде всего, проведение крупномасштабной работы </w:t>
      </w:r>
      <w:r w:rsidRPr="00D80ACD">
        <w:rPr>
          <w:sz w:val="28"/>
          <w:szCs w:val="28"/>
        </w:rPr>
        <w:br/>
        <w:t xml:space="preserve">по разграничению государственной собственности на землю </w:t>
      </w:r>
      <w:r w:rsidRPr="00D80ACD">
        <w:rPr>
          <w:sz w:val="28"/>
          <w:szCs w:val="28"/>
        </w:rPr>
        <w:br/>
        <w:t>на собственность Российской Федерации (федеральную собственность), собственность субъектов Российской Федерации и собственность муниципальных образований (муниципальную собственность).</w:t>
      </w:r>
    </w:p>
    <w:p w:rsidR="001C259B" w:rsidRPr="00D80ACD" w:rsidRDefault="001C259B" w:rsidP="003700B4">
      <w:pPr>
        <w:ind w:firstLine="720"/>
        <w:jc w:val="both"/>
        <w:rPr>
          <w:sz w:val="28"/>
          <w:szCs w:val="28"/>
        </w:rPr>
      </w:pPr>
      <w:r w:rsidRPr="00D80ACD">
        <w:rPr>
          <w:sz w:val="28"/>
          <w:szCs w:val="28"/>
        </w:rPr>
        <w:t xml:space="preserve">Результатом этой работы станет то, что государственные земли обретут конкретных собственников в лице Российской Федерации, субъектов Российской Федерации и муниципальных образований, которые централизуют все функции по владению, пользованию и распоряжению земельными участками, в том числе и функции арендодателя земельных участков. </w:t>
      </w:r>
    </w:p>
    <w:p w:rsidR="001C259B" w:rsidRDefault="001C259B" w:rsidP="003700B4">
      <w:pPr>
        <w:ind w:firstLine="720"/>
        <w:jc w:val="both"/>
        <w:rPr>
          <w:sz w:val="28"/>
          <w:szCs w:val="28"/>
        </w:rPr>
      </w:pPr>
      <w:r w:rsidRPr="00D80ACD">
        <w:rPr>
          <w:sz w:val="28"/>
          <w:szCs w:val="28"/>
        </w:rPr>
        <w:t xml:space="preserve">Существующая политика направлена на активное вовлечение </w:t>
      </w:r>
      <w:r w:rsidRPr="00D80ACD">
        <w:rPr>
          <w:sz w:val="28"/>
          <w:szCs w:val="28"/>
        </w:rPr>
        <w:br/>
        <w:t xml:space="preserve">в хозяйственный оборот земельных участков в целях формирования инвестиционной базы для продолжения работ по инвентаризации и оценке земель, разграничения государственной собственности на землю, создание картографической основы ведения государственного земельного кадастра </w:t>
      </w:r>
      <w:r>
        <w:rPr>
          <w:sz w:val="28"/>
          <w:szCs w:val="28"/>
        </w:rPr>
        <w:br/>
      </w:r>
      <w:r w:rsidRPr="00D80ACD">
        <w:rPr>
          <w:sz w:val="28"/>
          <w:szCs w:val="28"/>
        </w:rPr>
        <w:t>и государственного учета объектов недвижимости.</w:t>
      </w:r>
    </w:p>
    <w:p w:rsidR="001C259B" w:rsidRDefault="001C259B" w:rsidP="00DF4268">
      <w:pPr>
        <w:ind w:firstLine="720"/>
        <w:jc w:val="both"/>
        <w:rPr>
          <w:sz w:val="28"/>
          <w:szCs w:val="28"/>
        </w:rPr>
      </w:pPr>
      <w:r w:rsidRPr="00D80ACD">
        <w:rPr>
          <w:sz w:val="28"/>
          <w:szCs w:val="28"/>
        </w:rPr>
        <w:t>Результатом эффективного управления государственной собственностью Красноярского края является увеличение доходов краевого бюджета от поступления арендных платежей за пользование земельными участками, находящимися в собственности края.</w:t>
      </w:r>
    </w:p>
    <w:p w:rsidR="001C259B" w:rsidRPr="00D80ACD" w:rsidRDefault="001C259B" w:rsidP="00DF4268">
      <w:pPr>
        <w:numPr>
          <w:ilvl w:val="0"/>
          <w:numId w:val="21"/>
        </w:numPr>
        <w:tabs>
          <w:tab w:val="left" w:pos="993"/>
        </w:tabs>
        <w:autoSpaceDE w:val="0"/>
        <w:autoSpaceDN w:val="0"/>
        <w:adjustRightInd w:val="0"/>
        <w:ind w:left="0" w:firstLine="720"/>
        <w:jc w:val="both"/>
        <w:outlineLvl w:val="1"/>
        <w:rPr>
          <w:bCs/>
          <w:sz w:val="28"/>
          <w:szCs w:val="28"/>
        </w:rPr>
      </w:pPr>
      <w:r w:rsidRPr="00D80ACD">
        <w:rPr>
          <w:bCs/>
          <w:sz w:val="28"/>
          <w:szCs w:val="28"/>
        </w:rPr>
        <w:t>Защита имущественных прав и интересов края.</w:t>
      </w:r>
    </w:p>
    <w:p w:rsidR="001C259B" w:rsidRPr="00D80ACD" w:rsidRDefault="001C259B" w:rsidP="003700B4">
      <w:pPr>
        <w:ind w:firstLine="720"/>
        <w:jc w:val="both"/>
        <w:rPr>
          <w:sz w:val="28"/>
          <w:szCs w:val="28"/>
        </w:rPr>
      </w:pPr>
      <w:r w:rsidRPr="00D80ACD">
        <w:rPr>
          <w:sz w:val="28"/>
          <w:szCs w:val="28"/>
        </w:rPr>
        <w:t>Приоритетными направлениями деятельности по защите имущественных прав и интересов края являются:</w:t>
      </w:r>
    </w:p>
    <w:p w:rsidR="001C259B" w:rsidRPr="00D80ACD" w:rsidRDefault="001C259B" w:rsidP="003700B4">
      <w:pPr>
        <w:ind w:firstLine="720"/>
        <w:jc w:val="both"/>
        <w:rPr>
          <w:sz w:val="28"/>
          <w:szCs w:val="28"/>
        </w:rPr>
      </w:pPr>
      <w:r w:rsidRPr="00D80ACD">
        <w:rPr>
          <w:sz w:val="28"/>
          <w:szCs w:val="28"/>
        </w:rPr>
        <w:t xml:space="preserve">взыскание задолженности по арендной плате и неосновательного обогащения за пользование краевым имуществом, а также штрафных санкций в принудительном порядке;  </w:t>
      </w:r>
    </w:p>
    <w:p w:rsidR="001C259B" w:rsidRPr="00D80ACD" w:rsidRDefault="001C259B" w:rsidP="003700B4">
      <w:pPr>
        <w:ind w:firstLine="720"/>
        <w:jc w:val="both"/>
        <w:rPr>
          <w:sz w:val="28"/>
          <w:szCs w:val="28"/>
        </w:rPr>
      </w:pPr>
      <w:r w:rsidRPr="00D80ACD">
        <w:rPr>
          <w:sz w:val="28"/>
          <w:szCs w:val="28"/>
        </w:rPr>
        <w:t>защита права собственности края.</w:t>
      </w:r>
    </w:p>
    <w:p w:rsidR="001C259B" w:rsidRPr="00D80ACD" w:rsidRDefault="001C259B" w:rsidP="003700B4">
      <w:pPr>
        <w:ind w:firstLine="720"/>
        <w:jc w:val="both"/>
        <w:rPr>
          <w:sz w:val="28"/>
          <w:szCs w:val="28"/>
        </w:rPr>
      </w:pPr>
      <w:r w:rsidRPr="00A20C77">
        <w:rPr>
          <w:sz w:val="28"/>
          <w:szCs w:val="28"/>
        </w:rPr>
        <w:t>В 2013 году в</w:t>
      </w:r>
      <w:r w:rsidRPr="00D80ACD">
        <w:rPr>
          <w:sz w:val="28"/>
          <w:szCs w:val="28"/>
        </w:rPr>
        <w:t xml:space="preserve"> Арбитражный суд было направлено 36 исков</w:t>
      </w:r>
      <w:r>
        <w:rPr>
          <w:sz w:val="28"/>
          <w:szCs w:val="28"/>
        </w:rPr>
        <w:br/>
      </w:r>
      <w:r w:rsidRPr="00D80ACD">
        <w:rPr>
          <w:sz w:val="28"/>
          <w:szCs w:val="28"/>
        </w:rPr>
        <w:t>о взыскании в краевой бюджет задолженности по арендной плате на сумму 23 934,46 тыс. рублей.</w:t>
      </w:r>
    </w:p>
    <w:p w:rsidR="001C259B" w:rsidRPr="00D80ACD" w:rsidRDefault="001C259B" w:rsidP="003700B4">
      <w:pPr>
        <w:ind w:firstLine="720"/>
        <w:jc w:val="both"/>
        <w:rPr>
          <w:sz w:val="28"/>
          <w:szCs w:val="28"/>
        </w:rPr>
      </w:pPr>
      <w:r w:rsidRPr="00D80ACD">
        <w:rPr>
          <w:sz w:val="28"/>
          <w:szCs w:val="28"/>
        </w:rPr>
        <w:t>В целях обеспечения поступления денежных средств в краевой бюджет планируется осуществлять превентивные меры по недопущению образования задолженности по арендным платежам.</w:t>
      </w:r>
    </w:p>
    <w:p w:rsidR="001C259B" w:rsidRPr="00D80ACD" w:rsidRDefault="001C259B" w:rsidP="003700B4">
      <w:pPr>
        <w:numPr>
          <w:ilvl w:val="0"/>
          <w:numId w:val="21"/>
        </w:numPr>
        <w:tabs>
          <w:tab w:val="left" w:pos="142"/>
          <w:tab w:val="left" w:pos="993"/>
        </w:tabs>
        <w:autoSpaceDE w:val="0"/>
        <w:autoSpaceDN w:val="0"/>
        <w:adjustRightInd w:val="0"/>
        <w:ind w:left="0" w:firstLine="720"/>
        <w:jc w:val="both"/>
        <w:outlineLvl w:val="1"/>
        <w:rPr>
          <w:bCs/>
          <w:sz w:val="28"/>
          <w:szCs w:val="28"/>
        </w:rPr>
      </w:pPr>
      <w:r w:rsidRPr="00D80ACD">
        <w:rPr>
          <w:bCs/>
          <w:sz w:val="28"/>
          <w:szCs w:val="28"/>
        </w:rPr>
        <w:t xml:space="preserve">Осуществление контроля за сохранностью и использованием </w:t>
      </w:r>
      <w:r>
        <w:rPr>
          <w:bCs/>
          <w:sz w:val="28"/>
          <w:szCs w:val="28"/>
        </w:rPr>
        <w:br/>
      </w:r>
      <w:r w:rsidRPr="00D80ACD">
        <w:rPr>
          <w:bCs/>
          <w:sz w:val="28"/>
          <w:szCs w:val="28"/>
        </w:rPr>
        <w:t>по назначению имущества, находящегося в государственной собственности края.</w:t>
      </w:r>
    </w:p>
    <w:p w:rsidR="001C259B" w:rsidRPr="00D80ACD" w:rsidRDefault="001C259B" w:rsidP="003700B4">
      <w:pPr>
        <w:tabs>
          <w:tab w:val="left" w:pos="993"/>
        </w:tabs>
        <w:ind w:firstLine="720"/>
        <w:jc w:val="both"/>
        <w:rPr>
          <w:sz w:val="28"/>
          <w:szCs w:val="28"/>
        </w:rPr>
      </w:pPr>
      <w:r w:rsidRPr="00D80ACD">
        <w:rPr>
          <w:sz w:val="28"/>
          <w:szCs w:val="28"/>
        </w:rPr>
        <w:t xml:space="preserve">Осуществление контроля за сохранностью и использованием </w:t>
      </w:r>
      <w:r w:rsidRPr="00D80ACD">
        <w:rPr>
          <w:sz w:val="28"/>
          <w:szCs w:val="28"/>
        </w:rPr>
        <w:br/>
        <w:t>по назначению имущества, находящегося в государственной собственности края, позволяет выявлять:</w:t>
      </w:r>
    </w:p>
    <w:p w:rsidR="001C259B" w:rsidRPr="00D80ACD" w:rsidRDefault="001C259B" w:rsidP="003700B4">
      <w:pPr>
        <w:ind w:firstLine="720"/>
        <w:jc w:val="both"/>
        <w:rPr>
          <w:sz w:val="28"/>
          <w:szCs w:val="28"/>
        </w:rPr>
      </w:pPr>
      <w:r w:rsidRPr="00D80ACD">
        <w:rPr>
          <w:sz w:val="28"/>
          <w:szCs w:val="28"/>
        </w:rPr>
        <w:lastRenderedPageBreak/>
        <w:t xml:space="preserve">- неиспользуемые объекты краевой собственности, либо объекты, используемые неэффективно – в целях последующего вовлечения </w:t>
      </w:r>
      <w:r>
        <w:rPr>
          <w:sz w:val="28"/>
          <w:szCs w:val="28"/>
        </w:rPr>
        <w:br/>
      </w:r>
      <w:r w:rsidRPr="00D80ACD">
        <w:rPr>
          <w:sz w:val="28"/>
          <w:szCs w:val="28"/>
        </w:rPr>
        <w:t>их в хозяйственный оборот и, как следствие, увеличение доходов от его использования;</w:t>
      </w:r>
    </w:p>
    <w:p w:rsidR="001C259B" w:rsidRPr="00D80ACD" w:rsidRDefault="001C259B" w:rsidP="003700B4">
      <w:pPr>
        <w:ind w:firstLine="720"/>
        <w:jc w:val="both"/>
        <w:rPr>
          <w:sz w:val="28"/>
          <w:szCs w:val="28"/>
        </w:rPr>
      </w:pPr>
      <w:r w:rsidRPr="00D80ACD">
        <w:rPr>
          <w:sz w:val="28"/>
          <w:szCs w:val="28"/>
        </w:rPr>
        <w:t>- объекты краевой собственности, не учтенные в Реестре государственной собственности края – в целях их постановки на реестровый учет и регистрации прав;</w:t>
      </w:r>
    </w:p>
    <w:p w:rsidR="001C259B" w:rsidRPr="00D80ACD" w:rsidRDefault="001C259B" w:rsidP="003700B4">
      <w:pPr>
        <w:ind w:firstLine="720"/>
        <w:jc w:val="both"/>
        <w:rPr>
          <w:sz w:val="28"/>
          <w:szCs w:val="28"/>
        </w:rPr>
      </w:pPr>
      <w:r w:rsidRPr="00D80ACD">
        <w:rPr>
          <w:sz w:val="28"/>
          <w:szCs w:val="28"/>
        </w:rPr>
        <w:t xml:space="preserve">- объекты, используемые не по назначению, либо без правовых оснований </w:t>
      </w:r>
      <w:r>
        <w:rPr>
          <w:sz w:val="28"/>
          <w:szCs w:val="28"/>
        </w:rPr>
        <w:t>–</w:t>
      </w:r>
      <w:r w:rsidRPr="00D80ACD">
        <w:rPr>
          <w:sz w:val="28"/>
          <w:szCs w:val="28"/>
        </w:rPr>
        <w:t xml:space="preserve"> в целях юридической защиты интересов края в отношении указанных объектов и возмещение доходов краевого бюджета за счет взыскания неосновательного обогащения.</w:t>
      </w:r>
    </w:p>
    <w:p w:rsidR="001C259B" w:rsidRDefault="001C259B" w:rsidP="003700B4">
      <w:pPr>
        <w:ind w:firstLine="720"/>
        <w:jc w:val="both"/>
        <w:rPr>
          <w:b/>
          <w:bCs/>
          <w:sz w:val="28"/>
          <w:szCs w:val="28"/>
        </w:rPr>
      </w:pPr>
    </w:p>
    <w:p w:rsidR="001C259B" w:rsidRDefault="001C259B" w:rsidP="003700B4">
      <w:pPr>
        <w:ind w:firstLine="720"/>
        <w:jc w:val="both"/>
        <w:rPr>
          <w:b/>
          <w:bCs/>
          <w:sz w:val="28"/>
          <w:szCs w:val="28"/>
        </w:rPr>
      </w:pPr>
    </w:p>
    <w:p w:rsidR="001C259B" w:rsidRPr="008E2DC7" w:rsidRDefault="001C259B" w:rsidP="00A87D7C">
      <w:pPr>
        <w:jc w:val="both"/>
        <w:rPr>
          <w:bCs/>
          <w:sz w:val="28"/>
          <w:szCs w:val="28"/>
        </w:rPr>
      </w:pPr>
    </w:p>
    <w:sectPr w:rsidR="001C259B" w:rsidRPr="008E2DC7" w:rsidSect="00954863">
      <w:headerReference w:type="even" r:id="rId7"/>
      <w:headerReference w:type="default" r:id="rId8"/>
      <w:headerReference w:type="first" r:id="rId9"/>
      <w:type w:val="continuous"/>
      <w:pgSz w:w="11906" w:h="16838"/>
      <w:pgMar w:top="1134" w:right="851" w:bottom="1134" w:left="1701" w:header="709" w:footer="709" w:gutter="0"/>
      <w:pgNumType w:start="258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59B" w:rsidRDefault="001C259B">
      <w:r>
        <w:separator/>
      </w:r>
    </w:p>
  </w:endnote>
  <w:endnote w:type="continuationSeparator" w:id="0">
    <w:p w:rsidR="001C259B" w:rsidRDefault="001C25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59B" w:rsidRDefault="001C259B">
      <w:r>
        <w:separator/>
      </w:r>
    </w:p>
  </w:footnote>
  <w:footnote w:type="continuationSeparator" w:id="0">
    <w:p w:rsidR="001C259B" w:rsidRDefault="001C25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59B" w:rsidRDefault="00476835" w:rsidP="00374BF0">
    <w:pPr>
      <w:pStyle w:val="a7"/>
      <w:framePr w:wrap="around" w:vAnchor="text" w:hAnchor="margin" w:xAlign="right" w:y="1"/>
      <w:rPr>
        <w:rStyle w:val="a9"/>
      </w:rPr>
    </w:pPr>
    <w:r>
      <w:rPr>
        <w:rStyle w:val="a9"/>
      </w:rPr>
      <w:fldChar w:fldCharType="begin"/>
    </w:r>
    <w:r w:rsidR="001C259B">
      <w:rPr>
        <w:rStyle w:val="a9"/>
      </w:rPr>
      <w:instrText xml:space="preserve">PAGE  </w:instrText>
    </w:r>
    <w:r>
      <w:rPr>
        <w:rStyle w:val="a9"/>
      </w:rPr>
      <w:fldChar w:fldCharType="end"/>
    </w:r>
  </w:p>
  <w:p w:rsidR="001C259B" w:rsidRDefault="001C259B" w:rsidP="00954863">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59B" w:rsidRDefault="00476835" w:rsidP="00374BF0">
    <w:pPr>
      <w:pStyle w:val="a7"/>
      <w:framePr w:wrap="around" w:vAnchor="text" w:hAnchor="margin" w:xAlign="right" w:y="1"/>
      <w:rPr>
        <w:rStyle w:val="a9"/>
      </w:rPr>
    </w:pPr>
    <w:r>
      <w:rPr>
        <w:rStyle w:val="a9"/>
      </w:rPr>
      <w:fldChar w:fldCharType="begin"/>
    </w:r>
    <w:r w:rsidR="001C259B">
      <w:rPr>
        <w:rStyle w:val="a9"/>
      </w:rPr>
      <w:instrText xml:space="preserve">PAGE  </w:instrText>
    </w:r>
    <w:r>
      <w:rPr>
        <w:rStyle w:val="a9"/>
      </w:rPr>
      <w:fldChar w:fldCharType="separate"/>
    </w:r>
    <w:r w:rsidR="00D83748">
      <w:rPr>
        <w:rStyle w:val="a9"/>
        <w:noProof/>
      </w:rPr>
      <w:t>2589</w:t>
    </w:r>
    <w:r>
      <w:rPr>
        <w:rStyle w:val="a9"/>
      </w:rPr>
      <w:fldChar w:fldCharType="end"/>
    </w:r>
  </w:p>
  <w:p w:rsidR="001C259B" w:rsidRDefault="001C259B" w:rsidP="00954863">
    <w:pPr>
      <w:pStyle w:val="a7"/>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59B" w:rsidRDefault="001C259B">
    <w:pPr>
      <w:pStyle w:val="a7"/>
    </w:pPr>
  </w:p>
  <w:p w:rsidR="001C259B" w:rsidRDefault="001C259B">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7CA6"/>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
    <w:nsid w:val="06146E62"/>
    <w:multiLevelType w:val="hybridMultilevel"/>
    <w:tmpl w:val="EA9AAF5E"/>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2">
    <w:nsid w:val="0E7714AC"/>
    <w:multiLevelType w:val="hybridMultilevel"/>
    <w:tmpl w:val="1D42C39C"/>
    <w:lvl w:ilvl="0" w:tplc="0419000F">
      <w:start w:val="4"/>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0ED53E2B"/>
    <w:multiLevelType w:val="hybridMultilevel"/>
    <w:tmpl w:val="7A663574"/>
    <w:lvl w:ilvl="0" w:tplc="680CF382">
      <w:start w:val="1"/>
      <w:numFmt w:val="decimal"/>
      <w:lvlText w:val="%1."/>
      <w:lvlJc w:val="left"/>
      <w:pPr>
        <w:ind w:left="1069" w:hanging="360"/>
      </w:pPr>
      <w:rPr>
        <w:rFonts w:cs="Times New Roman" w:hint="default"/>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4">
    <w:nsid w:val="164345E1"/>
    <w:multiLevelType w:val="hybridMultilevel"/>
    <w:tmpl w:val="F96ADC38"/>
    <w:lvl w:ilvl="0" w:tplc="1A00E460">
      <w:start w:val="1"/>
      <w:numFmt w:val="decimal"/>
      <w:lvlText w:val="%1."/>
      <w:lvlJc w:val="left"/>
      <w:pPr>
        <w:tabs>
          <w:tab w:val="num" w:pos="1860"/>
        </w:tabs>
        <w:ind w:left="1860" w:hanging="1140"/>
      </w:pPr>
      <w:rPr>
        <w:rFonts w:cs="Times New Roman" w:hint="default"/>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5">
    <w:nsid w:val="173B565F"/>
    <w:multiLevelType w:val="hybridMultilevel"/>
    <w:tmpl w:val="871E2BB6"/>
    <w:lvl w:ilvl="0" w:tplc="368C0F7A">
      <w:start w:val="1"/>
      <w:numFmt w:val="bullet"/>
      <w:lvlText w:val=""/>
      <w:lvlJc w:val="left"/>
      <w:pPr>
        <w:tabs>
          <w:tab w:val="num" w:pos="2880"/>
        </w:tabs>
        <w:ind w:left="2880" w:hanging="360"/>
      </w:pPr>
      <w:rPr>
        <w:rFonts w:ascii="Wingdings" w:hAnsi="Wingdings"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6">
    <w:nsid w:val="187448AE"/>
    <w:multiLevelType w:val="hybridMultilevel"/>
    <w:tmpl w:val="1A9E6A42"/>
    <w:lvl w:ilvl="0" w:tplc="4588F26C">
      <w:start w:val="1"/>
      <w:numFmt w:val="decimal"/>
      <w:lvlText w:val="%1."/>
      <w:lvlJc w:val="left"/>
      <w:pPr>
        <w:tabs>
          <w:tab w:val="num" w:pos="2505"/>
        </w:tabs>
        <w:ind w:left="2505" w:hanging="1065"/>
      </w:pPr>
      <w:rPr>
        <w:rFonts w:cs="Times New Roman" w:hint="default"/>
      </w:rPr>
    </w:lvl>
    <w:lvl w:ilvl="1" w:tplc="04190019">
      <w:start w:val="1"/>
      <w:numFmt w:val="lowerLetter"/>
      <w:lvlText w:val="%2."/>
      <w:lvlJc w:val="left"/>
      <w:pPr>
        <w:tabs>
          <w:tab w:val="num" w:pos="2160"/>
        </w:tabs>
        <w:ind w:left="2160" w:hanging="360"/>
      </w:pPr>
      <w:rPr>
        <w:rFonts w:cs="Times New Roman"/>
      </w:rPr>
    </w:lvl>
    <w:lvl w:ilvl="2" w:tplc="0419001B">
      <w:start w:val="1"/>
      <w:numFmt w:val="lowerRoman"/>
      <w:lvlText w:val="%3."/>
      <w:lvlJc w:val="right"/>
      <w:pPr>
        <w:tabs>
          <w:tab w:val="num" w:pos="2880"/>
        </w:tabs>
        <w:ind w:left="2880" w:hanging="180"/>
      </w:pPr>
      <w:rPr>
        <w:rFonts w:cs="Times New Roman"/>
      </w:rPr>
    </w:lvl>
    <w:lvl w:ilvl="3" w:tplc="0419000F">
      <w:start w:val="1"/>
      <w:numFmt w:val="decimal"/>
      <w:lvlText w:val="%4."/>
      <w:lvlJc w:val="left"/>
      <w:pPr>
        <w:tabs>
          <w:tab w:val="num" w:pos="3600"/>
        </w:tabs>
        <w:ind w:left="3600" w:hanging="360"/>
      </w:pPr>
      <w:rPr>
        <w:rFonts w:cs="Times New Roman"/>
      </w:rPr>
    </w:lvl>
    <w:lvl w:ilvl="4" w:tplc="04190019">
      <w:start w:val="1"/>
      <w:numFmt w:val="lowerLetter"/>
      <w:lvlText w:val="%5."/>
      <w:lvlJc w:val="left"/>
      <w:pPr>
        <w:tabs>
          <w:tab w:val="num" w:pos="4320"/>
        </w:tabs>
        <w:ind w:left="4320" w:hanging="360"/>
      </w:pPr>
      <w:rPr>
        <w:rFonts w:cs="Times New Roman"/>
      </w:rPr>
    </w:lvl>
    <w:lvl w:ilvl="5" w:tplc="0419001B">
      <w:start w:val="1"/>
      <w:numFmt w:val="lowerRoman"/>
      <w:lvlText w:val="%6."/>
      <w:lvlJc w:val="right"/>
      <w:pPr>
        <w:tabs>
          <w:tab w:val="num" w:pos="5040"/>
        </w:tabs>
        <w:ind w:left="5040" w:hanging="180"/>
      </w:pPr>
      <w:rPr>
        <w:rFonts w:cs="Times New Roman"/>
      </w:rPr>
    </w:lvl>
    <w:lvl w:ilvl="6" w:tplc="0419000F">
      <w:start w:val="1"/>
      <w:numFmt w:val="decimal"/>
      <w:lvlText w:val="%7."/>
      <w:lvlJc w:val="left"/>
      <w:pPr>
        <w:tabs>
          <w:tab w:val="num" w:pos="5760"/>
        </w:tabs>
        <w:ind w:left="5760" w:hanging="360"/>
      </w:pPr>
      <w:rPr>
        <w:rFonts w:cs="Times New Roman"/>
      </w:rPr>
    </w:lvl>
    <w:lvl w:ilvl="7" w:tplc="04190019">
      <w:start w:val="1"/>
      <w:numFmt w:val="lowerLetter"/>
      <w:lvlText w:val="%8."/>
      <w:lvlJc w:val="left"/>
      <w:pPr>
        <w:tabs>
          <w:tab w:val="num" w:pos="6480"/>
        </w:tabs>
        <w:ind w:left="6480" w:hanging="360"/>
      </w:pPr>
      <w:rPr>
        <w:rFonts w:cs="Times New Roman"/>
      </w:rPr>
    </w:lvl>
    <w:lvl w:ilvl="8" w:tplc="0419001B">
      <w:start w:val="1"/>
      <w:numFmt w:val="lowerRoman"/>
      <w:lvlText w:val="%9."/>
      <w:lvlJc w:val="right"/>
      <w:pPr>
        <w:tabs>
          <w:tab w:val="num" w:pos="7200"/>
        </w:tabs>
        <w:ind w:left="7200" w:hanging="180"/>
      </w:pPr>
      <w:rPr>
        <w:rFonts w:cs="Times New Roman"/>
      </w:rPr>
    </w:lvl>
  </w:abstractNum>
  <w:abstractNum w:abstractNumId="7">
    <w:nsid w:val="19D41630"/>
    <w:multiLevelType w:val="hybridMultilevel"/>
    <w:tmpl w:val="E856D01A"/>
    <w:lvl w:ilvl="0" w:tplc="0419000F">
      <w:start w:val="4"/>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19D95EC9"/>
    <w:multiLevelType w:val="hybridMultilevel"/>
    <w:tmpl w:val="19FE922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nsid w:val="1DF45DDA"/>
    <w:multiLevelType w:val="hybridMultilevel"/>
    <w:tmpl w:val="D0086E44"/>
    <w:lvl w:ilvl="0" w:tplc="FFFFFFFF">
      <w:start w:val="1"/>
      <w:numFmt w:val="decimal"/>
      <w:lvlText w:val="%1)"/>
      <w:lvlJc w:val="left"/>
      <w:pPr>
        <w:tabs>
          <w:tab w:val="num" w:pos="1068"/>
        </w:tabs>
        <w:ind w:left="1068" w:hanging="360"/>
      </w:pPr>
      <w:rPr>
        <w:rFonts w:cs="Times New Roman" w:hint="default"/>
      </w:rPr>
    </w:lvl>
    <w:lvl w:ilvl="1" w:tplc="FFFFFFFF">
      <w:start w:val="1"/>
      <w:numFmt w:val="lowerLetter"/>
      <w:lvlText w:val="%2."/>
      <w:lvlJc w:val="left"/>
      <w:pPr>
        <w:tabs>
          <w:tab w:val="num" w:pos="1788"/>
        </w:tabs>
        <w:ind w:left="1788" w:hanging="360"/>
      </w:pPr>
      <w:rPr>
        <w:rFonts w:cs="Times New Roman"/>
      </w:rPr>
    </w:lvl>
    <w:lvl w:ilvl="2" w:tplc="FFFFFFFF">
      <w:start w:val="1"/>
      <w:numFmt w:val="lowerRoman"/>
      <w:lvlText w:val="%3."/>
      <w:lvlJc w:val="right"/>
      <w:pPr>
        <w:tabs>
          <w:tab w:val="num" w:pos="2508"/>
        </w:tabs>
        <w:ind w:left="2508" w:hanging="180"/>
      </w:pPr>
      <w:rPr>
        <w:rFonts w:cs="Times New Roman"/>
      </w:rPr>
    </w:lvl>
    <w:lvl w:ilvl="3" w:tplc="FFFFFFFF">
      <w:start w:val="1"/>
      <w:numFmt w:val="decimal"/>
      <w:lvlText w:val="%4."/>
      <w:lvlJc w:val="left"/>
      <w:pPr>
        <w:tabs>
          <w:tab w:val="num" w:pos="3228"/>
        </w:tabs>
        <w:ind w:left="3228" w:hanging="360"/>
      </w:pPr>
      <w:rPr>
        <w:rFonts w:cs="Times New Roman"/>
      </w:rPr>
    </w:lvl>
    <w:lvl w:ilvl="4" w:tplc="FFFFFFFF">
      <w:start w:val="1"/>
      <w:numFmt w:val="lowerLetter"/>
      <w:lvlText w:val="%5."/>
      <w:lvlJc w:val="left"/>
      <w:pPr>
        <w:tabs>
          <w:tab w:val="num" w:pos="3948"/>
        </w:tabs>
        <w:ind w:left="3948" w:hanging="360"/>
      </w:pPr>
      <w:rPr>
        <w:rFonts w:cs="Times New Roman"/>
      </w:rPr>
    </w:lvl>
    <w:lvl w:ilvl="5" w:tplc="FFFFFFFF">
      <w:start w:val="1"/>
      <w:numFmt w:val="lowerRoman"/>
      <w:lvlText w:val="%6."/>
      <w:lvlJc w:val="right"/>
      <w:pPr>
        <w:tabs>
          <w:tab w:val="num" w:pos="4668"/>
        </w:tabs>
        <w:ind w:left="4668" w:hanging="180"/>
      </w:pPr>
      <w:rPr>
        <w:rFonts w:cs="Times New Roman"/>
      </w:rPr>
    </w:lvl>
    <w:lvl w:ilvl="6" w:tplc="FFFFFFFF">
      <w:start w:val="1"/>
      <w:numFmt w:val="decimal"/>
      <w:lvlText w:val="%7."/>
      <w:lvlJc w:val="left"/>
      <w:pPr>
        <w:tabs>
          <w:tab w:val="num" w:pos="5388"/>
        </w:tabs>
        <w:ind w:left="5388" w:hanging="360"/>
      </w:pPr>
      <w:rPr>
        <w:rFonts w:cs="Times New Roman"/>
      </w:rPr>
    </w:lvl>
    <w:lvl w:ilvl="7" w:tplc="FFFFFFFF">
      <w:start w:val="1"/>
      <w:numFmt w:val="lowerLetter"/>
      <w:lvlText w:val="%8."/>
      <w:lvlJc w:val="left"/>
      <w:pPr>
        <w:tabs>
          <w:tab w:val="num" w:pos="6108"/>
        </w:tabs>
        <w:ind w:left="6108" w:hanging="360"/>
      </w:pPr>
      <w:rPr>
        <w:rFonts w:cs="Times New Roman"/>
      </w:rPr>
    </w:lvl>
    <w:lvl w:ilvl="8" w:tplc="FFFFFFFF">
      <w:start w:val="1"/>
      <w:numFmt w:val="lowerRoman"/>
      <w:lvlText w:val="%9."/>
      <w:lvlJc w:val="right"/>
      <w:pPr>
        <w:tabs>
          <w:tab w:val="num" w:pos="6828"/>
        </w:tabs>
        <w:ind w:left="6828" w:hanging="180"/>
      </w:pPr>
      <w:rPr>
        <w:rFonts w:cs="Times New Roman"/>
      </w:rPr>
    </w:lvl>
  </w:abstractNum>
  <w:abstractNum w:abstractNumId="10">
    <w:nsid w:val="2018773C"/>
    <w:multiLevelType w:val="hybridMultilevel"/>
    <w:tmpl w:val="DFCAC892"/>
    <w:lvl w:ilvl="0" w:tplc="0419000D">
      <w:start w:val="1"/>
      <w:numFmt w:val="bullet"/>
      <w:lvlText w:val=""/>
      <w:lvlJc w:val="left"/>
      <w:pPr>
        <w:tabs>
          <w:tab w:val="num" w:pos="720"/>
        </w:tabs>
        <w:ind w:left="720" w:hanging="360"/>
      </w:pPr>
      <w:rPr>
        <w:rFonts w:ascii="Wingdings" w:hAnsi="Wingdings" w:hint="default"/>
      </w:rPr>
    </w:lvl>
    <w:lvl w:ilvl="1" w:tplc="0419000F">
      <w:start w:val="1"/>
      <w:numFmt w:val="decimal"/>
      <w:lvlText w:val="%2."/>
      <w:lvlJc w:val="left"/>
      <w:pPr>
        <w:tabs>
          <w:tab w:val="num" w:pos="1440"/>
        </w:tabs>
        <w:ind w:left="1440" w:hanging="360"/>
      </w:pPr>
      <w:rPr>
        <w:rFonts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nsid w:val="23070B31"/>
    <w:multiLevelType w:val="hybridMultilevel"/>
    <w:tmpl w:val="18CCB834"/>
    <w:lvl w:ilvl="0" w:tplc="368C0F7A">
      <w:start w:val="1"/>
      <w:numFmt w:val="bullet"/>
      <w:lvlText w:val=""/>
      <w:lvlJc w:val="left"/>
      <w:pPr>
        <w:tabs>
          <w:tab w:val="num" w:pos="2880"/>
        </w:tabs>
        <w:ind w:left="2880" w:hanging="360"/>
      </w:pPr>
      <w:rPr>
        <w:rFonts w:ascii="Wingdings" w:hAnsi="Wingdings"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2">
    <w:nsid w:val="23BF05F3"/>
    <w:multiLevelType w:val="hybridMultilevel"/>
    <w:tmpl w:val="CB32BE04"/>
    <w:lvl w:ilvl="0" w:tplc="07603626">
      <w:start w:val="8"/>
      <w:numFmt w:val="bullet"/>
      <w:lvlText w:val="-"/>
      <w:lvlJc w:val="left"/>
      <w:pPr>
        <w:tabs>
          <w:tab w:val="num" w:pos="1741"/>
        </w:tabs>
        <w:ind w:left="720" w:firstLine="709"/>
      </w:pPr>
      <w:rPr>
        <w:rFonts w:ascii="Times New Roman" w:eastAsia="Times New Roman" w:hAnsi="Times New Roman"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3">
    <w:nsid w:val="24B744C8"/>
    <w:multiLevelType w:val="hybridMultilevel"/>
    <w:tmpl w:val="4D2ABD68"/>
    <w:lvl w:ilvl="0" w:tplc="510A48B8">
      <w:start w:val="1"/>
      <w:numFmt w:val="decimal"/>
      <w:lvlText w:val="%1."/>
      <w:lvlJc w:val="left"/>
      <w:pPr>
        <w:tabs>
          <w:tab w:val="num" w:pos="2145"/>
        </w:tabs>
        <w:ind w:left="2145" w:hanging="1425"/>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4">
    <w:nsid w:val="292067C9"/>
    <w:multiLevelType w:val="hybridMultilevel"/>
    <w:tmpl w:val="90687A92"/>
    <w:lvl w:ilvl="0" w:tplc="6C022B7C">
      <w:start w:val="1"/>
      <w:numFmt w:val="decimal"/>
      <w:lvlText w:val="%1."/>
      <w:lvlJc w:val="left"/>
      <w:pPr>
        <w:tabs>
          <w:tab w:val="num" w:pos="1080"/>
        </w:tabs>
        <w:ind w:left="1080" w:hanging="360"/>
      </w:pPr>
      <w:rPr>
        <w:rFonts w:cs="Times New Roman" w:hint="default"/>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15">
    <w:nsid w:val="2EC757A8"/>
    <w:multiLevelType w:val="hybridMultilevel"/>
    <w:tmpl w:val="CCCA085A"/>
    <w:lvl w:ilvl="0" w:tplc="0419000F">
      <w:start w:val="2"/>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6">
    <w:nsid w:val="499B010F"/>
    <w:multiLevelType w:val="hybridMultilevel"/>
    <w:tmpl w:val="479EE2CE"/>
    <w:lvl w:ilvl="0" w:tplc="C3ECC59A">
      <w:start w:val="6"/>
      <w:numFmt w:val="decimal"/>
      <w:lvlText w:val="%1."/>
      <w:lvlJc w:val="left"/>
      <w:pPr>
        <w:ind w:left="1069" w:hanging="360"/>
      </w:pPr>
      <w:rPr>
        <w:rFonts w:cs="Times New Roman" w:hint="default"/>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7">
    <w:nsid w:val="59F41E3F"/>
    <w:multiLevelType w:val="hybridMultilevel"/>
    <w:tmpl w:val="AF967A6A"/>
    <w:lvl w:ilvl="0" w:tplc="60EC9CEC">
      <w:start w:val="15"/>
      <w:numFmt w:val="decimal"/>
      <w:lvlText w:val="%1."/>
      <w:lvlJc w:val="left"/>
      <w:pPr>
        <w:tabs>
          <w:tab w:val="num" w:pos="1230"/>
        </w:tabs>
        <w:ind w:left="1230" w:hanging="510"/>
      </w:pPr>
      <w:rPr>
        <w:rFonts w:cs="Times New Roman" w:hint="default"/>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18">
    <w:nsid w:val="63115D88"/>
    <w:multiLevelType w:val="hybridMultilevel"/>
    <w:tmpl w:val="161EBBDC"/>
    <w:lvl w:ilvl="0" w:tplc="ED903ADA">
      <w:numFmt w:val="bullet"/>
      <w:lvlText w:val="-"/>
      <w:lvlJc w:val="left"/>
      <w:pPr>
        <w:tabs>
          <w:tab w:val="num" w:pos="1650"/>
        </w:tabs>
        <w:ind w:left="1650" w:hanging="93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19">
    <w:nsid w:val="6E7F6003"/>
    <w:multiLevelType w:val="hybridMultilevel"/>
    <w:tmpl w:val="852EBEF0"/>
    <w:lvl w:ilvl="0" w:tplc="4588F26C">
      <w:start w:val="1"/>
      <w:numFmt w:val="decimal"/>
      <w:lvlText w:val="%1."/>
      <w:lvlJc w:val="left"/>
      <w:pPr>
        <w:tabs>
          <w:tab w:val="num" w:pos="1785"/>
        </w:tabs>
        <w:ind w:left="1785" w:hanging="1065"/>
      </w:pPr>
      <w:rPr>
        <w:rFonts w:cs="Times New Roman" w:hint="default"/>
      </w:rPr>
    </w:lvl>
    <w:lvl w:ilvl="1" w:tplc="A3D4692C">
      <w:start w:val="1"/>
      <w:numFmt w:val="bullet"/>
      <w:lvlText w:val="-"/>
      <w:lvlJc w:val="left"/>
      <w:pPr>
        <w:tabs>
          <w:tab w:val="num" w:pos="1800"/>
        </w:tabs>
        <w:ind w:left="1800" w:hanging="360"/>
      </w:pPr>
      <w:rPr>
        <w:rFonts w:ascii="Times New Roman" w:eastAsia="Times New Roman" w:hAnsi="Times New Roman" w:hint="default"/>
      </w:rPr>
    </w:lvl>
    <w:lvl w:ilvl="2" w:tplc="8A64A5FE">
      <w:start w:val="2"/>
      <w:numFmt w:val="decimal"/>
      <w:lvlText w:val="%3"/>
      <w:lvlJc w:val="left"/>
      <w:pPr>
        <w:tabs>
          <w:tab w:val="num" w:pos="2700"/>
        </w:tabs>
        <w:ind w:left="2700" w:hanging="360"/>
      </w:pPr>
      <w:rPr>
        <w:rFonts w:cs="Times New Roman" w:hint="default"/>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20">
    <w:nsid w:val="79C134E4"/>
    <w:multiLevelType w:val="hybridMultilevel"/>
    <w:tmpl w:val="A7BA0934"/>
    <w:lvl w:ilvl="0" w:tplc="0419000F">
      <w:start w:val="1"/>
      <w:numFmt w:val="decimal"/>
      <w:lvlText w:val="%1."/>
      <w:lvlJc w:val="left"/>
      <w:pPr>
        <w:tabs>
          <w:tab w:val="num" w:pos="900"/>
        </w:tabs>
        <w:ind w:left="900" w:hanging="360"/>
      </w:pPr>
      <w:rPr>
        <w:rFonts w:cs="Times New Roman"/>
      </w:rPr>
    </w:lvl>
    <w:lvl w:ilvl="1" w:tplc="04190019">
      <w:start w:val="1"/>
      <w:numFmt w:val="lowerLetter"/>
      <w:lvlText w:val="%2."/>
      <w:lvlJc w:val="left"/>
      <w:pPr>
        <w:tabs>
          <w:tab w:val="num" w:pos="2160"/>
        </w:tabs>
        <w:ind w:left="2160" w:hanging="360"/>
      </w:pPr>
      <w:rPr>
        <w:rFonts w:cs="Times New Roman"/>
      </w:rPr>
    </w:lvl>
    <w:lvl w:ilvl="2" w:tplc="0419001B">
      <w:start w:val="1"/>
      <w:numFmt w:val="lowerRoman"/>
      <w:lvlText w:val="%3."/>
      <w:lvlJc w:val="right"/>
      <w:pPr>
        <w:tabs>
          <w:tab w:val="num" w:pos="2880"/>
        </w:tabs>
        <w:ind w:left="2880" w:hanging="180"/>
      </w:pPr>
      <w:rPr>
        <w:rFonts w:cs="Times New Roman"/>
      </w:rPr>
    </w:lvl>
    <w:lvl w:ilvl="3" w:tplc="0419000F">
      <w:start w:val="1"/>
      <w:numFmt w:val="decimal"/>
      <w:lvlText w:val="%4."/>
      <w:lvlJc w:val="left"/>
      <w:pPr>
        <w:tabs>
          <w:tab w:val="num" w:pos="3600"/>
        </w:tabs>
        <w:ind w:left="3600" w:hanging="360"/>
      </w:pPr>
      <w:rPr>
        <w:rFonts w:cs="Times New Roman"/>
      </w:rPr>
    </w:lvl>
    <w:lvl w:ilvl="4" w:tplc="04190019">
      <w:start w:val="1"/>
      <w:numFmt w:val="lowerLetter"/>
      <w:lvlText w:val="%5."/>
      <w:lvlJc w:val="left"/>
      <w:pPr>
        <w:tabs>
          <w:tab w:val="num" w:pos="4320"/>
        </w:tabs>
        <w:ind w:left="4320" w:hanging="360"/>
      </w:pPr>
      <w:rPr>
        <w:rFonts w:cs="Times New Roman"/>
      </w:rPr>
    </w:lvl>
    <w:lvl w:ilvl="5" w:tplc="0419001B">
      <w:start w:val="1"/>
      <w:numFmt w:val="lowerRoman"/>
      <w:lvlText w:val="%6."/>
      <w:lvlJc w:val="right"/>
      <w:pPr>
        <w:tabs>
          <w:tab w:val="num" w:pos="5040"/>
        </w:tabs>
        <w:ind w:left="5040" w:hanging="180"/>
      </w:pPr>
      <w:rPr>
        <w:rFonts w:cs="Times New Roman"/>
      </w:rPr>
    </w:lvl>
    <w:lvl w:ilvl="6" w:tplc="0419000F">
      <w:start w:val="1"/>
      <w:numFmt w:val="decimal"/>
      <w:lvlText w:val="%7."/>
      <w:lvlJc w:val="left"/>
      <w:pPr>
        <w:tabs>
          <w:tab w:val="num" w:pos="5760"/>
        </w:tabs>
        <w:ind w:left="5760" w:hanging="360"/>
      </w:pPr>
      <w:rPr>
        <w:rFonts w:cs="Times New Roman"/>
      </w:rPr>
    </w:lvl>
    <w:lvl w:ilvl="7" w:tplc="04190019">
      <w:start w:val="1"/>
      <w:numFmt w:val="lowerLetter"/>
      <w:lvlText w:val="%8."/>
      <w:lvlJc w:val="left"/>
      <w:pPr>
        <w:tabs>
          <w:tab w:val="num" w:pos="6480"/>
        </w:tabs>
        <w:ind w:left="6480" w:hanging="360"/>
      </w:pPr>
      <w:rPr>
        <w:rFonts w:cs="Times New Roman"/>
      </w:rPr>
    </w:lvl>
    <w:lvl w:ilvl="8" w:tplc="0419001B">
      <w:start w:val="1"/>
      <w:numFmt w:val="lowerRoman"/>
      <w:lvlText w:val="%9."/>
      <w:lvlJc w:val="right"/>
      <w:pPr>
        <w:tabs>
          <w:tab w:val="num" w:pos="7200"/>
        </w:tabs>
        <w:ind w:left="7200" w:hanging="180"/>
      </w:pPr>
      <w:rPr>
        <w:rFonts w:cs="Times New Roman"/>
      </w:rPr>
    </w:lvl>
  </w:abstractNum>
  <w:num w:numId="1">
    <w:abstractNumId w:val="14"/>
  </w:num>
  <w:num w:numId="2">
    <w:abstractNumId w:val="4"/>
  </w:num>
  <w:num w:numId="3">
    <w:abstractNumId w:val="19"/>
  </w:num>
  <w:num w:numId="4">
    <w:abstractNumId w:val="6"/>
  </w:num>
  <w:num w:numId="5">
    <w:abstractNumId w:val="18"/>
  </w:num>
  <w:num w:numId="6">
    <w:abstractNumId w:val="17"/>
  </w:num>
  <w:num w:numId="7">
    <w:abstractNumId w:val="11"/>
  </w:num>
  <w:num w:numId="8">
    <w:abstractNumId w:val="5"/>
  </w:num>
  <w:num w:numId="9">
    <w:abstractNumId w:val="12"/>
  </w:num>
  <w:num w:numId="10">
    <w:abstractNumId w:val="9"/>
  </w:num>
  <w:num w:numId="11">
    <w:abstractNumId w:val="20"/>
  </w:num>
  <w:num w:numId="12">
    <w:abstractNumId w:val="1"/>
  </w:num>
  <w:num w:numId="13">
    <w:abstractNumId w:val="3"/>
  </w:num>
  <w:num w:numId="14">
    <w:abstractNumId w:val="8"/>
  </w:num>
  <w:num w:numId="15">
    <w:abstractNumId w:val="15"/>
  </w:num>
  <w:num w:numId="16">
    <w:abstractNumId w:val="16"/>
  </w:num>
  <w:num w:numId="17">
    <w:abstractNumId w:val="0"/>
  </w:num>
  <w:num w:numId="18">
    <w:abstractNumId w:val="10"/>
  </w:num>
  <w:num w:numId="19">
    <w:abstractNumId w:val="2"/>
  </w:num>
  <w:num w:numId="20">
    <w:abstractNumId w:val="13"/>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09D1"/>
    <w:rsid w:val="00002407"/>
    <w:rsid w:val="00004B65"/>
    <w:rsid w:val="00010703"/>
    <w:rsid w:val="00023ABC"/>
    <w:rsid w:val="00030ABB"/>
    <w:rsid w:val="00031032"/>
    <w:rsid w:val="00033845"/>
    <w:rsid w:val="000341E4"/>
    <w:rsid w:val="000364DC"/>
    <w:rsid w:val="000401B5"/>
    <w:rsid w:val="0004272B"/>
    <w:rsid w:val="00046F41"/>
    <w:rsid w:val="00056812"/>
    <w:rsid w:val="0007620C"/>
    <w:rsid w:val="00083A64"/>
    <w:rsid w:val="00093576"/>
    <w:rsid w:val="00096EFC"/>
    <w:rsid w:val="00097F59"/>
    <w:rsid w:val="000B2137"/>
    <w:rsid w:val="000B3F2F"/>
    <w:rsid w:val="000B77C9"/>
    <w:rsid w:val="000C210A"/>
    <w:rsid w:val="000D3EA5"/>
    <w:rsid w:val="000D44EE"/>
    <w:rsid w:val="000D544B"/>
    <w:rsid w:val="000E086B"/>
    <w:rsid w:val="000E3C47"/>
    <w:rsid w:val="000E411D"/>
    <w:rsid w:val="000E4653"/>
    <w:rsid w:val="000E714D"/>
    <w:rsid w:val="000F17DC"/>
    <w:rsid w:val="000F396B"/>
    <w:rsid w:val="000F661C"/>
    <w:rsid w:val="000F7869"/>
    <w:rsid w:val="001008F5"/>
    <w:rsid w:val="00101FAA"/>
    <w:rsid w:val="00112FAF"/>
    <w:rsid w:val="00115375"/>
    <w:rsid w:val="0011585D"/>
    <w:rsid w:val="00124DFE"/>
    <w:rsid w:val="0012742C"/>
    <w:rsid w:val="001447CD"/>
    <w:rsid w:val="00146335"/>
    <w:rsid w:val="001610A9"/>
    <w:rsid w:val="001769C2"/>
    <w:rsid w:val="001779EC"/>
    <w:rsid w:val="00182B7D"/>
    <w:rsid w:val="00183B90"/>
    <w:rsid w:val="001909D1"/>
    <w:rsid w:val="0019602C"/>
    <w:rsid w:val="001A0027"/>
    <w:rsid w:val="001A24B9"/>
    <w:rsid w:val="001A376A"/>
    <w:rsid w:val="001A5A61"/>
    <w:rsid w:val="001A7CD1"/>
    <w:rsid w:val="001B6BD8"/>
    <w:rsid w:val="001C0071"/>
    <w:rsid w:val="001C259B"/>
    <w:rsid w:val="001C2C96"/>
    <w:rsid w:val="001C2FF8"/>
    <w:rsid w:val="001E06D9"/>
    <w:rsid w:val="001E6B94"/>
    <w:rsid w:val="001F15E6"/>
    <w:rsid w:val="001F4B33"/>
    <w:rsid w:val="001F74E8"/>
    <w:rsid w:val="00202A96"/>
    <w:rsid w:val="0020523B"/>
    <w:rsid w:val="002059E4"/>
    <w:rsid w:val="002068CF"/>
    <w:rsid w:val="00213024"/>
    <w:rsid w:val="0022057F"/>
    <w:rsid w:val="00224FDE"/>
    <w:rsid w:val="00226E3A"/>
    <w:rsid w:val="00232FE1"/>
    <w:rsid w:val="00245A42"/>
    <w:rsid w:val="00252731"/>
    <w:rsid w:val="00254F7F"/>
    <w:rsid w:val="002616DB"/>
    <w:rsid w:val="00262175"/>
    <w:rsid w:val="0026593A"/>
    <w:rsid w:val="002706C0"/>
    <w:rsid w:val="00271993"/>
    <w:rsid w:val="0027325F"/>
    <w:rsid w:val="002809B3"/>
    <w:rsid w:val="002901B0"/>
    <w:rsid w:val="002A006A"/>
    <w:rsid w:val="002B429C"/>
    <w:rsid w:val="002C4C44"/>
    <w:rsid w:val="002C59AC"/>
    <w:rsid w:val="002D5FF5"/>
    <w:rsid w:val="002D72DF"/>
    <w:rsid w:val="002E002C"/>
    <w:rsid w:val="002E0046"/>
    <w:rsid w:val="002E04D5"/>
    <w:rsid w:val="002E600A"/>
    <w:rsid w:val="002F59B4"/>
    <w:rsid w:val="00301DAD"/>
    <w:rsid w:val="003115AC"/>
    <w:rsid w:val="00313166"/>
    <w:rsid w:val="00317FA7"/>
    <w:rsid w:val="003224CB"/>
    <w:rsid w:val="003316AE"/>
    <w:rsid w:val="00346A77"/>
    <w:rsid w:val="0034761B"/>
    <w:rsid w:val="003527C4"/>
    <w:rsid w:val="00352919"/>
    <w:rsid w:val="00360349"/>
    <w:rsid w:val="003605A4"/>
    <w:rsid w:val="003700B4"/>
    <w:rsid w:val="00370380"/>
    <w:rsid w:val="0037413D"/>
    <w:rsid w:val="00374BF0"/>
    <w:rsid w:val="00375915"/>
    <w:rsid w:val="00382F46"/>
    <w:rsid w:val="003909F1"/>
    <w:rsid w:val="00392BC7"/>
    <w:rsid w:val="00392CA4"/>
    <w:rsid w:val="003A3FDA"/>
    <w:rsid w:val="003A55CE"/>
    <w:rsid w:val="003B2AC9"/>
    <w:rsid w:val="003B51EC"/>
    <w:rsid w:val="003C226F"/>
    <w:rsid w:val="003E052E"/>
    <w:rsid w:val="003E3B5C"/>
    <w:rsid w:val="003F33F8"/>
    <w:rsid w:val="003F3DB8"/>
    <w:rsid w:val="00401873"/>
    <w:rsid w:val="00403870"/>
    <w:rsid w:val="00407851"/>
    <w:rsid w:val="004109F2"/>
    <w:rsid w:val="0041449B"/>
    <w:rsid w:val="0042143D"/>
    <w:rsid w:val="00424657"/>
    <w:rsid w:val="0042628F"/>
    <w:rsid w:val="00442A9B"/>
    <w:rsid w:val="00442C51"/>
    <w:rsid w:val="004521DD"/>
    <w:rsid w:val="004557F0"/>
    <w:rsid w:val="00456445"/>
    <w:rsid w:val="00457C8D"/>
    <w:rsid w:val="0047198B"/>
    <w:rsid w:val="004723A2"/>
    <w:rsid w:val="004748D0"/>
    <w:rsid w:val="00475B9B"/>
    <w:rsid w:val="00476835"/>
    <w:rsid w:val="00476E06"/>
    <w:rsid w:val="00480D4A"/>
    <w:rsid w:val="00492371"/>
    <w:rsid w:val="00495A1D"/>
    <w:rsid w:val="004A0F25"/>
    <w:rsid w:val="004A5B61"/>
    <w:rsid w:val="004A6A3A"/>
    <w:rsid w:val="004B2C87"/>
    <w:rsid w:val="004B48C8"/>
    <w:rsid w:val="004B6673"/>
    <w:rsid w:val="004C4C72"/>
    <w:rsid w:val="004C7BEE"/>
    <w:rsid w:val="004E102F"/>
    <w:rsid w:val="004E4D8A"/>
    <w:rsid w:val="004F227B"/>
    <w:rsid w:val="00501320"/>
    <w:rsid w:val="00501818"/>
    <w:rsid w:val="00513CB2"/>
    <w:rsid w:val="00515275"/>
    <w:rsid w:val="005223A9"/>
    <w:rsid w:val="0052322A"/>
    <w:rsid w:val="00532E4E"/>
    <w:rsid w:val="00536BC2"/>
    <w:rsid w:val="00540177"/>
    <w:rsid w:val="00540CCC"/>
    <w:rsid w:val="0055486E"/>
    <w:rsid w:val="0057707B"/>
    <w:rsid w:val="00581B83"/>
    <w:rsid w:val="005847AC"/>
    <w:rsid w:val="0059105D"/>
    <w:rsid w:val="005A5C81"/>
    <w:rsid w:val="005A6B12"/>
    <w:rsid w:val="005B7BFE"/>
    <w:rsid w:val="005C3939"/>
    <w:rsid w:val="005C4132"/>
    <w:rsid w:val="005D1798"/>
    <w:rsid w:val="005D31AF"/>
    <w:rsid w:val="005D77D3"/>
    <w:rsid w:val="005E0BAB"/>
    <w:rsid w:val="005E71C7"/>
    <w:rsid w:val="005F0AF7"/>
    <w:rsid w:val="00600B0D"/>
    <w:rsid w:val="006020CA"/>
    <w:rsid w:val="0061208F"/>
    <w:rsid w:val="0061437B"/>
    <w:rsid w:val="00615419"/>
    <w:rsid w:val="0062319F"/>
    <w:rsid w:val="0064123A"/>
    <w:rsid w:val="00644ABD"/>
    <w:rsid w:val="00652044"/>
    <w:rsid w:val="00652990"/>
    <w:rsid w:val="00653955"/>
    <w:rsid w:val="00663AD2"/>
    <w:rsid w:val="00671742"/>
    <w:rsid w:val="006761E9"/>
    <w:rsid w:val="00681A3E"/>
    <w:rsid w:val="00681ED0"/>
    <w:rsid w:val="006953C6"/>
    <w:rsid w:val="006A36CB"/>
    <w:rsid w:val="006B103F"/>
    <w:rsid w:val="006B1ABD"/>
    <w:rsid w:val="006B1EFD"/>
    <w:rsid w:val="006B735F"/>
    <w:rsid w:val="006C29A2"/>
    <w:rsid w:val="006D31BA"/>
    <w:rsid w:val="006D51C8"/>
    <w:rsid w:val="006E03D1"/>
    <w:rsid w:val="006E4515"/>
    <w:rsid w:val="006E45E2"/>
    <w:rsid w:val="006E753A"/>
    <w:rsid w:val="006F310A"/>
    <w:rsid w:val="006F6A1A"/>
    <w:rsid w:val="00717A1A"/>
    <w:rsid w:val="007246BC"/>
    <w:rsid w:val="0072728D"/>
    <w:rsid w:val="00733520"/>
    <w:rsid w:val="00735CB0"/>
    <w:rsid w:val="00750981"/>
    <w:rsid w:val="007513B0"/>
    <w:rsid w:val="00751B58"/>
    <w:rsid w:val="00752485"/>
    <w:rsid w:val="00753AFA"/>
    <w:rsid w:val="00762E57"/>
    <w:rsid w:val="007738BF"/>
    <w:rsid w:val="0077494E"/>
    <w:rsid w:val="007761FF"/>
    <w:rsid w:val="007864C5"/>
    <w:rsid w:val="007978EC"/>
    <w:rsid w:val="007A07D9"/>
    <w:rsid w:val="007A27B7"/>
    <w:rsid w:val="007A361C"/>
    <w:rsid w:val="007A6F8E"/>
    <w:rsid w:val="007B2409"/>
    <w:rsid w:val="007B6FD4"/>
    <w:rsid w:val="007C20C0"/>
    <w:rsid w:val="007C2548"/>
    <w:rsid w:val="007C591C"/>
    <w:rsid w:val="007D1620"/>
    <w:rsid w:val="007D5402"/>
    <w:rsid w:val="007D57D3"/>
    <w:rsid w:val="007E3DD4"/>
    <w:rsid w:val="007F35E8"/>
    <w:rsid w:val="007F6AF5"/>
    <w:rsid w:val="0080074F"/>
    <w:rsid w:val="0080277F"/>
    <w:rsid w:val="00804206"/>
    <w:rsid w:val="00812FEC"/>
    <w:rsid w:val="008215C0"/>
    <w:rsid w:val="00822CA9"/>
    <w:rsid w:val="00831627"/>
    <w:rsid w:val="00832FF3"/>
    <w:rsid w:val="008347AB"/>
    <w:rsid w:val="00835E26"/>
    <w:rsid w:val="00844D5A"/>
    <w:rsid w:val="0085240E"/>
    <w:rsid w:val="00860026"/>
    <w:rsid w:val="008604C4"/>
    <w:rsid w:val="008669A9"/>
    <w:rsid w:val="008717FA"/>
    <w:rsid w:val="00880CDE"/>
    <w:rsid w:val="00881EC5"/>
    <w:rsid w:val="0088558A"/>
    <w:rsid w:val="00886265"/>
    <w:rsid w:val="00891AA6"/>
    <w:rsid w:val="00893191"/>
    <w:rsid w:val="008A24F0"/>
    <w:rsid w:val="008A4646"/>
    <w:rsid w:val="008B0CD4"/>
    <w:rsid w:val="008B5964"/>
    <w:rsid w:val="008C00D4"/>
    <w:rsid w:val="008C17F2"/>
    <w:rsid w:val="008C1FF3"/>
    <w:rsid w:val="008C5078"/>
    <w:rsid w:val="008C7887"/>
    <w:rsid w:val="008E2DC7"/>
    <w:rsid w:val="008E6DC4"/>
    <w:rsid w:val="008F1E92"/>
    <w:rsid w:val="008F5765"/>
    <w:rsid w:val="00903E90"/>
    <w:rsid w:val="00906DF3"/>
    <w:rsid w:val="00913959"/>
    <w:rsid w:val="00915829"/>
    <w:rsid w:val="009224B2"/>
    <w:rsid w:val="00922708"/>
    <w:rsid w:val="00924321"/>
    <w:rsid w:val="009330B3"/>
    <w:rsid w:val="00937326"/>
    <w:rsid w:val="0094063D"/>
    <w:rsid w:val="009426BC"/>
    <w:rsid w:val="009475AA"/>
    <w:rsid w:val="00954863"/>
    <w:rsid w:val="00960280"/>
    <w:rsid w:val="00965641"/>
    <w:rsid w:val="00973214"/>
    <w:rsid w:val="00975DE6"/>
    <w:rsid w:val="009879A2"/>
    <w:rsid w:val="00991DD3"/>
    <w:rsid w:val="00997BC7"/>
    <w:rsid w:val="009A5B90"/>
    <w:rsid w:val="009A6D1C"/>
    <w:rsid w:val="009B1A56"/>
    <w:rsid w:val="009B1E88"/>
    <w:rsid w:val="009B2570"/>
    <w:rsid w:val="009D18B0"/>
    <w:rsid w:val="009D6D7E"/>
    <w:rsid w:val="009D7050"/>
    <w:rsid w:val="009E34C0"/>
    <w:rsid w:val="009E5E4D"/>
    <w:rsid w:val="009F6454"/>
    <w:rsid w:val="00A04DCF"/>
    <w:rsid w:val="00A111AD"/>
    <w:rsid w:val="00A20C77"/>
    <w:rsid w:val="00A2104E"/>
    <w:rsid w:val="00A32497"/>
    <w:rsid w:val="00A40613"/>
    <w:rsid w:val="00A4346B"/>
    <w:rsid w:val="00A50E13"/>
    <w:rsid w:val="00A52999"/>
    <w:rsid w:val="00A5542E"/>
    <w:rsid w:val="00A557ED"/>
    <w:rsid w:val="00A5652C"/>
    <w:rsid w:val="00A6363F"/>
    <w:rsid w:val="00A66805"/>
    <w:rsid w:val="00A737F9"/>
    <w:rsid w:val="00A75AE0"/>
    <w:rsid w:val="00A8733E"/>
    <w:rsid w:val="00A87D7C"/>
    <w:rsid w:val="00A91DBD"/>
    <w:rsid w:val="00A92A72"/>
    <w:rsid w:val="00AA4E39"/>
    <w:rsid w:val="00AC34EB"/>
    <w:rsid w:val="00AD7048"/>
    <w:rsid w:val="00AD7417"/>
    <w:rsid w:val="00AE3F2C"/>
    <w:rsid w:val="00AE6769"/>
    <w:rsid w:val="00AF3C63"/>
    <w:rsid w:val="00AF3D1C"/>
    <w:rsid w:val="00B000D1"/>
    <w:rsid w:val="00B125A1"/>
    <w:rsid w:val="00B24B6B"/>
    <w:rsid w:val="00B24F84"/>
    <w:rsid w:val="00B2756E"/>
    <w:rsid w:val="00B51C46"/>
    <w:rsid w:val="00B533F7"/>
    <w:rsid w:val="00B60DFD"/>
    <w:rsid w:val="00B64B83"/>
    <w:rsid w:val="00B66AD7"/>
    <w:rsid w:val="00B674AD"/>
    <w:rsid w:val="00B67FD2"/>
    <w:rsid w:val="00B7786F"/>
    <w:rsid w:val="00B8163B"/>
    <w:rsid w:val="00B87623"/>
    <w:rsid w:val="00B92D12"/>
    <w:rsid w:val="00B94CB1"/>
    <w:rsid w:val="00BA1C7B"/>
    <w:rsid w:val="00BA4D33"/>
    <w:rsid w:val="00BA526C"/>
    <w:rsid w:val="00BA52B8"/>
    <w:rsid w:val="00BB2CFF"/>
    <w:rsid w:val="00BC176D"/>
    <w:rsid w:val="00BC4187"/>
    <w:rsid w:val="00BC7C5A"/>
    <w:rsid w:val="00BD67DD"/>
    <w:rsid w:val="00BE00D1"/>
    <w:rsid w:val="00BE7CCD"/>
    <w:rsid w:val="00BF0002"/>
    <w:rsid w:val="00BF3905"/>
    <w:rsid w:val="00BF3D85"/>
    <w:rsid w:val="00BF7E96"/>
    <w:rsid w:val="00C03C64"/>
    <w:rsid w:val="00C21F6D"/>
    <w:rsid w:val="00C232B9"/>
    <w:rsid w:val="00C257A8"/>
    <w:rsid w:val="00C34FF6"/>
    <w:rsid w:val="00C370DB"/>
    <w:rsid w:val="00C41BE8"/>
    <w:rsid w:val="00C47A23"/>
    <w:rsid w:val="00C47E73"/>
    <w:rsid w:val="00C56CBF"/>
    <w:rsid w:val="00C57772"/>
    <w:rsid w:val="00C627B5"/>
    <w:rsid w:val="00C66F1B"/>
    <w:rsid w:val="00C706D9"/>
    <w:rsid w:val="00C73A45"/>
    <w:rsid w:val="00C91D95"/>
    <w:rsid w:val="00CA3282"/>
    <w:rsid w:val="00CB24C6"/>
    <w:rsid w:val="00CC100D"/>
    <w:rsid w:val="00CC19B8"/>
    <w:rsid w:val="00CC2C5F"/>
    <w:rsid w:val="00CC2DC7"/>
    <w:rsid w:val="00CD12CD"/>
    <w:rsid w:val="00CD4802"/>
    <w:rsid w:val="00CD5271"/>
    <w:rsid w:val="00CE0634"/>
    <w:rsid w:val="00CF28C6"/>
    <w:rsid w:val="00CF4079"/>
    <w:rsid w:val="00D0602F"/>
    <w:rsid w:val="00D06EEB"/>
    <w:rsid w:val="00D23852"/>
    <w:rsid w:val="00D26A22"/>
    <w:rsid w:val="00D36283"/>
    <w:rsid w:val="00D43EA3"/>
    <w:rsid w:val="00D50F13"/>
    <w:rsid w:val="00D54EB1"/>
    <w:rsid w:val="00D73007"/>
    <w:rsid w:val="00D80ACD"/>
    <w:rsid w:val="00D83748"/>
    <w:rsid w:val="00DA2D6E"/>
    <w:rsid w:val="00DA2D7F"/>
    <w:rsid w:val="00DA39B6"/>
    <w:rsid w:val="00DA3DEE"/>
    <w:rsid w:val="00DA523F"/>
    <w:rsid w:val="00DB047B"/>
    <w:rsid w:val="00DC2CF9"/>
    <w:rsid w:val="00DC4CD4"/>
    <w:rsid w:val="00DD07D2"/>
    <w:rsid w:val="00DD6CF8"/>
    <w:rsid w:val="00DD7E7A"/>
    <w:rsid w:val="00DE3880"/>
    <w:rsid w:val="00DE45CB"/>
    <w:rsid w:val="00DF4268"/>
    <w:rsid w:val="00DF764B"/>
    <w:rsid w:val="00E02CEE"/>
    <w:rsid w:val="00E06D4B"/>
    <w:rsid w:val="00E142C8"/>
    <w:rsid w:val="00E205F5"/>
    <w:rsid w:val="00E20A63"/>
    <w:rsid w:val="00E23B37"/>
    <w:rsid w:val="00E31A39"/>
    <w:rsid w:val="00E35476"/>
    <w:rsid w:val="00E57333"/>
    <w:rsid w:val="00E60464"/>
    <w:rsid w:val="00E6060B"/>
    <w:rsid w:val="00E7683B"/>
    <w:rsid w:val="00E82B8D"/>
    <w:rsid w:val="00E86E77"/>
    <w:rsid w:val="00E93FFB"/>
    <w:rsid w:val="00EA09AB"/>
    <w:rsid w:val="00EA2EB9"/>
    <w:rsid w:val="00EA5CEA"/>
    <w:rsid w:val="00EC031E"/>
    <w:rsid w:val="00ED5616"/>
    <w:rsid w:val="00EE1081"/>
    <w:rsid w:val="00EF0EAD"/>
    <w:rsid w:val="00EF6E3F"/>
    <w:rsid w:val="00F03A71"/>
    <w:rsid w:val="00F071A1"/>
    <w:rsid w:val="00F15268"/>
    <w:rsid w:val="00F212C7"/>
    <w:rsid w:val="00F22E39"/>
    <w:rsid w:val="00F22F4B"/>
    <w:rsid w:val="00F24274"/>
    <w:rsid w:val="00F36597"/>
    <w:rsid w:val="00F4438C"/>
    <w:rsid w:val="00F44802"/>
    <w:rsid w:val="00F4760C"/>
    <w:rsid w:val="00F54F0A"/>
    <w:rsid w:val="00F556F4"/>
    <w:rsid w:val="00F644D5"/>
    <w:rsid w:val="00F7266B"/>
    <w:rsid w:val="00F863C6"/>
    <w:rsid w:val="00F90C38"/>
    <w:rsid w:val="00F979FD"/>
    <w:rsid w:val="00FA2053"/>
    <w:rsid w:val="00FB0FDF"/>
    <w:rsid w:val="00FE1B4D"/>
    <w:rsid w:val="00FE205B"/>
    <w:rsid w:val="00FF3A5B"/>
    <w:rsid w:val="00FF4A4A"/>
    <w:rsid w:val="00FF52F4"/>
    <w:rsid w:val="00FF55C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F13"/>
    <w:rPr>
      <w:sz w:val="24"/>
      <w:szCs w:val="24"/>
    </w:rPr>
  </w:style>
  <w:style w:type="paragraph" w:styleId="1">
    <w:name w:val="heading 1"/>
    <w:basedOn w:val="a"/>
    <w:next w:val="a"/>
    <w:link w:val="10"/>
    <w:uiPriority w:val="99"/>
    <w:qFormat/>
    <w:rsid w:val="00D50F13"/>
    <w:pPr>
      <w:keepNext/>
      <w:outlineLvl w:val="0"/>
    </w:pPr>
    <w:rPr>
      <w:sz w:val="28"/>
      <w:szCs w:val="28"/>
    </w:rPr>
  </w:style>
  <w:style w:type="paragraph" w:styleId="2">
    <w:name w:val="heading 2"/>
    <w:basedOn w:val="a"/>
    <w:next w:val="a"/>
    <w:link w:val="20"/>
    <w:uiPriority w:val="99"/>
    <w:qFormat/>
    <w:rsid w:val="00D50F13"/>
    <w:pPr>
      <w:keepNext/>
      <w:jc w:val="both"/>
      <w:outlineLvl w:val="1"/>
    </w:pPr>
    <w:rPr>
      <w:sz w:val="28"/>
      <w:szCs w:val="28"/>
    </w:rPr>
  </w:style>
  <w:style w:type="paragraph" w:styleId="3">
    <w:name w:val="heading 3"/>
    <w:basedOn w:val="a"/>
    <w:next w:val="a"/>
    <w:link w:val="30"/>
    <w:uiPriority w:val="99"/>
    <w:qFormat/>
    <w:rsid w:val="00D50F13"/>
    <w:pPr>
      <w:keepNext/>
      <w:tabs>
        <w:tab w:val="num" w:pos="1080"/>
      </w:tabs>
      <w:ind w:firstLine="720"/>
      <w:jc w:val="both"/>
      <w:outlineLvl w:val="2"/>
    </w:pPr>
    <w:rPr>
      <w:sz w:val="28"/>
      <w:szCs w:val="28"/>
    </w:rPr>
  </w:style>
  <w:style w:type="paragraph" w:styleId="4">
    <w:name w:val="heading 4"/>
    <w:basedOn w:val="a"/>
    <w:next w:val="a"/>
    <w:link w:val="40"/>
    <w:uiPriority w:val="99"/>
    <w:qFormat/>
    <w:rsid w:val="00D50F13"/>
    <w:pPr>
      <w:keepNext/>
      <w:jc w:val="center"/>
      <w:outlineLvl w:val="3"/>
    </w:pPr>
    <w:rPr>
      <w:b/>
      <w:bCs/>
      <w:u w:val="single"/>
    </w:rPr>
  </w:style>
  <w:style w:type="paragraph" w:styleId="5">
    <w:name w:val="heading 5"/>
    <w:basedOn w:val="a"/>
    <w:next w:val="a"/>
    <w:link w:val="50"/>
    <w:uiPriority w:val="99"/>
    <w:qFormat/>
    <w:rsid w:val="00D50F13"/>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271993"/>
    <w:rPr>
      <w:rFonts w:ascii="Cambria" w:hAnsi="Cambria" w:cs="Cambria"/>
      <w:b/>
      <w:bCs/>
      <w:kern w:val="32"/>
      <w:sz w:val="32"/>
      <w:szCs w:val="32"/>
    </w:rPr>
  </w:style>
  <w:style w:type="character" w:customStyle="1" w:styleId="20">
    <w:name w:val="Заголовок 2 Знак"/>
    <w:basedOn w:val="a0"/>
    <w:link w:val="2"/>
    <w:uiPriority w:val="99"/>
    <w:semiHidden/>
    <w:locked/>
    <w:rsid w:val="00271993"/>
    <w:rPr>
      <w:rFonts w:ascii="Cambria" w:hAnsi="Cambria" w:cs="Cambria"/>
      <w:b/>
      <w:bCs/>
      <w:i/>
      <w:iCs/>
      <w:sz w:val="28"/>
      <w:szCs w:val="28"/>
    </w:rPr>
  </w:style>
  <w:style w:type="character" w:customStyle="1" w:styleId="30">
    <w:name w:val="Заголовок 3 Знак"/>
    <w:basedOn w:val="a0"/>
    <w:link w:val="3"/>
    <w:uiPriority w:val="99"/>
    <w:semiHidden/>
    <w:locked/>
    <w:rsid w:val="00271993"/>
    <w:rPr>
      <w:rFonts w:ascii="Cambria" w:hAnsi="Cambria" w:cs="Cambria"/>
      <w:b/>
      <w:bCs/>
      <w:sz w:val="26"/>
      <w:szCs w:val="26"/>
    </w:rPr>
  </w:style>
  <w:style w:type="character" w:customStyle="1" w:styleId="40">
    <w:name w:val="Заголовок 4 Знак"/>
    <w:basedOn w:val="a0"/>
    <w:link w:val="4"/>
    <w:uiPriority w:val="99"/>
    <w:semiHidden/>
    <w:locked/>
    <w:rsid w:val="00271993"/>
    <w:rPr>
      <w:rFonts w:ascii="Calibri" w:hAnsi="Calibri" w:cs="Calibri"/>
      <w:b/>
      <w:bCs/>
      <w:sz w:val="28"/>
      <w:szCs w:val="28"/>
    </w:rPr>
  </w:style>
  <w:style w:type="character" w:customStyle="1" w:styleId="50">
    <w:name w:val="Заголовок 5 Знак"/>
    <w:basedOn w:val="a0"/>
    <w:link w:val="5"/>
    <w:uiPriority w:val="99"/>
    <w:semiHidden/>
    <w:locked/>
    <w:rsid w:val="00271993"/>
    <w:rPr>
      <w:rFonts w:ascii="Calibri" w:hAnsi="Calibri" w:cs="Calibri"/>
      <w:b/>
      <w:bCs/>
      <w:i/>
      <w:iCs/>
      <w:sz w:val="26"/>
      <w:szCs w:val="26"/>
    </w:rPr>
  </w:style>
  <w:style w:type="paragraph" w:styleId="a3">
    <w:name w:val="Body Text Indent"/>
    <w:basedOn w:val="a"/>
    <w:link w:val="a4"/>
    <w:uiPriority w:val="99"/>
    <w:rsid w:val="00D50F13"/>
    <w:pPr>
      <w:ind w:firstLine="720"/>
    </w:pPr>
    <w:rPr>
      <w:sz w:val="28"/>
      <w:szCs w:val="28"/>
    </w:rPr>
  </w:style>
  <w:style w:type="character" w:customStyle="1" w:styleId="a4">
    <w:name w:val="Основной текст с отступом Знак"/>
    <w:basedOn w:val="a0"/>
    <w:link w:val="a3"/>
    <w:uiPriority w:val="99"/>
    <w:semiHidden/>
    <w:locked/>
    <w:rsid w:val="00271993"/>
    <w:rPr>
      <w:rFonts w:cs="Times New Roman"/>
      <w:sz w:val="24"/>
      <w:szCs w:val="24"/>
    </w:rPr>
  </w:style>
  <w:style w:type="paragraph" w:styleId="31">
    <w:name w:val="Body Text Indent 3"/>
    <w:basedOn w:val="a"/>
    <w:link w:val="32"/>
    <w:uiPriority w:val="99"/>
    <w:rsid w:val="00D50F13"/>
    <w:pPr>
      <w:ind w:firstLine="1080"/>
      <w:jc w:val="both"/>
    </w:pPr>
  </w:style>
  <w:style w:type="character" w:customStyle="1" w:styleId="32">
    <w:name w:val="Основной текст с отступом 3 Знак"/>
    <w:basedOn w:val="a0"/>
    <w:link w:val="31"/>
    <w:uiPriority w:val="99"/>
    <w:semiHidden/>
    <w:locked/>
    <w:rsid w:val="00271993"/>
    <w:rPr>
      <w:rFonts w:cs="Times New Roman"/>
      <w:sz w:val="16"/>
      <w:szCs w:val="16"/>
    </w:rPr>
  </w:style>
  <w:style w:type="paragraph" w:styleId="21">
    <w:name w:val="Body Text Indent 2"/>
    <w:basedOn w:val="a"/>
    <w:link w:val="22"/>
    <w:uiPriority w:val="99"/>
    <w:rsid w:val="00D50F13"/>
    <w:pPr>
      <w:ind w:firstLine="900"/>
      <w:jc w:val="both"/>
    </w:pPr>
    <w:rPr>
      <w:sz w:val="28"/>
      <w:szCs w:val="28"/>
    </w:rPr>
  </w:style>
  <w:style w:type="character" w:customStyle="1" w:styleId="22">
    <w:name w:val="Основной текст с отступом 2 Знак"/>
    <w:basedOn w:val="a0"/>
    <w:link w:val="21"/>
    <w:uiPriority w:val="99"/>
    <w:semiHidden/>
    <w:locked/>
    <w:rsid w:val="00271993"/>
    <w:rPr>
      <w:rFonts w:cs="Times New Roman"/>
      <w:sz w:val="24"/>
      <w:szCs w:val="24"/>
    </w:rPr>
  </w:style>
  <w:style w:type="paragraph" w:customStyle="1" w:styleId="ConsNormal">
    <w:name w:val="ConsNormal"/>
    <w:uiPriority w:val="99"/>
    <w:rsid w:val="00D50F13"/>
    <w:pPr>
      <w:widowControl w:val="0"/>
      <w:autoSpaceDE w:val="0"/>
      <w:autoSpaceDN w:val="0"/>
      <w:adjustRightInd w:val="0"/>
      <w:ind w:firstLine="720"/>
    </w:pPr>
    <w:rPr>
      <w:rFonts w:ascii="Arial" w:hAnsi="Arial" w:cs="Arial"/>
      <w:sz w:val="20"/>
      <w:szCs w:val="20"/>
    </w:rPr>
  </w:style>
  <w:style w:type="paragraph" w:styleId="a5">
    <w:name w:val="Title"/>
    <w:basedOn w:val="a"/>
    <w:link w:val="a6"/>
    <w:uiPriority w:val="99"/>
    <w:qFormat/>
    <w:rsid w:val="00D50F13"/>
    <w:pPr>
      <w:jc w:val="center"/>
    </w:pPr>
    <w:rPr>
      <w:b/>
      <w:bCs/>
      <w:sz w:val="28"/>
      <w:szCs w:val="28"/>
    </w:rPr>
  </w:style>
  <w:style w:type="character" w:customStyle="1" w:styleId="a6">
    <w:name w:val="Название Знак"/>
    <w:basedOn w:val="a0"/>
    <w:link w:val="a5"/>
    <w:uiPriority w:val="99"/>
    <w:locked/>
    <w:rsid w:val="00271993"/>
    <w:rPr>
      <w:rFonts w:ascii="Cambria" w:hAnsi="Cambria" w:cs="Cambria"/>
      <w:b/>
      <w:bCs/>
      <w:kern w:val="28"/>
      <w:sz w:val="32"/>
      <w:szCs w:val="32"/>
    </w:rPr>
  </w:style>
  <w:style w:type="paragraph" w:styleId="a7">
    <w:name w:val="header"/>
    <w:basedOn w:val="a"/>
    <w:link w:val="a8"/>
    <w:uiPriority w:val="99"/>
    <w:rsid w:val="00D50F13"/>
    <w:pPr>
      <w:tabs>
        <w:tab w:val="center" w:pos="4844"/>
        <w:tab w:val="right" w:pos="9689"/>
      </w:tabs>
    </w:pPr>
  </w:style>
  <w:style w:type="character" w:customStyle="1" w:styleId="a8">
    <w:name w:val="Верхний колонтитул Знак"/>
    <w:basedOn w:val="a0"/>
    <w:link w:val="a7"/>
    <w:uiPriority w:val="99"/>
    <w:locked/>
    <w:rsid w:val="00271993"/>
    <w:rPr>
      <w:rFonts w:cs="Times New Roman"/>
      <w:sz w:val="24"/>
      <w:szCs w:val="24"/>
    </w:rPr>
  </w:style>
  <w:style w:type="character" w:styleId="a9">
    <w:name w:val="page number"/>
    <w:basedOn w:val="a0"/>
    <w:uiPriority w:val="99"/>
    <w:rsid w:val="00D50F13"/>
    <w:rPr>
      <w:rFonts w:cs="Times New Roman"/>
    </w:rPr>
  </w:style>
  <w:style w:type="paragraph" w:styleId="23">
    <w:name w:val="Body Text 2"/>
    <w:basedOn w:val="a"/>
    <w:link w:val="24"/>
    <w:uiPriority w:val="99"/>
    <w:rsid w:val="00D50F13"/>
    <w:pPr>
      <w:jc w:val="both"/>
    </w:pPr>
    <w:rPr>
      <w:sz w:val="26"/>
      <w:szCs w:val="26"/>
    </w:rPr>
  </w:style>
  <w:style w:type="character" w:customStyle="1" w:styleId="24">
    <w:name w:val="Основной текст 2 Знак"/>
    <w:basedOn w:val="a0"/>
    <w:link w:val="23"/>
    <w:uiPriority w:val="99"/>
    <w:semiHidden/>
    <w:locked/>
    <w:rsid w:val="00271993"/>
    <w:rPr>
      <w:rFonts w:cs="Times New Roman"/>
      <w:sz w:val="24"/>
      <w:szCs w:val="24"/>
    </w:rPr>
  </w:style>
  <w:style w:type="paragraph" w:styleId="aa">
    <w:name w:val="Balloon Text"/>
    <w:basedOn w:val="a"/>
    <w:link w:val="ab"/>
    <w:uiPriority w:val="99"/>
    <w:semiHidden/>
    <w:rsid w:val="00D50F13"/>
    <w:rPr>
      <w:rFonts w:ascii="Tahoma" w:hAnsi="Tahoma" w:cs="Tahoma"/>
      <w:sz w:val="16"/>
      <w:szCs w:val="16"/>
    </w:rPr>
  </w:style>
  <w:style w:type="character" w:customStyle="1" w:styleId="ab">
    <w:name w:val="Текст выноски Знак"/>
    <w:basedOn w:val="a0"/>
    <w:link w:val="aa"/>
    <w:uiPriority w:val="99"/>
    <w:semiHidden/>
    <w:locked/>
    <w:rsid w:val="00271993"/>
    <w:rPr>
      <w:rFonts w:cs="Times New Roman"/>
      <w:sz w:val="2"/>
      <w:szCs w:val="2"/>
    </w:rPr>
  </w:style>
  <w:style w:type="paragraph" w:styleId="ac">
    <w:name w:val="Body Text"/>
    <w:basedOn w:val="a"/>
    <w:link w:val="ad"/>
    <w:uiPriority w:val="99"/>
    <w:rsid w:val="00D50F13"/>
    <w:pPr>
      <w:spacing w:after="120"/>
    </w:pPr>
  </w:style>
  <w:style w:type="character" w:customStyle="1" w:styleId="ad">
    <w:name w:val="Основной текст Знак"/>
    <w:basedOn w:val="a0"/>
    <w:link w:val="ac"/>
    <w:uiPriority w:val="99"/>
    <w:semiHidden/>
    <w:locked/>
    <w:rsid w:val="00271993"/>
    <w:rPr>
      <w:rFonts w:cs="Times New Roman"/>
      <w:sz w:val="24"/>
      <w:szCs w:val="24"/>
    </w:rPr>
  </w:style>
  <w:style w:type="paragraph" w:styleId="ae">
    <w:name w:val="footer"/>
    <w:basedOn w:val="a"/>
    <w:link w:val="af"/>
    <w:uiPriority w:val="99"/>
    <w:rsid w:val="00D50F13"/>
    <w:pPr>
      <w:tabs>
        <w:tab w:val="center" w:pos="4677"/>
        <w:tab w:val="right" w:pos="9355"/>
      </w:tabs>
    </w:pPr>
  </w:style>
  <w:style w:type="character" w:customStyle="1" w:styleId="af">
    <w:name w:val="Нижний колонтитул Знак"/>
    <w:basedOn w:val="a0"/>
    <w:link w:val="ae"/>
    <w:uiPriority w:val="99"/>
    <w:semiHidden/>
    <w:locked/>
    <w:rsid w:val="00271993"/>
    <w:rPr>
      <w:rFonts w:cs="Times New Roman"/>
      <w:sz w:val="24"/>
      <w:szCs w:val="24"/>
    </w:rPr>
  </w:style>
  <w:style w:type="paragraph" w:customStyle="1" w:styleId="af0">
    <w:name w:val="Знак Знак Знак Знак"/>
    <w:basedOn w:val="a"/>
    <w:uiPriority w:val="99"/>
    <w:rsid w:val="00D50F13"/>
    <w:pPr>
      <w:spacing w:before="100" w:beforeAutospacing="1" w:after="100" w:afterAutospacing="1"/>
    </w:pPr>
    <w:rPr>
      <w:rFonts w:ascii="Tahoma" w:hAnsi="Tahoma" w:cs="Tahoma"/>
      <w:sz w:val="20"/>
      <w:szCs w:val="20"/>
      <w:lang w:val="en-US" w:eastAsia="en-US"/>
    </w:rPr>
  </w:style>
  <w:style w:type="paragraph" w:customStyle="1" w:styleId="11">
    <w:name w:val="Знак Знак1 Знак"/>
    <w:basedOn w:val="a"/>
    <w:uiPriority w:val="99"/>
    <w:rsid w:val="00D50F13"/>
    <w:pPr>
      <w:widowControl w:val="0"/>
      <w:adjustRightInd w:val="0"/>
      <w:spacing w:line="360" w:lineRule="atLeast"/>
      <w:jc w:val="both"/>
      <w:textAlignment w:val="baseline"/>
    </w:pPr>
    <w:rPr>
      <w:rFonts w:ascii="Verdana" w:hAnsi="Verdana" w:cs="Verdana"/>
      <w:sz w:val="20"/>
      <w:szCs w:val="20"/>
      <w:lang w:val="en-US" w:eastAsia="en-US"/>
    </w:rPr>
  </w:style>
  <w:style w:type="paragraph" w:customStyle="1" w:styleId="ConsPlusTitle">
    <w:name w:val="ConsPlusTitle"/>
    <w:uiPriority w:val="99"/>
    <w:rsid w:val="00D50F13"/>
    <w:pPr>
      <w:autoSpaceDE w:val="0"/>
      <w:autoSpaceDN w:val="0"/>
      <w:adjustRightInd w:val="0"/>
    </w:pPr>
    <w:rPr>
      <w:b/>
      <w:bCs/>
      <w:sz w:val="28"/>
      <w:szCs w:val="28"/>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uiPriority w:val="99"/>
    <w:rsid w:val="00D50F13"/>
    <w:pPr>
      <w:spacing w:before="100" w:beforeAutospacing="1" w:after="100" w:afterAutospacing="1"/>
    </w:pPr>
    <w:rPr>
      <w:rFonts w:ascii="Tahoma" w:hAnsi="Tahoma" w:cs="Tahoma"/>
      <w:sz w:val="20"/>
      <w:szCs w:val="20"/>
      <w:lang w:val="en-US" w:eastAsia="en-US"/>
    </w:rPr>
  </w:style>
  <w:style w:type="paragraph" w:customStyle="1" w:styleId="af1">
    <w:name w:val="Знак Знак Знак Знак Знак Знак Знак"/>
    <w:basedOn w:val="a"/>
    <w:uiPriority w:val="99"/>
    <w:rsid w:val="00FF55C1"/>
    <w:pPr>
      <w:spacing w:after="160" w:line="240" w:lineRule="exact"/>
    </w:pPr>
    <w:rPr>
      <w:rFonts w:ascii="Verdana" w:hAnsi="Verdana" w:cs="Verdana"/>
      <w:lang w:val="en-US" w:eastAsia="en-US"/>
    </w:rPr>
  </w:style>
  <w:style w:type="character" w:customStyle="1" w:styleId="SUBST">
    <w:name w:val="__SUBST"/>
    <w:uiPriority w:val="99"/>
    <w:rsid w:val="00FF55C1"/>
    <w:rPr>
      <w:b/>
      <w:i/>
      <w:sz w:val="22"/>
    </w:rPr>
  </w:style>
  <w:style w:type="paragraph" w:styleId="af2">
    <w:name w:val="List Paragraph"/>
    <w:basedOn w:val="a"/>
    <w:uiPriority w:val="99"/>
    <w:qFormat/>
    <w:rsid w:val="00033845"/>
    <w:pPr>
      <w:spacing w:after="200" w:line="276" w:lineRule="auto"/>
      <w:ind w:left="720"/>
    </w:pPr>
    <w:rPr>
      <w:rFonts w:ascii="Calibri" w:hAnsi="Calibri" w:cs="Calibri"/>
      <w:sz w:val="22"/>
      <w:szCs w:val="22"/>
    </w:rPr>
  </w:style>
  <w:style w:type="paragraph" w:customStyle="1" w:styleId="25">
    <w:name w:val="Знак Знак Знак Знак2"/>
    <w:basedOn w:val="a"/>
    <w:uiPriority w:val="99"/>
    <w:rsid w:val="00213024"/>
    <w:pPr>
      <w:spacing w:before="100" w:beforeAutospacing="1" w:after="100" w:afterAutospacing="1"/>
    </w:pPr>
    <w:rPr>
      <w:rFonts w:ascii="Tahoma" w:hAnsi="Tahoma" w:cs="Tahoma"/>
      <w:sz w:val="20"/>
      <w:szCs w:val="20"/>
      <w:lang w:val="en-US" w:eastAsia="en-US"/>
    </w:rPr>
  </w:style>
  <w:style w:type="paragraph" w:customStyle="1" w:styleId="12">
    <w:name w:val="Абзац списка1"/>
    <w:basedOn w:val="a"/>
    <w:uiPriority w:val="99"/>
    <w:rsid w:val="00CF28C6"/>
    <w:pPr>
      <w:spacing w:after="200" w:line="276" w:lineRule="auto"/>
      <w:ind w:left="720"/>
    </w:pPr>
    <w:rPr>
      <w:rFonts w:ascii="Calibri" w:hAnsi="Calibri" w:cs="Calibri"/>
      <w:sz w:val="22"/>
      <w:szCs w:val="22"/>
    </w:rPr>
  </w:style>
  <w:style w:type="paragraph" w:customStyle="1" w:styleId="13">
    <w:name w:val="Знак Знак Знак Знак1"/>
    <w:basedOn w:val="a"/>
    <w:uiPriority w:val="99"/>
    <w:rsid w:val="00906DF3"/>
    <w:pPr>
      <w:spacing w:before="100" w:beforeAutospacing="1" w:after="100" w:afterAutospacing="1"/>
    </w:pPr>
    <w:rPr>
      <w:rFonts w:ascii="Tahoma" w:hAnsi="Tahoma" w:cs="Tahoma"/>
      <w:sz w:val="20"/>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2419</Words>
  <Characters>18336</Characters>
  <Application>Microsoft Office Word</Application>
  <DocSecurity>0</DocSecurity>
  <Lines>152</Lines>
  <Paragraphs>41</Paragraphs>
  <ScaleCrop>false</ScaleCrop>
  <Company>kugi</Company>
  <LinksUpToDate>false</LinksUpToDate>
  <CharactersWithSpaces>20714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Начальнику</dc:title>
  <dc:subject/>
  <dc:creator>shuranov</dc:creator>
  <cp:keywords/>
  <dc:description/>
  <cp:lastModifiedBy>Великовская Татьяна Владимировна</cp:lastModifiedBy>
  <cp:revision>6</cp:revision>
  <cp:lastPrinted>2014-10-10T16:02:00Z</cp:lastPrinted>
  <dcterms:created xsi:type="dcterms:W3CDTF">2014-10-03T03:19:00Z</dcterms:created>
  <dcterms:modified xsi:type="dcterms:W3CDTF">2014-10-10T16:03:00Z</dcterms:modified>
</cp:coreProperties>
</file>