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613" w:rsidRPr="00780DAB" w:rsidRDefault="00605613" w:rsidP="006251E9">
      <w:pPr>
        <w:pStyle w:val="ConsPlusTitle"/>
        <w:widowControl/>
        <w:ind w:left="6000"/>
        <w:outlineLvl w:val="0"/>
        <w:rPr>
          <w:b w:val="0"/>
        </w:rPr>
      </w:pPr>
      <w:r w:rsidRPr="00780DAB">
        <w:rPr>
          <w:b w:val="0"/>
        </w:rPr>
        <w:t xml:space="preserve">УТВЕРЖДЕНЫ </w:t>
      </w:r>
    </w:p>
    <w:p w:rsidR="00605613" w:rsidRPr="00780DAB" w:rsidRDefault="00605613" w:rsidP="006251E9">
      <w:pPr>
        <w:pStyle w:val="ConsPlusTitle"/>
        <w:widowControl/>
        <w:ind w:left="6000"/>
        <w:outlineLvl w:val="0"/>
        <w:rPr>
          <w:b w:val="0"/>
        </w:rPr>
      </w:pPr>
      <w:r w:rsidRPr="00780DAB">
        <w:rPr>
          <w:b w:val="0"/>
        </w:rPr>
        <w:t>областным законом</w:t>
      </w:r>
    </w:p>
    <w:p w:rsidR="00605613" w:rsidRDefault="00605613" w:rsidP="006251E9">
      <w:pPr>
        <w:widowControl w:val="0"/>
        <w:autoSpaceDE w:val="0"/>
        <w:autoSpaceDN w:val="0"/>
        <w:adjustRightInd w:val="0"/>
        <w:ind w:left="6000"/>
      </w:pPr>
      <w:r>
        <w:t>от 24 декабря 2013 года № 102-оз</w:t>
      </w:r>
    </w:p>
    <w:p w:rsidR="00605613" w:rsidRDefault="00605613" w:rsidP="006251E9">
      <w:pPr>
        <w:pStyle w:val="ConsPlusTitle"/>
        <w:widowControl/>
        <w:ind w:left="6000"/>
        <w:outlineLvl w:val="0"/>
        <w:rPr>
          <w:b w:val="0"/>
        </w:rPr>
      </w:pPr>
      <w:r w:rsidRPr="00780DAB">
        <w:rPr>
          <w:b w:val="0"/>
        </w:rPr>
        <w:t>(приложение 116)</w:t>
      </w:r>
    </w:p>
    <w:p w:rsidR="00605613" w:rsidRPr="00E141A1" w:rsidRDefault="00605613" w:rsidP="006251E9">
      <w:pPr>
        <w:tabs>
          <w:tab w:val="left" w:pos="6300"/>
        </w:tabs>
        <w:autoSpaceDE w:val="0"/>
        <w:autoSpaceDN w:val="0"/>
        <w:adjustRightInd w:val="0"/>
        <w:ind w:left="6000"/>
      </w:pPr>
      <w:r>
        <w:t>в редакции областного закона</w:t>
      </w:r>
    </w:p>
    <w:p w:rsidR="00605613" w:rsidRPr="00780DAB" w:rsidRDefault="00605613" w:rsidP="006251E9">
      <w:pPr>
        <w:pStyle w:val="ConsPlusTitle"/>
        <w:widowControl/>
        <w:ind w:left="6000"/>
        <w:outlineLvl w:val="0"/>
        <w:rPr>
          <w:b w:val="0"/>
        </w:rPr>
      </w:pPr>
    </w:p>
    <w:p w:rsidR="00605613" w:rsidRDefault="00605613" w:rsidP="00114234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05613" w:rsidRDefault="00605613" w:rsidP="00114234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05613" w:rsidRPr="00780DAB" w:rsidRDefault="00605613" w:rsidP="00114234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05613" w:rsidRPr="00780DAB" w:rsidRDefault="00605613" w:rsidP="00114234">
      <w:pPr>
        <w:pStyle w:val="ConsPlusTitle"/>
        <w:widowControl/>
        <w:jc w:val="center"/>
        <w:rPr>
          <w:sz w:val="26"/>
          <w:szCs w:val="26"/>
        </w:rPr>
      </w:pPr>
      <w:r w:rsidRPr="00780DAB">
        <w:rPr>
          <w:sz w:val="26"/>
          <w:szCs w:val="26"/>
        </w:rPr>
        <w:t>СУБВЕНЦИИ</w:t>
      </w:r>
    </w:p>
    <w:p w:rsidR="00605613" w:rsidRDefault="00605613" w:rsidP="00114234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780DAB">
        <w:rPr>
          <w:b/>
          <w:sz w:val="26"/>
          <w:szCs w:val="26"/>
        </w:rPr>
        <w:t>бюджетам муниципальных образований на осуществление отдельных государственных полномочий Ленинградской области по назначению и выплате единовременного пособия при передаче ребенка на воспитание в семью (усыновлении (удочерении), установлении опеки (попечительства), передаче</w:t>
      </w:r>
    </w:p>
    <w:p w:rsidR="00605613" w:rsidRPr="00780DAB" w:rsidRDefault="00605613" w:rsidP="00114234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780DAB">
        <w:rPr>
          <w:b/>
          <w:sz w:val="26"/>
          <w:szCs w:val="26"/>
        </w:rPr>
        <w:t>на воспитание в приемную семью детей, оставшихся без попечения родителей)</w:t>
      </w:r>
    </w:p>
    <w:p w:rsidR="00605613" w:rsidRPr="00780DAB" w:rsidRDefault="00605613" w:rsidP="00114234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780DAB">
        <w:rPr>
          <w:b/>
          <w:sz w:val="26"/>
          <w:szCs w:val="26"/>
        </w:rPr>
        <w:t>на 2014 год</w:t>
      </w:r>
    </w:p>
    <w:p w:rsidR="00605613" w:rsidRPr="00860344" w:rsidRDefault="00605613" w:rsidP="00114234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tbl>
      <w:tblPr>
        <w:tblW w:w="6908" w:type="dxa"/>
        <w:tblInd w:w="134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71"/>
        <w:gridCol w:w="4536"/>
        <w:gridCol w:w="1701"/>
      </w:tblGrid>
      <w:tr w:rsidR="00605613" w:rsidRPr="00860344" w:rsidTr="00780DAB">
        <w:trPr>
          <w:cantSplit/>
          <w:trHeight w:val="322"/>
        </w:trPr>
        <w:tc>
          <w:tcPr>
            <w:tcW w:w="67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0D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№ </w:t>
            </w:r>
            <w:r w:rsidRPr="00780DAB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  <w:t>п/п</w:t>
            </w:r>
          </w:p>
        </w:tc>
        <w:tc>
          <w:tcPr>
            <w:tcW w:w="453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05613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780DAB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Наименование</w:t>
            </w:r>
          </w:p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0DAB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05613" w:rsidRPr="00780DAB" w:rsidRDefault="00605613" w:rsidP="00641271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780DAB">
              <w:rPr>
                <w:b/>
                <w:color w:val="000000"/>
                <w:sz w:val="22"/>
                <w:szCs w:val="22"/>
              </w:rPr>
              <w:t>Сумма                                     (тысяч рублей)</w:t>
            </w:r>
          </w:p>
        </w:tc>
      </w:tr>
      <w:tr w:rsidR="00605613" w:rsidRPr="00860344" w:rsidTr="00780DAB">
        <w:trPr>
          <w:cantSplit/>
          <w:trHeight w:val="322"/>
        </w:trPr>
        <w:tc>
          <w:tcPr>
            <w:tcW w:w="67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613" w:rsidRPr="00860344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613" w:rsidRPr="00860344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613" w:rsidRPr="00860344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Бокситогорский муниципальный район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1 052,10</w:t>
            </w: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6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Волосовский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756,40</w:t>
            </w: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6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Волховский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1 644,10</w:t>
            </w: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6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Всеволожский мун</w:t>
            </w:r>
            <w:bookmarkStart w:id="0" w:name="_GoBack"/>
            <w:bookmarkEnd w:id="0"/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иципальный район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2 203,10</w:t>
            </w: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6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Выборгский район           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1 578,30</w:t>
            </w: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6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Гатчинский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1 315,30</w:t>
            </w: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36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Кингисеппский муниципальный район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920,80</w:t>
            </w: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36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Киришский муниципальный район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361,80</w:t>
            </w: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36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Кировский муниципальный район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789,20</w:t>
            </w:r>
          </w:p>
        </w:tc>
      </w:tr>
      <w:tr w:rsidR="00605613" w:rsidRPr="00860344" w:rsidTr="00BF17BE">
        <w:trPr>
          <w:cantSplit/>
          <w:trHeight w:val="153"/>
        </w:trPr>
        <w:tc>
          <w:tcPr>
            <w:tcW w:w="67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36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Лодейнопольский муниципальный  район                      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361,80</w:t>
            </w: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36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Ломоносовский муниципальный район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394,60</w:t>
            </w: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36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Лужский муниципальный район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855,00</w:t>
            </w: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36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Подпорожский муниципальный район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723,30</w:t>
            </w: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36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Приозерский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887,70</w:t>
            </w: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36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Сланцевский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821,90</w:t>
            </w: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36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Тихвинский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723,30</w:t>
            </w: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36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Тосненский район           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1 315,30</w:t>
            </w:r>
          </w:p>
        </w:tc>
      </w:tr>
      <w:tr w:rsidR="00605613" w:rsidRPr="00860344" w:rsidTr="00BF17BE">
        <w:trPr>
          <w:cantSplit/>
          <w:trHeight w:val="251"/>
        </w:trPr>
        <w:tc>
          <w:tcPr>
            <w:tcW w:w="67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3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sz w:val="24"/>
                <w:szCs w:val="24"/>
              </w:rPr>
              <w:t xml:space="preserve">Сосновоборский городской округ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613" w:rsidRPr="006F7998" w:rsidRDefault="00605613" w:rsidP="00666A49">
            <w:pPr>
              <w:jc w:val="center"/>
            </w:pPr>
            <w:r w:rsidRPr="006F7998">
              <w:t>460,40</w:t>
            </w:r>
          </w:p>
        </w:tc>
      </w:tr>
      <w:tr w:rsidR="00605613" w:rsidRPr="00860344" w:rsidTr="00BF17BE">
        <w:trPr>
          <w:cantSplit/>
          <w:trHeight w:val="240"/>
        </w:trPr>
        <w:tc>
          <w:tcPr>
            <w:tcW w:w="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613" w:rsidRPr="00780DAB" w:rsidRDefault="00605613" w:rsidP="00641271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0D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                         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613" w:rsidRPr="00666A49" w:rsidRDefault="00605613" w:rsidP="00666A49">
            <w:pPr>
              <w:jc w:val="center"/>
              <w:rPr>
                <w:b/>
              </w:rPr>
            </w:pPr>
            <w:r w:rsidRPr="00666A49">
              <w:rPr>
                <w:b/>
              </w:rPr>
              <w:t>17 164,40</w:t>
            </w:r>
          </w:p>
        </w:tc>
      </w:tr>
    </w:tbl>
    <w:p w:rsidR="00605613" w:rsidRPr="00860344" w:rsidRDefault="00605613" w:rsidP="00114234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05613" w:rsidRPr="00860344" w:rsidRDefault="00605613" w:rsidP="00114234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05613" w:rsidRPr="00860344" w:rsidRDefault="00605613" w:rsidP="00114234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05613" w:rsidRPr="00860344" w:rsidRDefault="00605613" w:rsidP="00114234">
      <w:pPr>
        <w:rPr>
          <w:sz w:val="28"/>
          <w:szCs w:val="28"/>
        </w:rPr>
      </w:pPr>
    </w:p>
    <w:p w:rsidR="00605613" w:rsidRDefault="00605613"/>
    <w:sectPr w:rsidR="00605613" w:rsidSect="00780DAB">
      <w:pgSz w:w="11906" w:h="16838"/>
      <w:pgMar w:top="851" w:right="851" w:bottom="510" w:left="130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20"/>
  <w:displayHorizont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BossProviderVariable" w:val="25_01_2006!83840f80-974c-469a-a440-d71553d89bda"/>
  </w:docVars>
  <w:rsids>
    <w:rsidRoot w:val="00114234"/>
    <w:rsid w:val="00114234"/>
    <w:rsid w:val="004B2CAE"/>
    <w:rsid w:val="004E43C6"/>
    <w:rsid w:val="00605613"/>
    <w:rsid w:val="006251E9"/>
    <w:rsid w:val="00641271"/>
    <w:rsid w:val="00666A49"/>
    <w:rsid w:val="006F7998"/>
    <w:rsid w:val="00780DAB"/>
    <w:rsid w:val="00860344"/>
    <w:rsid w:val="00893CD2"/>
    <w:rsid w:val="00A22195"/>
    <w:rsid w:val="00BF17BE"/>
    <w:rsid w:val="00E141A1"/>
    <w:rsid w:val="00E33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195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114234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PlusCell">
    <w:name w:val="ConsPlusCell"/>
    <w:uiPriority w:val="99"/>
    <w:rsid w:val="00114234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712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225</Words>
  <Characters>1283</Characters>
  <Application>Microsoft Office Outlook</Application>
  <DocSecurity>0</DocSecurity>
  <Lines>0</Lines>
  <Paragraphs>0</Paragraphs>
  <ScaleCrop>false</ScaleCrop>
  <Company>Garant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Елена</cp:lastModifiedBy>
  <cp:revision>3</cp:revision>
  <cp:lastPrinted>2014-02-04T08:26:00Z</cp:lastPrinted>
  <dcterms:created xsi:type="dcterms:W3CDTF">2014-02-04T13:34:00Z</dcterms:created>
  <dcterms:modified xsi:type="dcterms:W3CDTF">2014-02-08T16:13:00Z</dcterms:modified>
</cp:coreProperties>
</file>