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3CC" w:rsidRPr="002F1671" w:rsidRDefault="00CC23CC" w:rsidP="00E01D2B">
      <w:pPr>
        <w:widowControl w:val="0"/>
        <w:autoSpaceDE w:val="0"/>
        <w:autoSpaceDN w:val="0"/>
        <w:adjustRightInd w:val="0"/>
        <w:ind w:left="5880" w:hanging="240"/>
        <w:outlineLvl w:val="0"/>
      </w:pPr>
      <w:r w:rsidRPr="002F1671">
        <w:t>УТВЕРЖДЕНЫ</w:t>
      </w:r>
    </w:p>
    <w:p w:rsidR="00CC23CC" w:rsidRPr="002F1671" w:rsidRDefault="00CC23CC" w:rsidP="00E01D2B">
      <w:pPr>
        <w:widowControl w:val="0"/>
        <w:autoSpaceDE w:val="0"/>
        <w:autoSpaceDN w:val="0"/>
        <w:adjustRightInd w:val="0"/>
        <w:ind w:left="5880" w:hanging="240"/>
      </w:pPr>
      <w:r w:rsidRPr="002F1671">
        <w:t>областным законом</w:t>
      </w:r>
    </w:p>
    <w:p w:rsidR="00CC23CC" w:rsidRDefault="00CC23CC" w:rsidP="00E01D2B">
      <w:pPr>
        <w:widowControl w:val="0"/>
        <w:autoSpaceDE w:val="0"/>
        <w:autoSpaceDN w:val="0"/>
        <w:adjustRightInd w:val="0"/>
        <w:ind w:left="5880" w:hanging="240"/>
      </w:pPr>
      <w:r>
        <w:t>от 24 декабря 2013 года № 102-оз</w:t>
      </w:r>
    </w:p>
    <w:p w:rsidR="00CC23CC" w:rsidRDefault="00CC23CC" w:rsidP="00E01D2B">
      <w:pPr>
        <w:widowControl w:val="0"/>
        <w:autoSpaceDE w:val="0"/>
        <w:autoSpaceDN w:val="0"/>
        <w:adjustRightInd w:val="0"/>
        <w:ind w:left="5880" w:hanging="240"/>
      </w:pPr>
      <w:r w:rsidRPr="002F1671">
        <w:t>(приложение 86)</w:t>
      </w:r>
    </w:p>
    <w:p w:rsidR="00CC23CC" w:rsidRPr="00E141A1" w:rsidRDefault="00CC23CC" w:rsidP="00E01D2B">
      <w:pPr>
        <w:tabs>
          <w:tab w:val="left" w:pos="6300"/>
        </w:tabs>
        <w:autoSpaceDE w:val="0"/>
        <w:autoSpaceDN w:val="0"/>
        <w:adjustRightInd w:val="0"/>
        <w:ind w:left="5880" w:hanging="240"/>
      </w:pPr>
      <w:r>
        <w:t>в редакции областного закона</w:t>
      </w:r>
    </w:p>
    <w:p w:rsidR="00CC23CC" w:rsidRPr="002F1671" w:rsidRDefault="00CC23CC" w:rsidP="002F1671">
      <w:pPr>
        <w:widowControl w:val="0"/>
        <w:autoSpaceDE w:val="0"/>
        <w:autoSpaceDN w:val="0"/>
        <w:adjustRightInd w:val="0"/>
        <w:ind w:left="7080"/>
      </w:pPr>
    </w:p>
    <w:p w:rsidR="00CC23CC" w:rsidRPr="002F1671" w:rsidRDefault="00CC23CC" w:rsidP="00F3433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2F1671">
        <w:rPr>
          <w:b/>
          <w:bCs/>
          <w:sz w:val="26"/>
          <w:szCs w:val="26"/>
        </w:rPr>
        <w:t>СУБВЕНЦИИ</w:t>
      </w:r>
    </w:p>
    <w:p w:rsidR="00CC23CC" w:rsidRDefault="00CC23CC" w:rsidP="00F3433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2F1671">
        <w:rPr>
          <w:b/>
          <w:bCs/>
          <w:sz w:val="26"/>
          <w:szCs w:val="26"/>
        </w:rPr>
        <w:t>бюджетам поселений на осуществлени</w:t>
      </w:r>
      <w:r>
        <w:rPr>
          <w:b/>
          <w:bCs/>
          <w:sz w:val="26"/>
          <w:szCs w:val="26"/>
        </w:rPr>
        <w:t>е</w:t>
      </w:r>
      <w:r w:rsidRPr="002F1671">
        <w:rPr>
          <w:b/>
          <w:bCs/>
          <w:sz w:val="26"/>
          <w:szCs w:val="26"/>
        </w:rPr>
        <w:t xml:space="preserve"> отдельных государственных</w:t>
      </w:r>
    </w:p>
    <w:p w:rsidR="00CC23CC" w:rsidRDefault="00CC23CC" w:rsidP="00F3433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2F1671">
        <w:rPr>
          <w:b/>
          <w:bCs/>
          <w:sz w:val="26"/>
          <w:szCs w:val="26"/>
        </w:rPr>
        <w:t xml:space="preserve"> полномочий Ленинградской области в сфере </w:t>
      </w:r>
    </w:p>
    <w:p w:rsidR="00CC23CC" w:rsidRDefault="00CC23CC" w:rsidP="00F3433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а</w:t>
      </w:r>
      <w:r w:rsidRPr="002F1671">
        <w:rPr>
          <w:b/>
          <w:bCs/>
          <w:sz w:val="26"/>
          <w:szCs w:val="26"/>
        </w:rPr>
        <w:t>дминистративных правоотношений</w:t>
      </w:r>
    </w:p>
    <w:p w:rsidR="00CC23CC" w:rsidRPr="002F1671" w:rsidRDefault="00CC23CC" w:rsidP="00F3433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на 2014 год</w:t>
      </w:r>
    </w:p>
    <w:p w:rsidR="00CC23CC" w:rsidRPr="00F12BD6" w:rsidRDefault="00CC23CC" w:rsidP="00F34339">
      <w:pPr>
        <w:widowControl w:val="0"/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tbl>
      <w:tblPr>
        <w:tblW w:w="7230" w:type="dxa"/>
        <w:tblCellSpacing w:w="5" w:type="nil"/>
        <w:tblInd w:w="1493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09"/>
        <w:gridCol w:w="4820"/>
        <w:gridCol w:w="1701"/>
      </w:tblGrid>
      <w:tr w:rsidR="00CC23CC" w:rsidRPr="00EF4365" w:rsidTr="002F1671">
        <w:trPr>
          <w:trHeight w:val="40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2F1671">
              <w:rPr>
                <w:rFonts w:ascii="Times New Roman" w:hAnsi="Times New Roman" w:cs="Times New Roman"/>
                <w:b/>
              </w:rPr>
              <w:t xml:space="preserve">№  </w:t>
            </w:r>
            <w:r w:rsidRPr="002F1671">
              <w:rPr>
                <w:rFonts w:ascii="Times New Roman" w:hAnsi="Times New Roman" w:cs="Times New Roman"/>
                <w:b/>
              </w:rPr>
              <w:br/>
              <w:t>п/п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2F1671">
              <w:rPr>
                <w:rFonts w:ascii="Times New Roman" w:hAnsi="Times New Roman" w:cs="Times New Roman"/>
                <w:b/>
              </w:rPr>
              <w:t>Наименование</w:t>
            </w:r>
          </w:p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2F1671">
              <w:rPr>
                <w:rFonts w:ascii="Times New Roman" w:hAnsi="Times New Roman" w:cs="Times New Roman"/>
                <w:b/>
              </w:rPr>
              <w:t>муниципального образования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b/>
              </w:rPr>
            </w:pPr>
            <w:r w:rsidRPr="002F1671">
              <w:rPr>
                <w:rFonts w:ascii="Times New Roman" w:hAnsi="Times New Roman" w:cs="Times New Roman"/>
                <w:b/>
              </w:rPr>
              <w:t xml:space="preserve">Сумма     </w:t>
            </w:r>
            <w:r w:rsidRPr="002F1671">
              <w:rPr>
                <w:rFonts w:ascii="Times New Roman" w:hAnsi="Times New Roman" w:cs="Times New Roman"/>
                <w:b/>
              </w:rPr>
              <w:br/>
              <w:t>(тысяч рублей)</w:t>
            </w:r>
          </w:p>
        </w:tc>
      </w:tr>
      <w:tr w:rsidR="00CC23CC" w:rsidRPr="00EF4365" w:rsidTr="002F1671">
        <w:trPr>
          <w:trHeight w:val="16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2F16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2F16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 w:rsidRPr="002F1671">
              <w:rPr>
                <w:rFonts w:ascii="Times New Roman" w:hAnsi="Times New Roman" w:cs="Times New Roman"/>
              </w:rPr>
              <w:t>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Бокситогорский муниципальный район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Анисимовское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Бокситогорское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Большедворское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793114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Город Пикал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во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Ефимовское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Заборьевское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Климовское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Подборовское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Радогощинское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Самойловское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Волосовский муниципальный район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Бегуницкое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Беседское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Большеврудское сельское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Волосовское городское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Губаницкое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Зимитицкое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Изварское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Калитинское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Каложицкое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Кикеринское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Клопицкое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Курское сельское поселение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Рабитицкое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Сабское сельское поселение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Сельцовское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Терпилицкое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Волховский муниципальный район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Бережковское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Вындиноостровское сельское поселение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Волхов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569,3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Иссадское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Кисельнинское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793114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Колчановское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793114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Новоладожское городское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</w:tbl>
    <w:p w:rsidR="00CC23CC" w:rsidRDefault="00CC23CC">
      <w:r>
        <w:br w:type="page"/>
      </w:r>
    </w:p>
    <w:tbl>
      <w:tblPr>
        <w:tblW w:w="7230" w:type="dxa"/>
        <w:tblCellSpacing w:w="5" w:type="nil"/>
        <w:tblInd w:w="1493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09"/>
        <w:gridCol w:w="4820"/>
        <w:gridCol w:w="1701"/>
      </w:tblGrid>
      <w:tr w:rsidR="00CC23CC" w:rsidRPr="00793114" w:rsidTr="00793114">
        <w:trPr>
          <w:tblHeader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793114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793114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793114" w:rsidRDefault="00CC23CC" w:rsidP="00793114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C23CC" w:rsidRPr="00EF4365" w:rsidTr="00793114">
        <w:trPr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Пашское сельское поселение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793114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Потанинское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Свирицкое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Селивановское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Староладожское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Сясьстройское городское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Усадищенское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Хваловское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Агалатовское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Бугровское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Всеволожск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600,7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Дубровское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Заневское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Колтушское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Кузьмоловское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Куйвозовское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Лесколовское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Морозовское городское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Муринское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Новодевяткинское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Разметелевское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Рахьинское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Романовское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Свердловское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Сертолово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569,3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Токсовское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4.19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Щегловское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Юкковское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Высоцкое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Глебычевское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Гончаровское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793114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Выборг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602,7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Каменногорское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Красносельское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Первомайское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Полянское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Приморское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Рощинское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Светогорское городское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566,3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Селезн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Советское городское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Большеколпанское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Веревское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Войсковицкое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Вырицкое городское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Гатчина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602,7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Коммунар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567,3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Дружногорское городское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Елизаветинское сельское поселение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Кобринское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Новосветское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Пудомягское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Пудостьское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Рождественское сельское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Сиверское городское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Сусанинское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Сяськелевское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6.17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Таицкое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Кингисеппский муниципальный район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Большелуцкое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Вистинское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Город Ивангород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Кингисеппское городское поселение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569,3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Котельское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Куз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мкинское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Нежновское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Опольевское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Пустомержское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Усть-Лужское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Фалилеевское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Киришский муниципальный район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Будогощское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Глажевское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Киришское городское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Кусинское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Пчевжинское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Пчевское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Кировское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Мгинское городское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Назиевское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Отрадненское городское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Павловское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Приладожское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Путиловское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Синявинское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Суховское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Шлиссельбургское городское поселение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Шумское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Лодейнопольский муниципальный район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ховщинское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Доможировское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Лодейнопольское городское поселение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Свирьстройское городское поселение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408,5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Янегское сельское поселение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Аннинское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Большеижорское городское поселение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ллозское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Горбун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ковское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 сельское поселение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Гостилицкое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Кипенское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Копорское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Лаголовское 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Лебяженское городское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Лопухинское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Низинское сельское поселение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Оржицкое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Пениковское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Ропшинское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11.15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Русско-Высоцкое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Лужский муниципальный район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Володарское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Волошовское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Дзержинское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Заклинское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Лужское городское поселение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568,3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Мшинское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Оредежское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Осьминское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Ретюнское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Серебрянское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Скребловское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Толмач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вское городское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Торковичское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12.15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Ям-Т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Подпорожский муниципальный район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Важинское городское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Винницкое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Вознесенское городское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Никольское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13.5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Подпорожское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Приозерский муниципальный район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Громовское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Запорожское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Краснооз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рное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Кузнечное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Ларионовское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Мичуринское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Петровское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Плодовское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Приозерское городское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Раздольевское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Ромашкинское сельское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Севастьяновское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Сосновское сельское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Сланцевский муниципальный район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Выскатское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AD0D89">
        <w:trPr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Гостицкое сельское поселение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Загривское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Новосельское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Сланцевское городское поселение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Старопольское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428,1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Черновское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Тихвинский муниципальный район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Борское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Ганьковское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Горское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Коськовское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Мелегежское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Пашозерское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Тихвинское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Цвыл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вское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Шугозерское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Тосненский район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Красноборское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Лисинское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Любанское городское поселение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512,4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Никольское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566,3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Нурминское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Рябовское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Тельмановское сельское поселение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546,7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Тосненское городское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568,3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Трубникоборское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17.10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Ульяновское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17.11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AD0D89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 xml:space="preserve">доровское сельское поселение                       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467,3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17.12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Форносовское городское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17.13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Шапкинское сельское поселение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CC23CC" w:rsidRPr="00EF4365" w:rsidTr="002F1671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6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                  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CC" w:rsidRPr="002F1671" w:rsidRDefault="00CC23CC" w:rsidP="00641271">
            <w:pPr>
              <w:pStyle w:val="ConsPlusCell"/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42 789,1</w:t>
            </w:r>
            <w:bookmarkStart w:id="0" w:name="_GoBack"/>
            <w:bookmarkEnd w:id="0"/>
          </w:p>
        </w:tc>
      </w:tr>
    </w:tbl>
    <w:p w:rsidR="00CC23CC" w:rsidRDefault="00CC23CC" w:rsidP="00F34339"/>
    <w:p w:rsidR="00CC23CC" w:rsidRDefault="00CC23CC" w:rsidP="00F34339"/>
    <w:p w:rsidR="00CC23CC" w:rsidRDefault="00CC23CC"/>
    <w:sectPr w:rsidR="00CC23CC" w:rsidSect="00AD0D89">
      <w:headerReference w:type="default" r:id="rId6"/>
      <w:footerReference w:type="even" r:id="rId7"/>
      <w:headerReference w:type="first" r:id="rId8"/>
      <w:pgSz w:w="11906" w:h="16838"/>
      <w:pgMar w:top="709" w:right="851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3CC" w:rsidRDefault="00CC23CC" w:rsidP="002F1671">
      <w:r>
        <w:separator/>
      </w:r>
    </w:p>
  </w:endnote>
  <w:endnote w:type="continuationSeparator" w:id="0">
    <w:p w:rsidR="00CC23CC" w:rsidRDefault="00CC23CC" w:rsidP="002F1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CC" w:rsidRDefault="00CC23CC" w:rsidP="00EF43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23CC" w:rsidRDefault="00CC23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3CC" w:rsidRDefault="00CC23CC" w:rsidP="002F1671">
      <w:r>
        <w:separator/>
      </w:r>
    </w:p>
  </w:footnote>
  <w:footnote w:type="continuationSeparator" w:id="0">
    <w:p w:rsidR="00CC23CC" w:rsidRDefault="00CC23CC" w:rsidP="002F16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CC" w:rsidRDefault="00CC23CC">
    <w:pPr>
      <w:pStyle w:val="Header"/>
      <w:jc w:val="right"/>
    </w:pPr>
    <w:fldSimple w:instr=" PAGE   \* MERGEFORMAT ">
      <w:r>
        <w:rPr>
          <w:noProof/>
        </w:rPr>
        <w:t>2</w:t>
      </w:r>
    </w:fldSimple>
  </w:p>
  <w:p w:rsidR="00CC23CC" w:rsidRDefault="00CC23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CC" w:rsidRDefault="00CC23CC">
    <w:pPr>
      <w:pStyle w:val="Header"/>
      <w:jc w:val="right"/>
    </w:pPr>
  </w:p>
  <w:p w:rsidR="00CC23CC" w:rsidRDefault="00CC23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BossProviderVariable" w:val="25_01_2006!91a54847-3a1a-4d2b-a942-1206275ea6c9"/>
  </w:docVars>
  <w:rsids>
    <w:rsidRoot w:val="00F34339"/>
    <w:rsid w:val="002F1671"/>
    <w:rsid w:val="00402406"/>
    <w:rsid w:val="00641271"/>
    <w:rsid w:val="006D3DD1"/>
    <w:rsid w:val="00793114"/>
    <w:rsid w:val="008E2867"/>
    <w:rsid w:val="009D1EA3"/>
    <w:rsid w:val="00AD0D89"/>
    <w:rsid w:val="00C758DB"/>
    <w:rsid w:val="00CC23CC"/>
    <w:rsid w:val="00DE3AB0"/>
    <w:rsid w:val="00E01D2B"/>
    <w:rsid w:val="00E12A78"/>
    <w:rsid w:val="00E141A1"/>
    <w:rsid w:val="00EF4365"/>
    <w:rsid w:val="00F12BD6"/>
    <w:rsid w:val="00F3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A3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Cell">
    <w:name w:val="ConsPlusCell"/>
    <w:uiPriority w:val="99"/>
    <w:rsid w:val="00F34339"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F34339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34339"/>
    <w:rPr>
      <w:rFonts w:ascii="Calibri" w:eastAsia="Times New Roman" w:hAnsi="Calibri"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rsid w:val="00F3433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F1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F1671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47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1775</Words>
  <Characters>10120</Characters>
  <Application>Microsoft Office Outlook</Application>
  <DocSecurity>0</DocSecurity>
  <Lines>0</Lines>
  <Paragraphs>0</Paragraphs>
  <ScaleCrop>false</ScaleCrop>
  <Company>Garant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Елена</cp:lastModifiedBy>
  <cp:revision>3</cp:revision>
  <cp:lastPrinted>2013-12-17T13:04:00Z</cp:lastPrinted>
  <dcterms:created xsi:type="dcterms:W3CDTF">2014-02-04T06:00:00Z</dcterms:created>
  <dcterms:modified xsi:type="dcterms:W3CDTF">2014-02-08T16:09:00Z</dcterms:modified>
</cp:coreProperties>
</file>