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4D23" w:rsidRPr="00F05A47" w:rsidRDefault="00874D23" w:rsidP="009E552A">
      <w:pPr>
        <w:pStyle w:val="ConsPlusTitle"/>
        <w:widowControl/>
        <w:ind w:left="6521"/>
        <w:outlineLvl w:val="0"/>
        <w:rPr>
          <w:b w:val="0"/>
          <w:sz w:val="28"/>
          <w:szCs w:val="28"/>
        </w:rPr>
      </w:pPr>
      <w:r w:rsidRPr="00F05A47">
        <w:rPr>
          <w:b w:val="0"/>
          <w:sz w:val="28"/>
          <w:szCs w:val="28"/>
        </w:rPr>
        <w:t xml:space="preserve">УТВЕРЖДЕНЫ </w:t>
      </w:r>
    </w:p>
    <w:p w:rsidR="00874D23" w:rsidRPr="00F05A47" w:rsidRDefault="00874D23" w:rsidP="009E552A">
      <w:pPr>
        <w:pStyle w:val="ConsPlusTitle"/>
        <w:widowControl/>
        <w:ind w:left="6521"/>
        <w:outlineLvl w:val="0"/>
        <w:rPr>
          <w:b w:val="0"/>
          <w:sz w:val="28"/>
          <w:szCs w:val="28"/>
        </w:rPr>
      </w:pPr>
      <w:r w:rsidRPr="00F05A47">
        <w:rPr>
          <w:b w:val="0"/>
          <w:sz w:val="28"/>
          <w:szCs w:val="28"/>
        </w:rPr>
        <w:t>областным законом</w:t>
      </w:r>
    </w:p>
    <w:p w:rsidR="00C75BEB" w:rsidRPr="00F05A47" w:rsidRDefault="001913A4" w:rsidP="009E552A">
      <w:pPr>
        <w:widowControl w:val="0"/>
        <w:autoSpaceDE w:val="0"/>
        <w:autoSpaceDN w:val="0"/>
        <w:adjustRightInd w:val="0"/>
        <w:ind w:left="6521"/>
        <w:rPr>
          <w:sz w:val="28"/>
          <w:szCs w:val="28"/>
        </w:rPr>
      </w:pPr>
      <w:r w:rsidRPr="00F05A47">
        <w:rPr>
          <w:sz w:val="28"/>
          <w:szCs w:val="28"/>
        </w:rPr>
        <w:t xml:space="preserve"> </w:t>
      </w:r>
    </w:p>
    <w:p w:rsidR="00874D23" w:rsidRPr="00F05A47" w:rsidRDefault="00874D23" w:rsidP="009E552A">
      <w:pPr>
        <w:pStyle w:val="ConsPlusTitle"/>
        <w:widowControl/>
        <w:ind w:left="6521"/>
        <w:outlineLvl w:val="0"/>
        <w:rPr>
          <w:b w:val="0"/>
          <w:sz w:val="28"/>
          <w:szCs w:val="28"/>
        </w:rPr>
      </w:pPr>
      <w:r w:rsidRPr="00F05A47">
        <w:rPr>
          <w:b w:val="0"/>
          <w:sz w:val="28"/>
          <w:szCs w:val="28"/>
        </w:rPr>
        <w:t>(приложение</w:t>
      </w:r>
      <w:r w:rsidR="00A44599" w:rsidRPr="00F05A47">
        <w:rPr>
          <w:b w:val="0"/>
          <w:sz w:val="28"/>
          <w:szCs w:val="28"/>
        </w:rPr>
        <w:t xml:space="preserve"> </w:t>
      </w:r>
      <w:r w:rsidR="0044637A" w:rsidRPr="00F05A47">
        <w:rPr>
          <w:b w:val="0"/>
          <w:sz w:val="28"/>
          <w:szCs w:val="28"/>
        </w:rPr>
        <w:t>90</w:t>
      </w:r>
      <w:r w:rsidRPr="00F05A47">
        <w:rPr>
          <w:b w:val="0"/>
          <w:sz w:val="28"/>
          <w:szCs w:val="28"/>
        </w:rPr>
        <w:t>)</w:t>
      </w:r>
    </w:p>
    <w:p w:rsidR="00955400" w:rsidRPr="00F05A47" w:rsidRDefault="00955400" w:rsidP="00874D23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</w:p>
    <w:p w:rsidR="001913A4" w:rsidRPr="00F05A47" w:rsidRDefault="001913A4" w:rsidP="00874D23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bookmarkStart w:id="0" w:name="_GoBack"/>
      <w:bookmarkEnd w:id="0"/>
    </w:p>
    <w:p w:rsidR="00874D23" w:rsidRPr="00F05A47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05A47">
        <w:rPr>
          <w:b/>
          <w:sz w:val="28"/>
          <w:szCs w:val="28"/>
        </w:rPr>
        <w:t>СУБВЕНЦИИ</w:t>
      </w:r>
    </w:p>
    <w:p w:rsidR="00F05A47" w:rsidRDefault="00874D23" w:rsidP="009016F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05A47">
        <w:rPr>
          <w:b/>
          <w:sz w:val="28"/>
          <w:szCs w:val="28"/>
        </w:rPr>
        <w:t>бюджетам муниципальных образований на осуществление отдельных государственных п</w:t>
      </w:r>
      <w:r w:rsidR="00F05A47">
        <w:rPr>
          <w:b/>
          <w:sz w:val="28"/>
          <w:szCs w:val="28"/>
        </w:rPr>
        <w:t>олномочий Ленинградской области</w:t>
      </w:r>
    </w:p>
    <w:p w:rsidR="00F05A47" w:rsidRPr="00F05A47" w:rsidRDefault="00F05A47" w:rsidP="009016F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05A47">
        <w:rPr>
          <w:b/>
          <w:sz w:val="28"/>
          <w:szCs w:val="28"/>
        </w:rPr>
        <w:t>по предоставлению жилых помещений детям-сиротам и детям, оставшимся без попечения родителей, лицам из их числа по договорам найма специализированных жилых помещений</w:t>
      </w:r>
    </w:p>
    <w:p w:rsidR="00874D23" w:rsidRPr="00F05A47" w:rsidRDefault="00874D23" w:rsidP="009016FF">
      <w:pPr>
        <w:widowControl w:val="0"/>
        <w:autoSpaceDE w:val="0"/>
        <w:autoSpaceDN w:val="0"/>
        <w:adjustRightInd w:val="0"/>
        <w:jc w:val="center"/>
        <w:rPr>
          <w:b/>
          <w:sz w:val="28"/>
          <w:szCs w:val="28"/>
        </w:rPr>
      </w:pPr>
      <w:r w:rsidRPr="00F05A47">
        <w:rPr>
          <w:b/>
          <w:sz w:val="28"/>
          <w:szCs w:val="28"/>
        </w:rPr>
        <w:t>на 201</w:t>
      </w:r>
      <w:r w:rsidR="008C039F" w:rsidRPr="00F05A47">
        <w:rPr>
          <w:b/>
          <w:sz w:val="28"/>
          <w:szCs w:val="28"/>
        </w:rPr>
        <w:t>5</w:t>
      </w:r>
      <w:r w:rsidRPr="00F05A47">
        <w:rPr>
          <w:b/>
          <w:sz w:val="28"/>
          <w:szCs w:val="28"/>
        </w:rPr>
        <w:t xml:space="preserve"> год</w:t>
      </w:r>
    </w:p>
    <w:p w:rsidR="00874D23" w:rsidRPr="00F05A47" w:rsidRDefault="00874D23" w:rsidP="00874D23">
      <w:pPr>
        <w:widowControl w:val="0"/>
        <w:autoSpaceDE w:val="0"/>
        <w:autoSpaceDN w:val="0"/>
        <w:adjustRightInd w:val="0"/>
        <w:jc w:val="center"/>
        <w:rPr>
          <w:b/>
          <w:bCs/>
          <w:sz w:val="28"/>
          <w:szCs w:val="28"/>
        </w:rPr>
      </w:pPr>
    </w:p>
    <w:p w:rsidR="00C42482" w:rsidRPr="00C42482" w:rsidRDefault="00C42482" w:rsidP="00C42482">
      <w:pPr>
        <w:widowControl w:val="0"/>
        <w:autoSpaceDE w:val="0"/>
        <w:autoSpaceDN w:val="0"/>
        <w:adjustRightInd w:val="0"/>
        <w:jc w:val="right"/>
        <w:rPr>
          <w:bCs/>
          <w:sz w:val="18"/>
          <w:szCs w:val="18"/>
        </w:rPr>
      </w:pPr>
      <w:r w:rsidRPr="00C42482">
        <w:rPr>
          <w:bCs/>
          <w:sz w:val="18"/>
          <w:szCs w:val="18"/>
        </w:rPr>
        <w:t>(тысяч рублей)</w:t>
      </w:r>
    </w:p>
    <w:tbl>
      <w:tblPr>
        <w:tblW w:w="10092" w:type="dxa"/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594"/>
        <w:gridCol w:w="4395"/>
        <w:gridCol w:w="1701"/>
        <w:gridCol w:w="1701"/>
        <w:gridCol w:w="1701"/>
      </w:tblGrid>
      <w:tr w:rsidR="00C42482" w:rsidTr="00E44CA6">
        <w:trPr>
          <w:cantSplit/>
          <w:trHeight w:val="322"/>
        </w:trPr>
        <w:tc>
          <w:tcPr>
            <w:tcW w:w="594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2482" w:rsidRPr="00955400" w:rsidRDefault="00C42482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№</w:t>
            </w: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br/>
            </w:r>
            <w:proofErr w:type="gramStart"/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п</w:t>
            </w:r>
            <w:proofErr w:type="gramEnd"/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/п</w:t>
            </w:r>
          </w:p>
        </w:tc>
        <w:tc>
          <w:tcPr>
            <w:tcW w:w="4395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2482" w:rsidRDefault="00C42482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Наименование</w:t>
            </w:r>
          </w:p>
          <w:p w:rsidR="00C42482" w:rsidRPr="00955400" w:rsidRDefault="00C42482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 w:rsidRPr="00955400">
              <w:rPr>
                <w:rFonts w:ascii="Times New Roman" w:hAnsi="Times New Roman" w:cs="Times New Roman"/>
                <w:b/>
                <w:sz w:val="22"/>
                <w:szCs w:val="22"/>
              </w:rPr>
              <w:t>муниципального образования</w:t>
            </w:r>
          </w:p>
        </w:tc>
        <w:tc>
          <w:tcPr>
            <w:tcW w:w="1701" w:type="dxa"/>
            <w:vMerge w:val="restart"/>
            <w:tcBorders>
              <w:top w:val="single" w:sz="6" w:space="0" w:color="auto"/>
              <w:left w:val="single" w:sz="6" w:space="0" w:color="auto"/>
              <w:bottom w:val="nil"/>
              <w:right w:val="single" w:sz="6" w:space="0" w:color="auto"/>
            </w:tcBorders>
          </w:tcPr>
          <w:p w:rsidR="00C42482" w:rsidRPr="00955400" w:rsidRDefault="00C42482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b/>
                <w:sz w:val="22"/>
                <w:szCs w:val="22"/>
              </w:rPr>
            </w:pPr>
            <w:r>
              <w:rPr>
                <w:rFonts w:ascii="Times New Roman" w:hAnsi="Times New Roman" w:cs="Times New Roman"/>
                <w:b/>
                <w:sz w:val="22"/>
                <w:szCs w:val="22"/>
              </w:rPr>
              <w:t>Всего</w:t>
            </w:r>
          </w:p>
        </w:tc>
        <w:tc>
          <w:tcPr>
            <w:tcW w:w="3402" w:type="dxa"/>
            <w:gridSpan w:val="2"/>
            <w:tcBorders>
              <w:top w:val="single" w:sz="6" w:space="0" w:color="auto"/>
              <w:left w:val="single" w:sz="6" w:space="0" w:color="auto"/>
              <w:bottom w:val="single" w:sz="4" w:space="0" w:color="auto"/>
              <w:right w:val="single" w:sz="6" w:space="0" w:color="auto"/>
            </w:tcBorders>
          </w:tcPr>
          <w:p w:rsidR="00C42482" w:rsidRPr="00955400" w:rsidRDefault="00C42482" w:rsidP="00641271">
            <w:pPr>
              <w:jc w:val="center"/>
              <w:rPr>
                <w:b/>
                <w:bCs/>
                <w:color w:val="000000"/>
                <w:sz w:val="22"/>
                <w:szCs w:val="22"/>
              </w:rPr>
            </w:pPr>
            <w:r>
              <w:rPr>
                <w:b/>
                <w:bCs/>
                <w:color w:val="000000"/>
                <w:sz w:val="22"/>
                <w:szCs w:val="22"/>
              </w:rPr>
              <w:t xml:space="preserve">в том числе </w:t>
            </w:r>
          </w:p>
        </w:tc>
      </w:tr>
      <w:tr w:rsidR="00C42482" w:rsidTr="00C42482">
        <w:trPr>
          <w:cantSplit/>
          <w:trHeight w:val="481"/>
        </w:trPr>
        <w:tc>
          <w:tcPr>
            <w:tcW w:w="594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A2518F" w:rsidRDefault="00C42482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4395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A2518F" w:rsidRDefault="00C42482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vMerge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A2518F" w:rsidRDefault="00C42482" w:rsidP="00641271">
            <w:pPr>
              <w:pStyle w:val="ConsPlusCell"/>
              <w:widowControl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C42482" w:rsidRDefault="00C42482" w:rsidP="00C42482">
            <w:pPr>
              <w:ind w:right="116"/>
              <w:jc w:val="center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C42482">
              <w:rPr>
                <w:sz w:val="22"/>
                <w:szCs w:val="22"/>
              </w:rPr>
              <w:t>а счет средств федерального бюджета</w:t>
            </w:r>
          </w:p>
        </w:tc>
        <w:tc>
          <w:tcPr>
            <w:tcW w:w="1701" w:type="dxa"/>
            <w:tcBorders>
              <w:top w:val="single" w:sz="4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C42482" w:rsidRPr="00C42482" w:rsidRDefault="00C42482" w:rsidP="00B15DE4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22"/>
                <w:szCs w:val="22"/>
              </w:rPr>
            </w:pPr>
            <w:r>
              <w:rPr>
                <w:sz w:val="22"/>
                <w:szCs w:val="22"/>
              </w:rPr>
              <w:t>з</w:t>
            </w:r>
            <w:r w:rsidRPr="00C42482">
              <w:rPr>
                <w:sz w:val="22"/>
                <w:szCs w:val="22"/>
              </w:rPr>
              <w:t>а счет средств областного бюджета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</w:t>
            </w: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Бокситогорский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3 217,9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142,3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3 075,6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2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Волосовский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37 680,3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1 665,8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36 014,5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3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Волховский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35 495,8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1 569,2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33 926,6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4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Всеволожский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20 554,6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908,7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19 645,9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5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Выборгский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18 100,4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800,2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17 300,2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6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Гатчинский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37 599,2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1 662,2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35 937,0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7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Кингисеппский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17 820,4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787,8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17 032,6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8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Киришский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5 977,0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264,2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5 712,8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Кировский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41 721,7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1 844,5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A44599">
            <w:pPr>
              <w:jc w:val="center"/>
            </w:pPr>
            <w:r>
              <w:t>39 8</w:t>
            </w:r>
            <w:r w:rsidR="00A44599">
              <w:t>77</w:t>
            </w:r>
            <w:r>
              <w:t>,2</w:t>
            </w:r>
          </w:p>
        </w:tc>
      </w:tr>
      <w:tr w:rsidR="00F06316" w:rsidTr="00881383">
        <w:trPr>
          <w:cantSplit/>
          <w:trHeight w:val="281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10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Лодейнопольский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12 835,5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567,4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12 268,1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11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Ломоносовский муниципальный район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10 496,5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464,0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10 032,5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12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Лужский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21 508,5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950,9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20 557,6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13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Подпорожский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5 661,1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250,3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5 410,8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14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Приозерский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21 391,8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945,7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20 446,1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15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Сланцевский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муниципальный район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4 427,6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195,7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4 231,9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16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Тихвинский муниципальный район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19 864,1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878,2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18 985,9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17</w:t>
            </w:r>
          </w:p>
        </w:tc>
        <w:tc>
          <w:tcPr>
            <w:tcW w:w="4395" w:type="dxa"/>
            <w:tcBorders>
              <w:left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Тосненский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район                  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23 622,2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1 044,3</w:t>
            </w:r>
          </w:p>
        </w:tc>
        <w:tc>
          <w:tcPr>
            <w:tcW w:w="1701" w:type="dxa"/>
            <w:tcBorders>
              <w:left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22 577,9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18</w:t>
            </w:r>
          </w:p>
        </w:tc>
        <w:tc>
          <w:tcPr>
            <w:tcW w:w="4395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  <w:proofErr w:type="spellStart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>Сосновоборский</w:t>
            </w:r>
            <w:proofErr w:type="spellEnd"/>
            <w:r w:rsidRPr="00955400">
              <w:rPr>
                <w:rFonts w:ascii="Times New Roman" w:hAnsi="Times New Roman" w:cs="Times New Roman"/>
                <w:sz w:val="24"/>
                <w:szCs w:val="24"/>
              </w:rPr>
              <w:t xml:space="preserve"> городской округ    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6316" w:rsidRPr="009865F2" w:rsidRDefault="00A44599" w:rsidP="001C666A">
            <w:pPr>
              <w:jc w:val="center"/>
            </w:pPr>
            <w:r>
              <w:t>10 451,0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bottom"/>
          </w:tcPr>
          <w:p w:rsidR="00F06316" w:rsidRPr="00021A7E" w:rsidRDefault="008C039F" w:rsidP="003248CE">
            <w:pPr>
              <w:jc w:val="center"/>
            </w:pPr>
            <w:r>
              <w:t>462,1</w:t>
            </w:r>
          </w:p>
        </w:tc>
        <w:tc>
          <w:tcPr>
            <w:tcW w:w="1701" w:type="dxa"/>
            <w:tcBorders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</w:pPr>
            <w:r>
              <w:t>9 988,9</w:t>
            </w:r>
          </w:p>
        </w:tc>
      </w:tr>
      <w:tr w:rsidR="00F06316" w:rsidTr="00881383">
        <w:trPr>
          <w:cantSplit/>
          <w:trHeight w:val="240"/>
        </w:trPr>
        <w:tc>
          <w:tcPr>
            <w:tcW w:w="594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395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:rsidR="00F06316" w:rsidRPr="00955400" w:rsidRDefault="00F06316" w:rsidP="00641271">
            <w:pPr>
              <w:pStyle w:val="ConsPlusCell"/>
              <w:widowControl/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95540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Итого                             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6316" w:rsidRPr="00F06316" w:rsidRDefault="00A44599" w:rsidP="001C666A">
            <w:pPr>
              <w:jc w:val="center"/>
              <w:rPr>
                <w:b/>
              </w:rPr>
            </w:pPr>
            <w:r>
              <w:rPr>
                <w:b/>
              </w:rPr>
              <w:t>348 425,6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6316" w:rsidRPr="006E763E" w:rsidRDefault="008C039F" w:rsidP="00324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15 403,5</w:t>
            </w:r>
          </w:p>
        </w:tc>
        <w:tc>
          <w:tcPr>
            <w:tcW w:w="1701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:rsidR="00F06316" w:rsidRPr="00955400" w:rsidRDefault="008C039F" w:rsidP="003248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333 022,1</w:t>
            </w:r>
          </w:p>
        </w:tc>
      </w:tr>
    </w:tbl>
    <w:p w:rsidR="00874D23" w:rsidRDefault="00874D23" w:rsidP="00874D23">
      <w:pPr>
        <w:autoSpaceDE w:val="0"/>
        <w:autoSpaceDN w:val="0"/>
        <w:adjustRightInd w:val="0"/>
        <w:ind w:firstLine="540"/>
        <w:jc w:val="both"/>
      </w:pPr>
    </w:p>
    <w:p w:rsidR="00B410DF" w:rsidRDefault="00B410DF" w:rsidP="00874D23">
      <w:pPr>
        <w:autoSpaceDE w:val="0"/>
        <w:autoSpaceDN w:val="0"/>
        <w:adjustRightInd w:val="0"/>
        <w:ind w:firstLine="540"/>
        <w:jc w:val="both"/>
      </w:pPr>
    </w:p>
    <w:sectPr w:rsidR="00B410DF" w:rsidSect="00955400">
      <w:pgSz w:w="11906" w:h="16838"/>
      <w:pgMar w:top="851" w:right="851" w:bottom="510" w:left="130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708"/>
  <w:drawingGridHorizontalSpacing w:val="120"/>
  <w:displayHorizontalDrawingGridEvery w:val="2"/>
  <w:noPunctuationKerning/>
  <w:characterSpacingControl w:val="doNotCompress"/>
  <w:compat>
    <w:compatSetting w:name="compatibilityMode" w:uri="http://schemas.microsoft.com/office/word" w:val="12"/>
  </w:compat>
  <w:docVars>
    <w:docVar w:name="BossProviderVariable" w:val="25_01_2006!05d41e09-a9f0-45a2-b293-4153b0a2e478"/>
  </w:docVars>
  <w:rsids>
    <w:rsidRoot w:val="00874D23"/>
    <w:rsid w:val="000D44FB"/>
    <w:rsid w:val="001913A4"/>
    <w:rsid w:val="0044637A"/>
    <w:rsid w:val="006B194F"/>
    <w:rsid w:val="006E763E"/>
    <w:rsid w:val="007665D4"/>
    <w:rsid w:val="00823C1A"/>
    <w:rsid w:val="00874D23"/>
    <w:rsid w:val="008C039F"/>
    <w:rsid w:val="008F05A0"/>
    <w:rsid w:val="009016FF"/>
    <w:rsid w:val="00955400"/>
    <w:rsid w:val="009E552A"/>
    <w:rsid w:val="00A44599"/>
    <w:rsid w:val="00AB3C5A"/>
    <w:rsid w:val="00AE4894"/>
    <w:rsid w:val="00B410DF"/>
    <w:rsid w:val="00C42482"/>
    <w:rsid w:val="00C4734A"/>
    <w:rsid w:val="00C75BEB"/>
    <w:rsid w:val="00DB2472"/>
    <w:rsid w:val="00F05A47"/>
    <w:rsid w:val="00F063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Pr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ConsPlusTitle">
    <w:name w:val="ConsPlusTitle"/>
    <w:rsid w:val="00874D23"/>
    <w:pPr>
      <w:widowControl w:val="0"/>
      <w:autoSpaceDE w:val="0"/>
      <w:autoSpaceDN w:val="0"/>
      <w:adjustRightInd w:val="0"/>
    </w:pPr>
    <w:rPr>
      <w:b/>
      <w:bCs/>
      <w:sz w:val="24"/>
      <w:szCs w:val="24"/>
    </w:rPr>
  </w:style>
  <w:style w:type="paragraph" w:customStyle="1" w:styleId="ConsPlusCell">
    <w:name w:val="ConsPlusCell"/>
    <w:rsid w:val="00874D23"/>
    <w:pPr>
      <w:widowControl w:val="0"/>
      <w:autoSpaceDE w:val="0"/>
      <w:autoSpaceDN w:val="0"/>
      <w:adjustRightInd w:val="0"/>
    </w:pPr>
    <w:rPr>
      <w:rFonts w:ascii="Arial" w:hAnsi="Arial" w:cs="Arial"/>
    </w:rPr>
  </w:style>
  <w:style w:type="paragraph" w:styleId="a3">
    <w:name w:val="Balloon Text"/>
    <w:basedOn w:val="a"/>
    <w:link w:val="a4"/>
    <w:uiPriority w:val="99"/>
    <w:semiHidden/>
    <w:unhideWhenUsed/>
    <w:rsid w:val="0044637A"/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44637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16256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115</TotalTime>
  <Pages>1</Pages>
  <Words>254</Words>
  <Characters>1452</Characters>
  <Application>Microsoft Office Word</Application>
  <DocSecurity>0</DocSecurity>
  <Lines>12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Garant</Company>
  <LinksUpToDate>false</LinksUpToDate>
  <CharactersWithSpaces>1703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</dc:creator>
  <cp:lastModifiedBy>Рыженкова Елена Николаевна</cp:lastModifiedBy>
  <cp:revision>16</cp:revision>
  <cp:lastPrinted>2014-09-11T11:58:00Z</cp:lastPrinted>
  <dcterms:created xsi:type="dcterms:W3CDTF">2013-12-25T14:38:00Z</dcterms:created>
  <dcterms:modified xsi:type="dcterms:W3CDTF">2014-10-06T13:24:00Z</dcterms:modified>
</cp:coreProperties>
</file>