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77" w:rsidRPr="0080479A" w:rsidRDefault="004B12DA" w:rsidP="00996E77">
      <w:pPr>
        <w:suppressAutoHyphens/>
        <w:spacing w:line="320" w:lineRule="exact"/>
        <w:ind w:firstLine="11482"/>
        <w:rPr>
          <w:sz w:val="28"/>
          <w:szCs w:val="20"/>
        </w:rPr>
      </w:pPr>
      <w:r w:rsidRPr="0080479A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EAB79" wp14:editId="1B95151B">
                <wp:simplePos x="0" y="0"/>
                <wp:positionH relativeFrom="page">
                  <wp:posOffset>2341245</wp:posOffset>
                </wp:positionH>
                <wp:positionV relativeFrom="page">
                  <wp:posOffset>2825750</wp:posOffset>
                </wp:positionV>
                <wp:extent cx="1170305" cy="182880"/>
                <wp:effectExtent l="0" t="0" r="3175" b="127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2B5" w:rsidRPr="001A2849" w:rsidRDefault="008E12B5" w:rsidP="004B12DA">
                            <w:pPr>
                              <w:pStyle w:val="a5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84.35pt;margin-top:222.5pt;width:92.1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" filled="f" stroked="f">
                <v:textbox inset="0,0,0,0">
                  <w:txbxContent>
                    <w:p w:rsidR="008E12B5" w:rsidRPr="001A2849" w:rsidRDefault="008E12B5" w:rsidP="004B12DA">
                      <w:pPr>
                        <w:pStyle w:val="a5"/>
                        <w:rPr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0479A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75F9C" wp14:editId="4FFBC35B">
                <wp:simplePos x="0" y="0"/>
                <wp:positionH relativeFrom="page">
                  <wp:posOffset>1250950</wp:posOffset>
                </wp:positionH>
                <wp:positionV relativeFrom="page">
                  <wp:posOffset>2825750</wp:posOffset>
                </wp:positionV>
                <wp:extent cx="810260" cy="182880"/>
                <wp:effectExtent l="3175" t="0" r="0" b="127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2B5" w:rsidRPr="00F919B8" w:rsidRDefault="008E12B5" w:rsidP="004B12DA">
                            <w:pPr>
                              <w:pStyle w:val="a5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98.5pt;margin-top:222.5pt;width:63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" filled="f" stroked="f">
                <v:textbox inset="0,0,0,0">
                  <w:txbxContent>
                    <w:p w:rsidR="008E12B5" w:rsidRPr="00F919B8" w:rsidRDefault="008E12B5" w:rsidP="004B12DA">
                      <w:pPr>
                        <w:pStyle w:val="a5"/>
                        <w:rPr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0479A">
        <w:rPr>
          <w:sz w:val="28"/>
          <w:szCs w:val="20"/>
        </w:rPr>
        <w:t>Приложение</w:t>
      </w:r>
      <w:r w:rsidR="00392E63">
        <w:rPr>
          <w:sz w:val="28"/>
          <w:szCs w:val="20"/>
        </w:rPr>
        <w:t xml:space="preserve"> 10</w:t>
      </w:r>
    </w:p>
    <w:p w:rsidR="004B12DA" w:rsidRPr="0080479A" w:rsidRDefault="00996E77" w:rsidP="00A02C50">
      <w:pPr>
        <w:suppressAutoHyphens/>
        <w:spacing w:line="320" w:lineRule="exact"/>
        <w:ind w:firstLine="11482"/>
        <w:rPr>
          <w:sz w:val="28"/>
          <w:szCs w:val="20"/>
        </w:rPr>
      </w:pPr>
      <w:r w:rsidRPr="0080479A">
        <w:rPr>
          <w:sz w:val="28"/>
          <w:szCs w:val="20"/>
        </w:rPr>
        <w:t>к пояснительной записке</w:t>
      </w:r>
    </w:p>
    <w:p w:rsidR="00BF3776" w:rsidRPr="0080479A" w:rsidRDefault="00BF3776" w:rsidP="004B12DA">
      <w:pPr>
        <w:jc w:val="center"/>
        <w:rPr>
          <w:b/>
          <w:color w:val="000000"/>
          <w:sz w:val="28"/>
          <w:szCs w:val="28"/>
        </w:rPr>
      </w:pPr>
    </w:p>
    <w:p w:rsidR="004B12DA" w:rsidRDefault="004B12DA" w:rsidP="004B12DA">
      <w:pPr>
        <w:jc w:val="center"/>
        <w:rPr>
          <w:b/>
          <w:color w:val="000000"/>
          <w:sz w:val="28"/>
          <w:szCs w:val="28"/>
        </w:rPr>
      </w:pPr>
      <w:r w:rsidRPr="0080479A">
        <w:rPr>
          <w:b/>
          <w:color w:val="000000"/>
          <w:sz w:val="28"/>
          <w:szCs w:val="28"/>
        </w:rPr>
        <w:t>Финансовое обеспечение реализации Государственной программы</w:t>
      </w:r>
      <w:r w:rsidR="00392E63">
        <w:rPr>
          <w:b/>
          <w:color w:val="000000"/>
          <w:sz w:val="28"/>
          <w:szCs w:val="28"/>
        </w:rPr>
        <w:br/>
      </w:r>
      <w:r w:rsidRPr="0080479A">
        <w:rPr>
          <w:b/>
          <w:color w:val="000000"/>
          <w:sz w:val="28"/>
          <w:szCs w:val="28"/>
        </w:rPr>
        <w:t xml:space="preserve"> «Экономическое развитие и инновационная экономика» </w:t>
      </w:r>
    </w:p>
    <w:p w:rsidR="00392E63" w:rsidRPr="0080479A" w:rsidRDefault="00392E63" w:rsidP="004B12DA">
      <w:pP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2014-2017 годы</w:t>
      </w:r>
    </w:p>
    <w:p w:rsidR="004B12DA" w:rsidRPr="0080479A" w:rsidRDefault="004B12DA" w:rsidP="004B12DA">
      <w:pPr>
        <w:spacing w:line="280" w:lineRule="exact"/>
        <w:ind w:left="12333" w:firstLine="141"/>
        <w:rPr>
          <w:sz w:val="28"/>
          <w:szCs w:val="28"/>
        </w:rPr>
      </w:pPr>
    </w:p>
    <w:tbl>
      <w:tblPr>
        <w:tblW w:w="147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09"/>
        <w:gridCol w:w="1134"/>
        <w:gridCol w:w="1134"/>
        <w:gridCol w:w="1134"/>
        <w:gridCol w:w="1134"/>
        <w:gridCol w:w="3118"/>
        <w:gridCol w:w="1418"/>
        <w:gridCol w:w="1559"/>
        <w:gridCol w:w="1418"/>
      </w:tblGrid>
      <w:tr w:rsidR="004B12DA" w:rsidRPr="0080479A" w:rsidTr="005E1557">
        <w:trPr>
          <w:trHeight w:val="315"/>
          <w:tblHeader/>
        </w:trPr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</w:p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Наименование Государственной программы, подпрограммы, основного мероприятия</w:t>
            </w:r>
          </w:p>
          <w:p w:rsidR="004B12DA" w:rsidRPr="0080479A" w:rsidRDefault="004B12DA" w:rsidP="004B12DA">
            <w:pPr>
              <w:jc w:val="center"/>
              <w:rPr>
                <w:color w:val="000000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Расходы бюджета, тыс. рублей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Наименование целевого показателя</w:t>
            </w:r>
          </w:p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 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Значение целевого показателя</w:t>
            </w:r>
            <w:r w:rsidR="00BF3776" w:rsidRPr="0080479A">
              <w:rPr>
                <w:color w:val="000000"/>
              </w:rPr>
              <w:t xml:space="preserve"> (изменение)</w:t>
            </w:r>
          </w:p>
        </w:tc>
      </w:tr>
      <w:tr w:rsidR="004B12DA" w:rsidRPr="0080479A" w:rsidTr="005E1557">
        <w:trPr>
          <w:trHeight w:val="1422"/>
          <w:tblHeader/>
        </w:trPr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2014 год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2015 год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2016 год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2017 год</w:t>
            </w:r>
          </w:p>
        </w:tc>
        <w:tc>
          <w:tcPr>
            <w:tcW w:w="31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2015 год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2016 год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2DA" w:rsidRPr="0080479A" w:rsidRDefault="004B12DA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2017 год</w:t>
            </w:r>
          </w:p>
        </w:tc>
      </w:tr>
    </w:tbl>
    <w:p w:rsidR="00392E63" w:rsidRDefault="00392E63" w:rsidP="00392E63">
      <w:pPr>
        <w:spacing w:line="24" w:lineRule="auto"/>
      </w:pPr>
    </w:p>
    <w:tbl>
      <w:tblPr>
        <w:tblW w:w="1477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19"/>
        <w:gridCol w:w="1139"/>
        <w:gridCol w:w="1139"/>
        <w:gridCol w:w="1139"/>
        <w:gridCol w:w="1139"/>
        <w:gridCol w:w="3088"/>
        <w:gridCol w:w="1424"/>
        <w:gridCol w:w="1528"/>
        <w:gridCol w:w="37"/>
        <w:gridCol w:w="1425"/>
      </w:tblGrid>
      <w:tr w:rsidR="00BF3776" w:rsidRPr="0080479A" w:rsidTr="005E1557">
        <w:trPr>
          <w:trHeight w:val="103"/>
          <w:tblHeader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776" w:rsidRPr="0080479A" w:rsidRDefault="00BF3776" w:rsidP="00BF3776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80479A">
              <w:rPr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3776" w:rsidRPr="0080479A" w:rsidRDefault="00BF3776" w:rsidP="00BF3776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80479A">
              <w:rPr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3776" w:rsidRPr="0080479A" w:rsidRDefault="00BF3776" w:rsidP="00BF3776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80479A">
              <w:rPr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3776" w:rsidRPr="0080479A" w:rsidRDefault="00BF3776" w:rsidP="00BF3776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80479A">
              <w:rPr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3776" w:rsidRPr="0080479A" w:rsidRDefault="00BF3776" w:rsidP="00BF3776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80479A">
              <w:rPr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776" w:rsidRPr="0080479A" w:rsidRDefault="00BF3776" w:rsidP="00BF377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0479A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776" w:rsidRPr="0080479A" w:rsidRDefault="00BF3776" w:rsidP="00BF377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0479A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776" w:rsidRPr="0080479A" w:rsidRDefault="00BF3776" w:rsidP="00BF377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0479A"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776" w:rsidRPr="0080479A" w:rsidRDefault="00BF3776" w:rsidP="00BF377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80479A"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EB227C" w:rsidRPr="0080479A" w:rsidTr="005E1557">
        <w:trPr>
          <w:trHeight w:val="261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27C" w:rsidRPr="0080479A" w:rsidRDefault="00EB227C" w:rsidP="00EB227C">
            <w:pPr>
              <w:rPr>
                <w:b/>
                <w:bCs/>
                <w:color w:val="000000"/>
              </w:rPr>
            </w:pPr>
            <w:r w:rsidRPr="0080479A">
              <w:rPr>
                <w:b/>
                <w:bCs/>
                <w:color w:val="000000"/>
              </w:rPr>
              <w:t>Государственная программа «Экономическое развитие и инновационная экономика», всего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227C" w:rsidRPr="0080479A" w:rsidRDefault="00EB227C" w:rsidP="00EB227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0479A">
              <w:rPr>
                <w:b/>
                <w:bCs/>
                <w:color w:val="000000"/>
                <w:sz w:val="22"/>
                <w:szCs w:val="22"/>
              </w:rPr>
              <w:t>258 595,6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227C" w:rsidRPr="0080479A" w:rsidRDefault="00BA590E" w:rsidP="00EB227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0479A">
              <w:rPr>
                <w:b/>
                <w:bCs/>
                <w:color w:val="000000"/>
                <w:sz w:val="22"/>
                <w:szCs w:val="22"/>
              </w:rPr>
              <w:t>234 960,8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227C" w:rsidRPr="0080479A" w:rsidRDefault="00BA590E" w:rsidP="00EB227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0479A">
              <w:rPr>
                <w:b/>
                <w:bCs/>
                <w:color w:val="000000"/>
                <w:sz w:val="22"/>
                <w:szCs w:val="22"/>
              </w:rPr>
              <w:t>234 960,8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227C" w:rsidRPr="0080479A" w:rsidRDefault="00BA590E" w:rsidP="00EB227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0479A">
              <w:rPr>
                <w:b/>
                <w:bCs/>
                <w:color w:val="000000"/>
                <w:sz w:val="22"/>
                <w:szCs w:val="22"/>
              </w:rPr>
              <w:t>234 960,8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Прибыль до налогообложения, млн. руб.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208368</w:t>
            </w:r>
          </w:p>
          <w:p w:rsidR="00EB227C" w:rsidRPr="0080479A" w:rsidRDefault="00EB227C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(-19658)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220870</w:t>
            </w:r>
          </w:p>
          <w:p w:rsidR="00EB227C" w:rsidRPr="0080479A" w:rsidRDefault="00EB227C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(-20838)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Default="00EB227C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229705</w:t>
            </w:r>
          </w:p>
          <w:p w:rsidR="00392E63" w:rsidRPr="0080479A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EB227C" w:rsidRPr="0080479A" w:rsidTr="005E1557">
        <w:trPr>
          <w:trHeight w:val="341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4B12DA">
            <w:pPr>
              <w:rPr>
                <w:b/>
                <w:bCs/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716FA6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Реальные располагаемые денежные доходы населения, % 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27C" w:rsidRPr="0080479A" w:rsidRDefault="00EB227C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99,0 </w:t>
            </w:r>
          </w:p>
          <w:p w:rsidR="00EB227C" w:rsidRPr="0080479A" w:rsidRDefault="00EB227C" w:rsidP="00716FA6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(+99,0)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27C" w:rsidRPr="0080479A" w:rsidRDefault="00EB227C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100,0 </w:t>
            </w:r>
          </w:p>
          <w:p w:rsidR="00EB227C" w:rsidRPr="0080479A" w:rsidRDefault="00EB227C" w:rsidP="00716FA6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(+100,0)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27C" w:rsidRDefault="00EB227C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100,2 </w:t>
            </w:r>
          </w:p>
          <w:p w:rsidR="00392E63" w:rsidRPr="0080479A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EB227C" w:rsidRPr="0080479A" w:rsidTr="005E1557">
        <w:trPr>
          <w:trHeight w:val="227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212F8C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Фонд начисленной заработной платы по полному кругу организаций за период с начала отчетного периода, </w:t>
            </w:r>
            <w:proofErr w:type="spellStart"/>
            <w:r w:rsidRPr="0080479A">
              <w:rPr>
                <w:color w:val="000000"/>
              </w:rPr>
              <w:t>млн</w:t>
            </w:r>
            <w:proofErr w:type="gramStart"/>
            <w:r w:rsidRPr="0080479A">
              <w:rPr>
                <w:color w:val="000000"/>
              </w:rPr>
              <w:t>.р</w:t>
            </w:r>
            <w:proofErr w:type="gramEnd"/>
            <w:r w:rsidRPr="0080479A">
              <w:rPr>
                <w:color w:val="000000"/>
              </w:rPr>
              <w:t>уб</w:t>
            </w:r>
            <w:proofErr w:type="spellEnd"/>
            <w:r w:rsidRPr="0080479A">
              <w:rPr>
                <w:color w:val="000000"/>
              </w:rPr>
              <w:t>.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AB4908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0,0</w:t>
            </w:r>
          </w:p>
          <w:p w:rsidR="00EB227C" w:rsidRPr="0080479A" w:rsidRDefault="00EB227C" w:rsidP="00AB4908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(-335494)</w:t>
            </w:r>
          </w:p>
          <w:p w:rsidR="00EB227C" w:rsidRPr="0080479A" w:rsidRDefault="00EB227C" w:rsidP="00AB4908">
            <w:pPr>
              <w:jc w:val="center"/>
              <w:rPr>
                <w:color w:val="000000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AB4908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0,0</w:t>
            </w:r>
          </w:p>
          <w:p w:rsidR="00EB227C" w:rsidRDefault="00EB227C" w:rsidP="00AB4908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(-362334)</w:t>
            </w:r>
          </w:p>
          <w:p w:rsidR="00392E63" w:rsidRPr="0080479A" w:rsidRDefault="00392E63" w:rsidP="00AB4908">
            <w:pPr>
              <w:jc w:val="center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8F242C" w:rsidP="00AB4908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-</w:t>
            </w:r>
          </w:p>
        </w:tc>
      </w:tr>
      <w:tr w:rsidR="00EB227C" w:rsidRPr="0080479A" w:rsidTr="005E1557">
        <w:trPr>
          <w:trHeight w:val="640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4B12DA">
            <w:pPr>
              <w:rPr>
                <w:b/>
                <w:bCs/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A02C50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Объем налоговых и неналоговых доходов консолидированного бюджета Пермского края, млн. руб. 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118256,2</w:t>
            </w:r>
          </w:p>
          <w:p w:rsidR="00EB227C" w:rsidRPr="0080479A" w:rsidRDefault="00EB227C" w:rsidP="00AB4908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(+118256,2)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Pr="0080479A" w:rsidRDefault="00EB227C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126892,2</w:t>
            </w:r>
          </w:p>
          <w:p w:rsidR="00EB227C" w:rsidRPr="0080479A" w:rsidRDefault="00EB227C" w:rsidP="00AB4908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(+126892,2)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27C" w:rsidRDefault="008200D7" w:rsidP="00716F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127363,0</w:t>
            </w:r>
          </w:p>
          <w:p w:rsidR="008200D7" w:rsidRPr="0080479A" w:rsidRDefault="008200D7" w:rsidP="00716FA6">
            <w:pPr>
              <w:jc w:val="center"/>
              <w:rPr>
                <w:color w:val="000000"/>
              </w:rPr>
            </w:pPr>
          </w:p>
        </w:tc>
      </w:tr>
      <w:tr w:rsidR="00EB227C" w:rsidRPr="0080479A" w:rsidTr="005E1557">
        <w:trPr>
          <w:trHeight w:val="281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EB227C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EB227C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EB227C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EB227C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DD164D">
            <w:pPr>
              <w:rPr>
                <w:color w:val="000000"/>
              </w:rPr>
            </w:pPr>
            <w:r w:rsidRPr="0080479A">
              <w:rPr>
                <w:color w:val="000000"/>
              </w:rPr>
              <w:t>Поступление в бюджет Пермского края налоговых доходов, млн. руб.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EB227C" w:rsidP="00DD164D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 xml:space="preserve"> 0</w:t>
            </w:r>
            <w:r w:rsidRPr="0080479A">
              <w:rPr>
                <w:color w:val="000000"/>
              </w:rPr>
              <w:br/>
              <w:t>(-98443,7)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EB227C" w:rsidP="00DD164D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0</w:t>
            </w:r>
            <w:r w:rsidRPr="0080479A">
              <w:rPr>
                <w:color w:val="000000"/>
              </w:rPr>
              <w:br/>
              <w:t xml:space="preserve"> (-104350,3)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8F242C" w:rsidP="00DD164D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-</w:t>
            </w:r>
          </w:p>
        </w:tc>
      </w:tr>
      <w:tr w:rsidR="00EB227C" w:rsidRPr="0080479A" w:rsidTr="005E1557">
        <w:trPr>
          <w:trHeight w:val="281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b/>
                <w:bCs/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EB227C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EB227C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EB227C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227C" w:rsidRPr="0080479A" w:rsidRDefault="00EB227C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7C" w:rsidRPr="0080479A" w:rsidRDefault="00EB227C" w:rsidP="004B12DA">
            <w:pPr>
              <w:rPr>
                <w:color w:val="000000"/>
              </w:rPr>
            </w:pPr>
            <w:r w:rsidRPr="0080479A">
              <w:rPr>
                <w:rFonts w:eastAsia="Calibri"/>
                <w:lang w:eastAsia="en-US"/>
              </w:rPr>
              <w:t xml:space="preserve">Объем налоговых и неналоговых доходов консолидированного бюджета Пермского края, в расчете на душу населения, тыс. руб.  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227C" w:rsidRPr="0080479A" w:rsidRDefault="00EB227C" w:rsidP="00716FA6">
            <w:pPr>
              <w:jc w:val="center"/>
            </w:pPr>
            <w:r w:rsidRPr="0080479A">
              <w:t>44,82</w:t>
            </w:r>
          </w:p>
          <w:p w:rsidR="00EB227C" w:rsidRPr="0080479A" w:rsidRDefault="00EB227C" w:rsidP="00716FA6">
            <w:pPr>
              <w:jc w:val="center"/>
            </w:pPr>
            <w:r w:rsidRPr="0080479A">
              <w:t>(+44,82)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227C" w:rsidRPr="0080479A" w:rsidRDefault="00EB227C" w:rsidP="00051ECE">
            <w:pPr>
              <w:jc w:val="center"/>
            </w:pPr>
            <w:r w:rsidRPr="0080479A">
              <w:t>48,04</w:t>
            </w:r>
          </w:p>
          <w:p w:rsidR="00EB227C" w:rsidRPr="0080479A" w:rsidRDefault="00EB227C" w:rsidP="00051ECE">
            <w:pPr>
              <w:jc w:val="center"/>
            </w:pPr>
            <w:r w:rsidRPr="0080479A">
              <w:t>(+48,04)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227C" w:rsidRPr="0080479A" w:rsidRDefault="008200D7" w:rsidP="00051ECE">
            <w:pPr>
              <w:jc w:val="center"/>
            </w:pPr>
            <w:r>
              <w:t>48,13</w:t>
            </w:r>
          </w:p>
        </w:tc>
      </w:tr>
      <w:tr w:rsidR="00AB4908" w:rsidRPr="0080479A" w:rsidTr="005E1557">
        <w:trPr>
          <w:trHeight w:val="281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392E63" w:rsidRDefault="00AB4908" w:rsidP="004B12DA">
            <w:pPr>
              <w:rPr>
                <w:b/>
                <w:bCs/>
                <w:i/>
                <w:color w:val="000000"/>
              </w:rPr>
            </w:pPr>
            <w:r w:rsidRPr="00392E63">
              <w:rPr>
                <w:b/>
                <w:bCs/>
                <w:i/>
                <w:color w:val="000000"/>
              </w:rPr>
              <w:t>1. Подпрограмма «Инновационная экономика»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392E63" w:rsidRDefault="00AB4908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44 710,0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392E63" w:rsidRDefault="00AB4908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21 494,2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392E63" w:rsidRDefault="00AB4908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22 067,7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392E63" w:rsidRDefault="00AB4908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21 801,4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392E63" w:rsidRDefault="00AB4908" w:rsidP="004B12DA">
            <w:pPr>
              <w:rPr>
                <w:color w:val="000000"/>
              </w:rPr>
            </w:pPr>
            <w:r w:rsidRPr="00392E63">
              <w:rPr>
                <w:color w:val="000000"/>
              </w:rPr>
              <w:t>Удельный вес организаций, осуществляющих инновации, в общем числе обследованных организаций, %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392E63" w:rsidRDefault="00AB4908" w:rsidP="004B12DA">
            <w:pPr>
              <w:jc w:val="center"/>
              <w:rPr>
                <w:color w:val="000000"/>
              </w:rPr>
            </w:pPr>
            <w:r w:rsidRPr="00392E63">
              <w:rPr>
                <w:color w:val="000000"/>
              </w:rPr>
              <w:t>14,3</w:t>
            </w:r>
          </w:p>
          <w:p w:rsidR="00AB4908" w:rsidRPr="00392E63" w:rsidRDefault="00AB4908" w:rsidP="004B12DA">
            <w:pPr>
              <w:jc w:val="center"/>
              <w:rPr>
                <w:color w:val="000000"/>
              </w:rPr>
            </w:pPr>
            <w:r w:rsidRPr="00392E63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392E63" w:rsidRDefault="00AB4908" w:rsidP="004B12DA">
            <w:pPr>
              <w:jc w:val="center"/>
              <w:rPr>
                <w:color w:val="000000"/>
              </w:rPr>
            </w:pPr>
            <w:r w:rsidRPr="00392E63">
              <w:rPr>
                <w:color w:val="000000"/>
              </w:rPr>
              <w:t>15,0</w:t>
            </w:r>
          </w:p>
          <w:p w:rsidR="00AB4908" w:rsidRPr="00392E63" w:rsidRDefault="00AB4908" w:rsidP="004B12DA">
            <w:pPr>
              <w:jc w:val="center"/>
              <w:rPr>
                <w:color w:val="000000"/>
              </w:rPr>
            </w:pPr>
            <w:r w:rsidRPr="00392E63">
              <w:rPr>
                <w:color w:val="000000"/>
              </w:rPr>
              <w:t>(0,0)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392E63" w:rsidRDefault="00AB4908" w:rsidP="004B12DA">
            <w:pPr>
              <w:jc w:val="center"/>
              <w:rPr>
                <w:color w:val="000000"/>
              </w:rPr>
            </w:pPr>
            <w:r w:rsidRPr="00392E63">
              <w:rPr>
                <w:color w:val="000000"/>
              </w:rPr>
              <w:t>15,7</w:t>
            </w:r>
            <w:bookmarkStart w:id="0" w:name="_GoBack"/>
            <w:bookmarkEnd w:id="0"/>
          </w:p>
          <w:p w:rsidR="00392E63" w:rsidRPr="00392E63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267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Основное мероприятие</w:t>
            </w:r>
            <w:r w:rsidRPr="0080479A">
              <w:rPr>
                <w:color w:val="000000"/>
              </w:rPr>
              <w:br/>
              <w:t>1.1 Стимулирование и поддержка инновационной активности субъектов экономической, научной и научно-технической деятельности Пермского края, а также стимулирование и поддержка создания новых инновационных предприятий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39 210,0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16 494,2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17 067,7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16 801,4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Количество малых инновационных предприятий, ед.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145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225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250</w:t>
            </w:r>
          </w:p>
          <w:p w:rsidR="00392E63" w:rsidRPr="0080479A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1201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Количество инновационных, территориальных или технологических</w:t>
            </w:r>
            <w:r w:rsidR="00D6390D" w:rsidRPr="0080479A">
              <w:rPr>
                <w:color w:val="000000"/>
              </w:rPr>
              <w:t xml:space="preserve"> </w:t>
            </w:r>
            <w:r w:rsidRPr="0080479A">
              <w:rPr>
                <w:color w:val="000000"/>
              </w:rPr>
              <w:t>(производственных) кластеров, функционирующих на территории Пермского края, ед.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5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(-1)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7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(-2)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9</w:t>
            </w:r>
          </w:p>
          <w:p w:rsidR="00392E63" w:rsidRPr="0080479A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762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154D17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Основное мероприятие </w:t>
            </w:r>
            <w:r w:rsidRPr="0080479A">
              <w:rPr>
                <w:color w:val="000000"/>
              </w:rPr>
              <w:br/>
              <w:t>1.2 Членство в Ассоциации экономического взаимодействия субъектов Российской Федерации «Ассоциация инновационных регионов России»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5 000,0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5 000,0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5 000,0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5 000,0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Удельный вес инновационной продукции, работ и услуг в общем объеме отгруженной продукции, выполненных работ и услуг предприятиями промышленного производства, %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13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15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17</w:t>
            </w:r>
          </w:p>
          <w:p w:rsidR="00392E63" w:rsidRPr="0080479A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180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 xml:space="preserve">Основное мероприятие </w:t>
            </w:r>
            <w:r w:rsidRPr="0080479A">
              <w:rPr>
                <w:color w:val="000000"/>
              </w:rPr>
              <w:br/>
              <w:t>1.3 Разработка геоинформационной системы для организации космического мониторинга с использованием средств дистанционного зондирования Земли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500,0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0</w:t>
            </w:r>
            <w:r w:rsidR="002D61DF" w:rsidRPr="0080479A">
              <w:rPr>
                <w:color w:val="000000"/>
                <w:sz w:val="22"/>
                <w:szCs w:val="22"/>
              </w:rPr>
              <w:t>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0</w:t>
            </w:r>
            <w:r w:rsidR="002D61DF" w:rsidRPr="0080479A">
              <w:rPr>
                <w:color w:val="000000"/>
                <w:sz w:val="22"/>
                <w:szCs w:val="22"/>
              </w:rPr>
              <w:t>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0</w:t>
            </w:r>
            <w:r w:rsidR="002D61DF" w:rsidRPr="0080479A">
              <w:rPr>
                <w:color w:val="000000"/>
                <w:sz w:val="22"/>
                <w:szCs w:val="22"/>
              </w:rPr>
              <w:t>,0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Площадь территории Пермского края, покрытая актуальными базовыми электронными картами, %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3B0F00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-</w:t>
            </w:r>
          </w:p>
          <w:p w:rsidR="00AB4908" w:rsidRPr="0080479A" w:rsidRDefault="00AB4908" w:rsidP="003B0F00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</w:t>
            </w:r>
            <w:r w:rsidR="003B0F00" w:rsidRPr="0080479A">
              <w:rPr>
                <w:color w:val="000000"/>
              </w:rPr>
              <w:t>-50</w:t>
            </w:r>
            <w:r w:rsidRPr="0080479A">
              <w:rPr>
                <w:color w:val="000000"/>
              </w:rPr>
              <w:t>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-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(-100)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-</w:t>
            </w:r>
          </w:p>
        </w:tc>
      </w:tr>
      <w:tr w:rsidR="00AB4908" w:rsidRPr="0080479A" w:rsidTr="005E1557">
        <w:trPr>
          <w:trHeight w:val="122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392E63" w:rsidRDefault="00AB4908" w:rsidP="004B12DA">
            <w:pPr>
              <w:rPr>
                <w:b/>
                <w:bCs/>
                <w:i/>
                <w:color w:val="000000"/>
              </w:rPr>
            </w:pPr>
            <w:r w:rsidRPr="00392E63">
              <w:rPr>
                <w:b/>
                <w:bCs/>
                <w:i/>
                <w:color w:val="000000"/>
              </w:rPr>
              <w:t>2.</w:t>
            </w:r>
            <w:r w:rsidR="00D6390D" w:rsidRPr="00392E63">
              <w:rPr>
                <w:b/>
                <w:bCs/>
                <w:i/>
                <w:color w:val="000000"/>
              </w:rPr>
              <w:t xml:space="preserve"> </w:t>
            </w:r>
            <w:r w:rsidRPr="00392E63">
              <w:rPr>
                <w:b/>
                <w:bCs/>
                <w:i/>
                <w:color w:val="000000"/>
              </w:rPr>
              <w:t>Подпрограмма «Привлечение инвестиций и формирование благоприятной инвестиционной среды»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392E63" w:rsidRDefault="00AB4908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2 109,8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392E63" w:rsidRDefault="00AB4908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1 454,7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392E63" w:rsidRDefault="00AB4908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1 478,2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392E63" w:rsidRDefault="00AB4908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1 700,0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tabs>
                <w:tab w:val="left" w:pos="3089"/>
              </w:tabs>
              <w:rPr>
                <w:color w:val="000000"/>
              </w:rPr>
            </w:pPr>
            <w:r w:rsidRPr="0080479A">
              <w:rPr>
                <w:color w:val="000000"/>
              </w:rPr>
              <w:t>Объем инвестиций в основной капитал по крупным и средним предприятиям и организациям, млн. руб.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147226,0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159745,0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  <w:p w:rsidR="00AB4908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169329,7</w:t>
            </w:r>
          </w:p>
          <w:p w:rsidR="00392E63" w:rsidRDefault="00392E63" w:rsidP="004B12DA">
            <w:pPr>
              <w:jc w:val="center"/>
              <w:rPr>
                <w:color w:val="000000"/>
              </w:rPr>
            </w:pPr>
          </w:p>
          <w:p w:rsidR="00392E63" w:rsidRPr="0080479A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517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154D17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Основное мероприятие </w:t>
            </w:r>
            <w:r w:rsidRPr="0080479A">
              <w:rPr>
                <w:color w:val="000000"/>
              </w:rPr>
              <w:br/>
              <w:t>2.1 Продвижение Пермского края на международном и российском уровне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1 811,3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915,9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1 071,2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1 190,0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tabs>
                <w:tab w:val="left" w:pos="3089"/>
              </w:tabs>
              <w:rPr>
                <w:color w:val="000000"/>
              </w:rPr>
            </w:pPr>
            <w:r w:rsidRPr="0080479A">
              <w:rPr>
                <w:color w:val="000000"/>
              </w:rPr>
              <w:t xml:space="preserve">Количество инвестиционных </w:t>
            </w:r>
            <w:proofErr w:type="gramStart"/>
            <w:r w:rsidRPr="0080479A">
              <w:rPr>
                <w:color w:val="000000"/>
              </w:rPr>
              <w:t>проектов</w:t>
            </w:r>
            <w:proofErr w:type="gramEnd"/>
            <w:r w:rsidRPr="0080479A">
              <w:rPr>
                <w:color w:val="000000"/>
              </w:rPr>
              <w:t xml:space="preserve"> по которым ведется сопровождение, ед.</w:t>
            </w:r>
          </w:p>
          <w:p w:rsidR="00AB4908" w:rsidRPr="0080479A" w:rsidRDefault="00AB4908" w:rsidP="004B12DA">
            <w:pPr>
              <w:tabs>
                <w:tab w:val="left" w:pos="3089"/>
              </w:tabs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8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12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14</w:t>
            </w:r>
          </w:p>
          <w:p w:rsidR="00392E63" w:rsidRPr="0080479A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31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tabs>
                <w:tab w:val="left" w:pos="3089"/>
              </w:tabs>
              <w:rPr>
                <w:color w:val="000000"/>
              </w:rPr>
            </w:pPr>
            <w:r w:rsidRPr="0080479A">
              <w:rPr>
                <w:color w:val="000000"/>
              </w:rPr>
              <w:t>Количество действующих на территории края инструментов государственной поддержки субъектов инвестиционной деятельности, ед.</w:t>
            </w:r>
          </w:p>
          <w:p w:rsidR="00AB4908" w:rsidRPr="0080479A" w:rsidRDefault="00AB4908" w:rsidP="004B12DA">
            <w:pPr>
              <w:tabs>
                <w:tab w:val="left" w:pos="3089"/>
              </w:tabs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4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6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6</w:t>
            </w:r>
          </w:p>
          <w:p w:rsidR="00392E63" w:rsidRPr="0080479A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348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AB4908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Количество мероприятий, проведенных в целях формирования инвестиционно-привлекательного имиджа </w:t>
            </w:r>
            <w:r w:rsidRPr="0080479A">
              <w:rPr>
                <w:color w:val="000000"/>
              </w:rPr>
              <w:lastRenderedPageBreak/>
              <w:t>края, ед.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>12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14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16</w:t>
            </w:r>
          </w:p>
          <w:p w:rsidR="00392E63" w:rsidRPr="0080479A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185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 xml:space="preserve">Основное мероприятие </w:t>
            </w:r>
            <w:r w:rsidRPr="0080479A">
              <w:rPr>
                <w:color w:val="000000"/>
              </w:rPr>
              <w:br/>
              <w:t>2.2 Кадровое обеспечение инвестиционного процесса и международных отношений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298,5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538,8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407,0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510,0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996E77">
            <w:pPr>
              <w:rPr>
                <w:color w:val="000000"/>
              </w:rPr>
            </w:pPr>
            <w:r w:rsidRPr="0080479A">
              <w:rPr>
                <w:color w:val="000000"/>
              </w:rPr>
              <w:t>Численность государственных гражданских служащих Пермского края и муниципальных служащих, принявших участие в семинарах, мероприятия</w:t>
            </w:r>
            <w:r w:rsidR="00996E77" w:rsidRPr="0080479A">
              <w:rPr>
                <w:color w:val="000000"/>
              </w:rPr>
              <w:t>х</w:t>
            </w:r>
            <w:r w:rsidRPr="0080479A">
              <w:rPr>
                <w:color w:val="000000"/>
              </w:rPr>
              <w:t xml:space="preserve"> по обмену опытом, посвященным вопросам в сфере инвестиций, развития государственно-частного партнерства и международных отношений, чел.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49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54</w:t>
            </w:r>
          </w:p>
          <w:p w:rsidR="00AB4908" w:rsidRPr="0080479A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Default="00AB4908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55</w:t>
            </w:r>
          </w:p>
          <w:p w:rsidR="00392E63" w:rsidRPr="0080479A" w:rsidRDefault="00392E63" w:rsidP="004B12DA">
            <w:pPr>
              <w:jc w:val="center"/>
              <w:rPr>
                <w:color w:val="000000"/>
              </w:rPr>
            </w:pPr>
          </w:p>
        </w:tc>
      </w:tr>
      <w:tr w:rsidR="009D02B3" w:rsidRPr="0080479A" w:rsidTr="005E1557">
        <w:trPr>
          <w:trHeight w:val="738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2B3" w:rsidRPr="00392E63" w:rsidRDefault="009D02B3" w:rsidP="004B12DA">
            <w:pPr>
              <w:rPr>
                <w:b/>
                <w:bCs/>
                <w:i/>
                <w:color w:val="000000"/>
              </w:rPr>
            </w:pPr>
            <w:r w:rsidRPr="00392E63">
              <w:rPr>
                <w:b/>
                <w:bCs/>
                <w:i/>
                <w:color w:val="000000"/>
              </w:rPr>
              <w:t xml:space="preserve">3. Подпрограмма «Развитие промышленности Пермского края и повышение ее конкурентоспособности» 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2B3" w:rsidRPr="00392E63" w:rsidRDefault="009D02B3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620,4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2B3" w:rsidRPr="00392E63" w:rsidRDefault="009D02B3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996,3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2B3" w:rsidRPr="00392E63" w:rsidRDefault="009D02B3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996,3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2B3" w:rsidRPr="00392E63" w:rsidRDefault="009D02B3" w:rsidP="004B12D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92E63">
              <w:rPr>
                <w:b/>
                <w:bCs/>
                <w:i/>
                <w:color w:val="000000"/>
                <w:sz w:val="22"/>
                <w:szCs w:val="22"/>
              </w:rPr>
              <w:t>996,3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2B3" w:rsidRPr="0080479A" w:rsidRDefault="009D02B3" w:rsidP="00AB4908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Прибыль до налогообложения без отраслей калийного производства, нефтедобычи и </w:t>
            </w:r>
            <w:proofErr w:type="spellStart"/>
            <w:r w:rsidRPr="0080479A">
              <w:rPr>
                <w:color w:val="000000"/>
              </w:rPr>
              <w:t>нефтеперадачи</w:t>
            </w:r>
            <w:proofErr w:type="spellEnd"/>
            <w:r w:rsidRPr="0080479A">
              <w:rPr>
                <w:color w:val="000000"/>
              </w:rPr>
              <w:t>, млн. руб.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2B3" w:rsidRPr="0080479A" w:rsidRDefault="009D02B3" w:rsidP="00DD164D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0</w:t>
            </w:r>
          </w:p>
          <w:p w:rsidR="009D02B3" w:rsidRPr="0080479A" w:rsidRDefault="009D02B3" w:rsidP="00DD164D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(-107172)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2B3" w:rsidRPr="0080479A" w:rsidRDefault="009D02B3" w:rsidP="00DD164D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0</w:t>
            </w:r>
          </w:p>
          <w:p w:rsidR="009D02B3" w:rsidRPr="0080479A" w:rsidRDefault="009D02B3" w:rsidP="00DD164D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 xml:space="preserve"> (-114674)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2B3" w:rsidRDefault="009D02B3" w:rsidP="00DD164D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0</w:t>
            </w:r>
          </w:p>
          <w:p w:rsidR="00392E63" w:rsidRPr="0080479A" w:rsidRDefault="00392E63" w:rsidP="00DD164D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564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color w:val="000000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3F6B50">
            <w:pPr>
              <w:rPr>
                <w:color w:val="000000"/>
              </w:rPr>
            </w:pPr>
            <w:r w:rsidRPr="0080479A">
              <w:rPr>
                <w:rFonts w:eastAsia="Calibri"/>
                <w:lang w:eastAsia="en-US"/>
              </w:rPr>
              <w:t>Объем инвестиций в основной капитал (за исключением бюджетных средств), млн. руб.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B4908" w:rsidRPr="0080479A" w:rsidRDefault="00AB4908" w:rsidP="00716FA6">
            <w:pPr>
              <w:jc w:val="center"/>
            </w:pPr>
          </w:p>
          <w:p w:rsidR="00AB4908" w:rsidRPr="0080479A" w:rsidRDefault="00AB4908" w:rsidP="00716FA6">
            <w:pPr>
              <w:jc w:val="center"/>
            </w:pPr>
            <w:r w:rsidRPr="0080479A">
              <w:t>198291,0</w:t>
            </w:r>
          </w:p>
          <w:p w:rsidR="00AB4908" w:rsidRPr="0080479A" w:rsidRDefault="00AB4908" w:rsidP="00716FA6">
            <w:pPr>
              <w:jc w:val="center"/>
            </w:pPr>
            <w:r w:rsidRPr="0080479A">
              <w:t>(+198291,0)</w:t>
            </w:r>
          </w:p>
          <w:p w:rsidR="00AB4908" w:rsidRPr="0080479A" w:rsidRDefault="00AB4908" w:rsidP="00716FA6">
            <w:pPr>
              <w:jc w:val="center"/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B4908" w:rsidRPr="0080479A" w:rsidRDefault="00AB4908" w:rsidP="00716FA6">
            <w:pPr>
              <w:jc w:val="center"/>
            </w:pPr>
          </w:p>
          <w:p w:rsidR="00AB4908" w:rsidRPr="0080479A" w:rsidRDefault="00AB4908" w:rsidP="00716FA6">
            <w:pPr>
              <w:jc w:val="center"/>
            </w:pPr>
            <w:r w:rsidRPr="0080479A">
              <w:t>210188,0</w:t>
            </w:r>
          </w:p>
          <w:p w:rsidR="00AB4908" w:rsidRPr="0080479A" w:rsidRDefault="00AB4908" w:rsidP="00716FA6">
            <w:pPr>
              <w:jc w:val="center"/>
            </w:pPr>
            <w:r w:rsidRPr="0080479A">
              <w:t>(+210188,0)</w:t>
            </w:r>
          </w:p>
          <w:p w:rsidR="00AB4908" w:rsidRPr="0080479A" w:rsidRDefault="00AB4908" w:rsidP="00716FA6">
            <w:pPr>
              <w:jc w:val="center"/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B4908" w:rsidRPr="0080479A" w:rsidRDefault="00AB4908" w:rsidP="00716FA6">
            <w:pPr>
              <w:jc w:val="center"/>
            </w:pPr>
          </w:p>
          <w:p w:rsidR="00AB4908" w:rsidRPr="0080479A" w:rsidRDefault="00AB4908" w:rsidP="00716FA6">
            <w:pPr>
              <w:jc w:val="center"/>
            </w:pPr>
            <w:r w:rsidRPr="0080479A">
              <w:t>224901,0</w:t>
            </w:r>
          </w:p>
          <w:p w:rsidR="00AB4908" w:rsidRPr="0080479A" w:rsidRDefault="00AB4908" w:rsidP="00716FA6">
            <w:pPr>
              <w:jc w:val="center"/>
            </w:pPr>
          </w:p>
        </w:tc>
      </w:tr>
      <w:tr w:rsidR="00AB4908" w:rsidRPr="0080479A" w:rsidTr="005E1557">
        <w:trPr>
          <w:trHeight w:val="632"/>
        </w:trPr>
        <w:tc>
          <w:tcPr>
            <w:tcW w:w="27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color w:val="000000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Объем инвестиций в основной капитал (за исключением бюджетных средств), в расчете на душу населения, </w:t>
            </w:r>
            <w:proofErr w:type="spellStart"/>
            <w:r w:rsidRPr="0080479A">
              <w:rPr>
                <w:color w:val="000000"/>
              </w:rPr>
              <w:t>тыс</w:t>
            </w:r>
            <w:proofErr w:type="gramStart"/>
            <w:r w:rsidRPr="0080479A">
              <w:rPr>
                <w:color w:val="000000"/>
              </w:rPr>
              <w:t>.р</w:t>
            </w:r>
            <w:proofErr w:type="gramEnd"/>
            <w:r w:rsidRPr="0080479A">
              <w:rPr>
                <w:color w:val="000000"/>
              </w:rPr>
              <w:t>уб</w:t>
            </w:r>
            <w:proofErr w:type="spellEnd"/>
            <w:r w:rsidRPr="0080479A">
              <w:rPr>
                <w:color w:val="000000"/>
              </w:rPr>
              <w:t>.</w:t>
            </w:r>
          </w:p>
          <w:p w:rsidR="00AB4908" w:rsidRPr="0080479A" w:rsidRDefault="00AB4908" w:rsidP="004B12DA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4908" w:rsidRPr="0080479A" w:rsidRDefault="00AB4908" w:rsidP="00716FA6">
            <w:pPr>
              <w:jc w:val="center"/>
            </w:pPr>
            <w:r w:rsidRPr="0080479A">
              <w:t>75,15</w:t>
            </w:r>
          </w:p>
          <w:p w:rsidR="00AB4908" w:rsidRPr="0080479A" w:rsidRDefault="00AB4908" w:rsidP="00716FA6">
            <w:pPr>
              <w:jc w:val="center"/>
            </w:pPr>
            <w:r w:rsidRPr="0080479A">
              <w:t>(+75,15)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4908" w:rsidRPr="0080479A" w:rsidRDefault="00AB4908" w:rsidP="00716FA6">
            <w:pPr>
              <w:jc w:val="center"/>
            </w:pPr>
            <w:r w:rsidRPr="0080479A">
              <w:t>79,58</w:t>
            </w:r>
          </w:p>
          <w:p w:rsidR="00AB4908" w:rsidRPr="0080479A" w:rsidRDefault="00AB4908" w:rsidP="00716FA6">
            <w:pPr>
              <w:jc w:val="center"/>
            </w:pPr>
            <w:r w:rsidRPr="0080479A">
              <w:t>(+75,15)</w:t>
            </w:r>
          </w:p>
          <w:p w:rsidR="00AB4908" w:rsidRPr="0080479A" w:rsidRDefault="00AB4908" w:rsidP="00716FA6">
            <w:pPr>
              <w:jc w:val="center"/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4908" w:rsidRPr="0080479A" w:rsidRDefault="00AB4908" w:rsidP="00716FA6">
            <w:pPr>
              <w:jc w:val="center"/>
            </w:pPr>
            <w:r w:rsidRPr="0080479A">
              <w:t>84,98</w:t>
            </w:r>
          </w:p>
          <w:p w:rsidR="00AB4908" w:rsidRPr="0080479A" w:rsidRDefault="00AB4908" w:rsidP="00392E63">
            <w:pPr>
              <w:jc w:val="center"/>
            </w:pPr>
          </w:p>
        </w:tc>
      </w:tr>
      <w:tr w:rsidR="00AB4908" w:rsidRPr="0080479A" w:rsidTr="005E1557">
        <w:trPr>
          <w:trHeight w:val="564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D6390D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Основное мероприятие </w:t>
            </w:r>
            <w:r w:rsidRPr="0080479A">
              <w:rPr>
                <w:color w:val="000000"/>
              </w:rPr>
              <w:br/>
            </w:r>
            <w:r w:rsidR="00D6390D" w:rsidRPr="0080479A">
              <w:rPr>
                <w:color w:val="000000"/>
              </w:rPr>
              <w:t>3.</w:t>
            </w:r>
            <w:r w:rsidRPr="0080479A">
              <w:rPr>
                <w:color w:val="000000"/>
              </w:rPr>
              <w:t xml:space="preserve">1  Проведение информационных и выставочных </w:t>
            </w:r>
            <w:r w:rsidRPr="0080479A">
              <w:rPr>
                <w:color w:val="000000"/>
              </w:rPr>
              <w:lastRenderedPageBreak/>
              <w:t>мероприятий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lastRenderedPageBreak/>
              <w:t>620,4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0</w:t>
            </w:r>
            <w:r w:rsidR="002D61DF" w:rsidRPr="0080479A">
              <w:rPr>
                <w:color w:val="000000"/>
                <w:sz w:val="22"/>
                <w:szCs w:val="22"/>
              </w:rPr>
              <w:t>,0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0</w:t>
            </w:r>
            <w:r w:rsidR="002D61DF" w:rsidRPr="0080479A">
              <w:rPr>
                <w:color w:val="000000"/>
                <w:sz w:val="22"/>
                <w:szCs w:val="22"/>
              </w:rPr>
              <w:t>,0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0</w:t>
            </w:r>
            <w:r w:rsidR="002D61DF" w:rsidRPr="0080479A">
              <w:rPr>
                <w:color w:val="000000"/>
                <w:sz w:val="22"/>
                <w:szCs w:val="22"/>
              </w:rPr>
              <w:t>,0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908" w:rsidRPr="0080479A" w:rsidRDefault="00AB4908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Количество созданных и (или) модернизированных рабочих мест, ед.</w:t>
            </w:r>
          </w:p>
          <w:p w:rsidR="00AB4908" w:rsidRPr="0080479A" w:rsidRDefault="00AB4908" w:rsidP="004B12DA">
            <w:pPr>
              <w:rPr>
                <w:color w:val="000000"/>
              </w:rPr>
            </w:pPr>
          </w:p>
          <w:p w:rsidR="00AB4908" w:rsidRPr="0080479A" w:rsidRDefault="00AB4908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>Количество трехсторонних соглашений между обучающими организациями, предприятиями и физическими лицами, ед.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2D61DF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>4000</w:t>
            </w: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>5000</w:t>
            </w: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Pr="0080479A" w:rsidRDefault="00AB4908" w:rsidP="002D61DF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>5000</w:t>
            </w: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>6000</w:t>
            </w: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42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908" w:rsidRDefault="00AB4908" w:rsidP="002D61DF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>6000</w:t>
            </w:r>
          </w:p>
          <w:p w:rsidR="00392E63" w:rsidRPr="0080479A" w:rsidRDefault="00392E63" w:rsidP="002D61DF">
            <w:pPr>
              <w:jc w:val="center"/>
              <w:rPr>
                <w:color w:val="000000"/>
              </w:rPr>
            </w:pPr>
          </w:p>
          <w:p w:rsidR="00AB4908" w:rsidRPr="0080479A" w:rsidRDefault="00AB4908" w:rsidP="002D61DF">
            <w:pPr>
              <w:jc w:val="center"/>
              <w:rPr>
                <w:color w:val="000000"/>
              </w:rPr>
            </w:pPr>
          </w:p>
          <w:p w:rsidR="00392E63" w:rsidRDefault="00392E63" w:rsidP="002D61DF">
            <w:pPr>
              <w:jc w:val="center"/>
              <w:rPr>
                <w:color w:val="000000"/>
              </w:rPr>
            </w:pPr>
          </w:p>
          <w:p w:rsidR="00AB4908" w:rsidRDefault="00AB4908" w:rsidP="002D61DF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>7000</w:t>
            </w:r>
          </w:p>
          <w:p w:rsidR="00392E63" w:rsidRPr="0080479A" w:rsidRDefault="00392E63" w:rsidP="002D61DF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281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80479A" w:rsidRDefault="00AB4908" w:rsidP="004B12DA">
            <w:pPr>
              <w:rPr>
                <w:bCs/>
                <w:color w:val="000000"/>
              </w:rPr>
            </w:pPr>
            <w:r w:rsidRPr="0080479A">
              <w:rPr>
                <w:bCs/>
                <w:color w:val="000000"/>
              </w:rPr>
              <w:lastRenderedPageBreak/>
              <w:t xml:space="preserve">Основное мероприятие </w:t>
            </w:r>
          </w:p>
          <w:p w:rsidR="00AB4908" w:rsidRPr="0080479A" w:rsidRDefault="00D6390D" w:rsidP="00D6390D">
            <w:pPr>
              <w:rPr>
                <w:b/>
                <w:bCs/>
                <w:color w:val="000000"/>
              </w:rPr>
            </w:pPr>
            <w:r w:rsidRPr="0080479A">
              <w:rPr>
                <w:bCs/>
                <w:color w:val="000000"/>
              </w:rPr>
              <w:t>3.</w:t>
            </w:r>
            <w:r w:rsidR="00AB4908" w:rsidRPr="0080479A">
              <w:rPr>
                <w:bCs/>
                <w:color w:val="000000"/>
              </w:rPr>
              <w:t>2  Реализация промышленной политики Пермского края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0479A">
              <w:rPr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0479A">
              <w:rPr>
                <w:bCs/>
                <w:color w:val="000000"/>
                <w:sz w:val="22"/>
                <w:szCs w:val="22"/>
              </w:rPr>
              <w:t>996,3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0479A">
              <w:rPr>
                <w:bCs/>
                <w:color w:val="000000"/>
                <w:sz w:val="22"/>
                <w:szCs w:val="22"/>
              </w:rPr>
              <w:t>996,3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80479A">
              <w:rPr>
                <w:bCs/>
                <w:color w:val="000000"/>
                <w:sz w:val="22"/>
                <w:szCs w:val="22"/>
              </w:rPr>
              <w:t>996,3</w:t>
            </w:r>
          </w:p>
        </w:tc>
        <w:tc>
          <w:tcPr>
            <w:tcW w:w="308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rPr>
                <w:color w:val="000000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</w:tc>
        <w:tc>
          <w:tcPr>
            <w:tcW w:w="15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</w:tc>
        <w:tc>
          <w:tcPr>
            <w:tcW w:w="142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</w:tc>
      </w:tr>
      <w:tr w:rsidR="00AB4908" w:rsidRPr="0080479A" w:rsidTr="005E1557">
        <w:trPr>
          <w:trHeight w:val="281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08" w:rsidRPr="00FE235B" w:rsidRDefault="00AB4908" w:rsidP="00DF0590">
            <w:pPr>
              <w:rPr>
                <w:b/>
                <w:bCs/>
                <w:i/>
                <w:color w:val="000000"/>
              </w:rPr>
            </w:pPr>
            <w:r w:rsidRPr="00FE235B">
              <w:rPr>
                <w:b/>
                <w:bCs/>
                <w:i/>
                <w:color w:val="000000"/>
              </w:rPr>
              <w:t>4. Подпрограмма «Развитие малого и среднего предпринимательства в Пермском крае»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FE235B" w:rsidRDefault="00AB4908" w:rsidP="00F26E1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150 920,7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FE235B" w:rsidRDefault="00AB4908" w:rsidP="00F26E1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133 202,0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FE235B" w:rsidRDefault="00AB4908" w:rsidP="00F26E1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133 204,0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FE235B" w:rsidRDefault="00AB4908" w:rsidP="00F26E1A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134 603,0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908" w:rsidRPr="0080479A" w:rsidRDefault="00AB4908" w:rsidP="004B12DA">
            <w:pPr>
              <w:jc w:val="center"/>
              <w:rPr>
                <w:color w:val="000000"/>
              </w:rPr>
            </w:pPr>
          </w:p>
        </w:tc>
      </w:tr>
      <w:tr w:rsidR="00625691" w:rsidRPr="0080479A" w:rsidTr="005E1557">
        <w:trPr>
          <w:trHeight w:val="496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DD164D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Основное мероприятие </w:t>
            </w:r>
            <w:r w:rsidRPr="0080479A">
              <w:rPr>
                <w:color w:val="000000"/>
              </w:rPr>
              <w:br/>
              <w:t>4.1 Повышение доступности финансово-кредитного ресурса для субъектов малого и среднего предпринимательства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DD164D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16 000,0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DD164D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DD164D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DD164D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35 061,0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Количество зарегистрированных субъектов малого и среднего предпринимательства, ед.</w:t>
            </w:r>
          </w:p>
          <w:p w:rsidR="00625691" w:rsidRPr="0080479A" w:rsidRDefault="00625691" w:rsidP="004B12DA">
            <w:pPr>
              <w:rPr>
                <w:color w:val="000000"/>
              </w:rPr>
            </w:pPr>
          </w:p>
          <w:p w:rsidR="00625691" w:rsidRPr="0080479A" w:rsidRDefault="00625691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Оборот продукции (услуг), производимой малыми предприятиями, в том числе микро-предприятиями, индивидуальными предпринимателями, </w:t>
            </w:r>
            <w:proofErr w:type="spellStart"/>
            <w:r w:rsidRPr="0080479A">
              <w:rPr>
                <w:color w:val="000000"/>
              </w:rPr>
              <w:t>млрд</w:t>
            </w:r>
            <w:proofErr w:type="gramStart"/>
            <w:r w:rsidRPr="0080479A">
              <w:rPr>
                <w:color w:val="000000"/>
              </w:rPr>
              <w:t>.р</w:t>
            </w:r>
            <w:proofErr w:type="gramEnd"/>
            <w:r w:rsidRPr="0080479A">
              <w:rPr>
                <w:color w:val="000000"/>
              </w:rPr>
              <w:t>уб</w:t>
            </w:r>
            <w:proofErr w:type="spellEnd"/>
            <w:r w:rsidRPr="0080479A">
              <w:rPr>
                <w:color w:val="000000"/>
              </w:rPr>
              <w:t>.</w:t>
            </w:r>
          </w:p>
          <w:p w:rsidR="00625691" w:rsidRPr="0080479A" w:rsidRDefault="00625691" w:rsidP="004B12DA">
            <w:pPr>
              <w:rPr>
                <w:color w:val="000000"/>
              </w:rPr>
            </w:pPr>
          </w:p>
          <w:p w:rsidR="00625691" w:rsidRPr="0080479A" w:rsidRDefault="00625691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Доля среднесписочной численности работников (без внешних совместителей), занятых на </w:t>
            </w:r>
            <w:proofErr w:type="spellStart"/>
            <w:r w:rsidRPr="0080479A">
              <w:rPr>
                <w:color w:val="000000"/>
              </w:rPr>
              <w:t>микропредприятиях</w:t>
            </w:r>
            <w:proofErr w:type="spellEnd"/>
            <w:r w:rsidRPr="0080479A">
              <w:rPr>
                <w:color w:val="000000"/>
              </w:rPr>
              <w:t xml:space="preserve">, малых и средних предприятиях и у индивидуальных </w:t>
            </w:r>
            <w:r w:rsidRPr="0080479A">
              <w:rPr>
                <w:color w:val="000000"/>
              </w:rPr>
              <w:lastRenderedPageBreak/>
              <w:t>предпринимателей, в общей численности занятого населения,</w:t>
            </w:r>
            <w:r w:rsidR="00D6390D" w:rsidRPr="0080479A">
              <w:rPr>
                <w:color w:val="000000"/>
              </w:rPr>
              <w:t xml:space="preserve"> </w:t>
            </w:r>
            <w:r w:rsidRPr="0080479A">
              <w:rPr>
                <w:color w:val="000000"/>
              </w:rPr>
              <w:t>%</w:t>
            </w:r>
          </w:p>
          <w:p w:rsidR="00625691" w:rsidRPr="0080479A" w:rsidRDefault="00625691" w:rsidP="004B12DA">
            <w:pPr>
              <w:rPr>
                <w:color w:val="000000"/>
              </w:rPr>
            </w:pPr>
          </w:p>
          <w:p w:rsidR="00625691" w:rsidRPr="0080479A" w:rsidRDefault="00625691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Количество субъектов малого и среднего предпринимательства (включая индивидуальных предпринимателей) в расчете на 1 тыс. человек населения субъекта Российской Федерации, ед.</w:t>
            </w:r>
          </w:p>
          <w:p w:rsidR="00625691" w:rsidRPr="0080479A" w:rsidRDefault="00625691" w:rsidP="004B12DA">
            <w:pPr>
              <w:rPr>
                <w:color w:val="000000"/>
              </w:rPr>
            </w:pPr>
          </w:p>
          <w:p w:rsidR="00625691" w:rsidRPr="0080479A" w:rsidRDefault="00625691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Количество вновь созданных рабочих мест (включая вновь зарегистрированных индивидуальных предпринимателей), ед.</w:t>
            </w:r>
          </w:p>
          <w:p w:rsidR="00625691" w:rsidRPr="0080479A" w:rsidRDefault="00625691" w:rsidP="004B12DA">
            <w:pPr>
              <w:rPr>
                <w:color w:val="000000"/>
              </w:rPr>
            </w:pPr>
          </w:p>
          <w:p w:rsidR="00625691" w:rsidRPr="0080479A" w:rsidRDefault="00625691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Количество субъектов малого и среднего предпринимательства, получивших государственную поддержку, ед.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112000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990,</w:t>
            </w:r>
            <w:r w:rsidR="004F2D76" w:rsidRPr="0080479A">
              <w:rPr>
                <w:color w:val="000000"/>
              </w:rPr>
              <w:t>5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D6390D" w:rsidRPr="0080479A" w:rsidRDefault="00D6390D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30,13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(+30,13)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51,7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(+51,7)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1278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(+1278)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14041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(+14041)</w:t>
            </w:r>
          </w:p>
        </w:tc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116000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1095,</w:t>
            </w:r>
            <w:r w:rsidR="004F2D76" w:rsidRPr="0080479A">
              <w:rPr>
                <w:color w:val="000000"/>
              </w:rPr>
              <w:t>5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D6390D" w:rsidRPr="0080479A" w:rsidRDefault="00D6390D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30,21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(+30,21)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53,5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(+53,5)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1282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(+1282)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14075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(+14075)</w:t>
            </w:r>
          </w:p>
        </w:tc>
        <w:tc>
          <w:tcPr>
            <w:tcW w:w="14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120176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1211</w:t>
            </w:r>
            <w:r w:rsidR="00D6390D" w:rsidRPr="0080479A">
              <w:rPr>
                <w:color w:val="000000"/>
              </w:rPr>
              <w:t>,</w:t>
            </w:r>
            <w:r w:rsidR="004F2D76" w:rsidRPr="0080479A">
              <w:rPr>
                <w:color w:val="000000"/>
              </w:rPr>
              <w:t>6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D6390D" w:rsidRPr="0080479A" w:rsidRDefault="00D6390D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30,32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55,4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1268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13971</w:t>
            </w:r>
          </w:p>
        </w:tc>
      </w:tr>
      <w:tr w:rsidR="00625691" w:rsidRPr="0080479A" w:rsidTr="005E1557">
        <w:trPr>
          <w:trHeight w:val="33"/>
        </w:trPr>
        <w:tc>
          <w:tcPr>
            <w:tcW w:w="2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13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  <w:tc>
          <w:tcPr>
            <w:tcW w:w="156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  <w:tc>
          <w:tcPr>
            <w:tcW w:w="1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</w:tr>
      <w:tr w:rsidR="00625691" w:rsidRPr="0080479A" w:rsidTr="005E1557">
        <w:trPr>
          <w:trHeight w:val="1225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691" w:rsidRPr="0080479A" w:rsidRDefault="00625691" w:rsidP="00DF0590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Основное мероприятие </w:t>
            </w:r>
            <w:r w:rsidRPr="0080479A">
              <w:rPr>
                <w:color w:val="000000"/>
              </w:rPr>
              <w:br/>
              <w:t>4.2 Снижение части затрат субъектам малого и среднего предпринимательства, связанных с осуществлением ими предпринимательской деятельности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76 175,0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67 336,0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 xml:space="preserve">66 236,0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51 175,0</w:t>
            </w:r>
          </w:p>
        </w:tc>
        <w:tc>
          <w:tcPr>
            <w:tcW w:w="30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56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</w:tr>
      <w:tr w:rsidR="00625691" w:rsidRPr="0080479A" w:rsidTr="005E1557">
        <w:trPr>
          <w:trHeight w:val="575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691" w:rsidRPr="0080479A" w:rsidRDefault="00625691" w:rsidP="00DF0590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Основное мероприятие </w:t>
            </w:r>
            <w:r w:rsidRPr="0080479A">
              <w:rPr>
                <w:color w:val="000000"/>
              </w:rPr>
              <w:br/>
              <w:t>4.3 Создание комфортных условий для организации и ведения бизнеса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28 286,7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35 968,0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37 070,0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18 469,0</w:t>
            </w:r>
          </w:p>
        </w:tc>
        <w:tc>
          <w:tcPr>
            <w:tcW w:w="30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  <w:tc>
          <w:tcPr>
            <w:tcW w:w="156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  <w:tc>
          <w:tcPr>
            <w:tcW w:w="1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</w:tr>
      <w:tr w:rsidR="00625691" w:rsidRPr="0080479A" w:rsidTr="005E1557">
        <w:trPr>
          <w:trHeight w:val="699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5691" w:rsidRPr="0080479A" w:rsidRDefault="00625691" w:rsidP="00DF0590">
            <w:pPr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 xml:space="preserve">Основное мероприятие </w:t>
            </w:r>
            <w:r w:rsidRPr="0080479A">
              <w:rPr>
                <w:color w:val="000000"/>
              </w:rPr>
              <w:br/>
              <w:t>4.4 Повышение предпринимательской активности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5691" w:rsidRPr="0080479A" w:rsidRDefault="00625691" w:rsidP="00DF0590">
            <w:pPr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30 459,0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691" w:rsidRPr="0080479A" w:rsidRDefault="00625691" w:rsidP="00DF0590">
            <w:pPr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29 898,0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691" w:rsidRPr="0080479A" w:rsidRDefault="00625691" w:rsidP="00DF0590">
            <w:pPr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29 898,0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25691" w:rsidRPr="0080479A" w:rsidRDefault="00625691" w:rsidP="00DF0590">
            <w:pPr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29 898,0</w:t>
            </w:r>
          </w:p>
        </w:tc>
        <w:tc>
          <w:tcPr>
            <w:tcW w:w="3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5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</w:tr>
      <w:tr w:rsidR="00625691" w:rsidRPr="0080479A" w:rsidTr="005E1557">
        <w:trPr>
          <w:trHeight w:val="647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FE235B" w:rsidRDefault="00625691" w:rsidP="00C7614E">
            <w:pPr>
              <w:rPr>
                <w:b/>
                <w:bCs/>
                <w:i/>
                <w:color w:val="000000"/>
              </w:rPr>
            </w:pPr>
            <w:r w:rsidRPr="00FE235B">
              <w:rPr>
                <w:b/>
                <w:bCs/>
                <w:i/>
                <w:color w:val="000000"/>
              </w:rPr>
              <w:lastRenderedPageBreak/>
              <w:t xml:space="preserve">5. Подпрограмма «Развитие внутреннего потребительского рынка» </w:t>
            </w:r>
          </w:p>
          <w:p w:rsidR="00625691" w:rsidRPr="00FE235B" w:rsidRDefault="00625691" w:rsidP="00C7614E">
            <w:pPr>
              <w:rPr>
                <w:b/>
                <w:bCs/>
                <w:i/>
                <w:color w:val="00000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FE235B" w:rsidRDefault="00625691" w:rsidP="00C7614E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967,0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FE235B" w:rsidRDefault="00625691" w:rsidP="00C7614E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773,6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FE235B" w:rsidRDefault="00625691" w:rsidP="00C7614E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773,6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FE235B" w:rsidRDefault="00625691" w:rsidP="00C7614E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773,6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</w:tr>
      <w:tr w:rsidR="00625691" w:rsidRPr="0080479A" w:rsidTr="005E1557">
        <w:trPr>
          <w:trHeight w:val="537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2751C3">
            <w:pPr>
              <w:rPr>
                <w:b/>
                <w:bCs/>
                <w:color w:val="000000"/>
              </w:rPr>
            </w:pPr>
            <w:r w:rsidRPr="0080479A">
              <w:rPr>
                <w:color w:val="000000"/>
              </w:rPr>
              <w:t xml:space="preserve">Основное мероприятие </w:t>
            </w:r>
            <w:r w:rsidRPr="0080479A">
              <w:rPr>
                <w:color w:val="000000"/>
              </w:rPr>
              <w:br/>
              <w:t xml:space="preserve">5.1 Создание условий для повышения </w:t>
            </w:r>
            <w:r w:rsidRPr="0080479A">
              <w:rPr>
                <w:color w:val="000000"/>
              </w:rPr>
              <w:lastRenderedPageBreak/>
              <w:t>качества и конкурентоспособности товаров и услуг на потребительском рынке Пермского края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lastRenderedPageBreak/>
              <w:t>967,0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773,6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773,6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773,6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625691" w:rsidRPr="0080479A" w:rsidRDefault="00625691" w:rsidP="002751C3">
            <w:pPr>
              <w:rPr>
                <w:color w:val="000000"/>
              </w:rPr>
            </w:pPr>
            <w:r w:rsidRPr="0080479A">
              <w:rPr>
                <w:color w:val="000000"/>
              </w:rPr>
              <w:t xml:space="preserve">Обеспеченность торговыми площадями населения Пермского края, </w:t>
            </w:r>
            <w:proofErr w:type="spellStart"/>
            <w:r w:rsidRPr="0080479A">
              <w:rPr>
                <w:color w:val="000000"/>
              </w:rPr>
              <w:lastRenderedPageBreak/>
              <w:t>кв</w:t>
            </w:r>
            <w:proofErr w:type="gramStart"/>
            <w:r w:rsidRPr="0080479A">
              <w:rPr>
                <w:color w:val="000000"/>
              </w:rPr>
              <w:t>.м</w:t>
            </w:r>
            <w:proofErr w:type="spellEnd"/>
            <w:proofErr w:type="gramEnd"/>
            <w:r w:rsidRPr="0080479A">
              <w:rPr>
                <w:color w:val="000000"/>
              </w:rPr>
              <w:t>/</w:t>
            </w:r>
            <w:proofErr w:type="spellStart"/>
            <w:r w:rsidRPr="0080479A">
              <w:rPr>
                <w:color w:val="000000"/>
              </w:rPr>
              <w:t>тыс.человек</w:t>
            </w:r>
            <w:proofErr w:type="spellEnd"/>
          </w:p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2751C3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lastRenderedPageBreak/>
              <w:t>551,1</w:t>
            </w:r>
          </w:p>
          <w:p w:rsidR="00625691" w:rsidRPr="0080479A" w:rsidRDefault="00625691" w:rsidP="002751C3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2751C3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567,0</w:t>
            </w:r>
          </w:p>
          <w:p w:rsidR="00625691" w:rsidRPr="0080479A" w:rsidRDefault="00625691" w:rsidP="002751C3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2751C3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568,0</w:t>
            </w:r>
          </w:p>
          <w:p w:rsidR="00625691" w:rsidRPr="0080479A" w:rsidRDefault="00625691" w:rsidP="004B12DA">
            <w:pPr>
              <w:jc w:val="center"/>
              <w:rPr>
                <w:color w:val="000000"/>
              </w:rPr>
            </w:pPr>
          </w:p>
        </w:tc>
      </w:tr>
      <w:tr w:rsidR="00625691" w:rsidRPr="0080479A" w:rsidTr="005E1557">
        <w:trPr>
          <w:trHeight w:val="520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2751C3">
            <w:pPr>
              <w:rPr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625691" w:rsidRPr="0080479A" w:rsidRDefault="00625691" w:rsidP="003B4CAC">
            <w:pPr>
              <w:rPr>
                <w:color w:val="000000"/>
              </w:rPr>
            </w:pPr>
            <w:r w:rsidRPr="0080479A">
              <w:rPr>
                <w:color w:val="000000"/>
              </w:rPr>
              <w:t>Удельный вес товаров краевых производителей в обороте розничной торговли, %</w:t>
            </w:r>
          </w:p>
          <w:p w:rsidR="00625691" w:rsidRPr="0080479A" w:rsidRDefault="00625691" w:rsidP="003B4CAC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3B4CAC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35</w:t>
            </w:r>
          </w:p>
          <w:p w:rsidR="00625691" w:rsidRPr="0080479A" w:rsidRDefault="00625691" w:rsidP="003B4CAC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  <w:p w:rsidR="00625691" w:rsidRPr="0080479A" w:rsidRDefault="00625691" w:rsidP="002751C3">
            <w:pPr>
              <w:jc w:val="center"/>
              <w:rPr>
                <w:color w:val="000000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3B4CAC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40</w:t>
            </w:r>
          </w:p>
          <w:p w:rsidR="00625691" w:rsidRPr="0080479A" w:rsidRDefault="00625691" w:rsidP="003B4CAC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  <w:p w:rsidR="00625691" w:rsidRPr="0080479A" w:rsidRDefault="00625691" w:rsidP="002751C3">
            <w:pPr>
              <w:jc w:val="center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3B4CAC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42</w:t>
            </w:r>
          </w:p>
          <w:p w:rsidR="00625691" w:rsidRPr="0080479A" w:rsidRDefault="00625691" w:rsidP="002751C3">
            <w:pPr>
              <w:jc w:val="center"/>
              <w:rPr>
                <w:color w:val="000000"/>
              </w:rPr>
            </w:pPr>
          </w:p>
        </w:tc>
      </w:tr>
      <w:tr w:rsidR="00625691" w:rsidRPr="0080479A" w:rsidTr="005E1557">
        <w:trPr>
          <w:trHeight w:val="993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2751C3">
            <w:pPr>
              <w:rPr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625691" w:rsidRPr="0080479A" w:rsidRDefault="00625691" w:rsidP="002751C3">
            <w:pPr>
              <w:rPr>
                <w:color w:val="000000"/>
              </w:rPr>
            </w:pPr>
            <w:r w:rsidRPr="0080479A">
              <w:rPr>
                <w:color w:val="000000"/>
              </w:rPr>
              <w:t>Доля задекларированной розничной продажи алкогольной продукции, %</w:t>
            </w:r>
          </w:p>
          <w:p w:rsidR="00625691" w:rsidRPr="0080479A" w:rsidRDefault="00625691" w:rsidP="002751C3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C7614E">
            <w:pPr>
              <w:jc w:val="center"/>
              <w:rPr>
                <w:color w:val="000000"/>
              </w:rPr>
            </w:pPr>
          </w:p>
          <w:p w:rsidR="00625691" w:rsidRPr="0080479A" w:rsidRDefault="00625691" w:rsidP="00C7614E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97</w:t>
            </w:r>
          </w:p>
          <w:p w:rsidR="00625691" w:rsidRPr="0080479A" w:rsidRDefault="00625691" w:rsidP="00C7614E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C7614E">
            <w:pPr>
              <w:jc w:val="center"/>
              <w:rPr>
                <w:color w:val="000000"/>
              </w:rPr>
            </w:pPr>
          </w:p>
          <w:p w:rsidR="00625691" w:rsidRPr="0080479A" w:rsidRDefault="00625691" w:rsidP="00C7614E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98</w:t>
            </w:r>
          </w:p>
          <w:p w:rsidR="00625691" w:rsidRPr="0080479A" w:rsidRDefault="00625691" w:rsidP="00C7614E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25691" w:rsidRPr="0080479A" w:rsidRDefault="00625691" w:rsidP="00C7614E">
            <w:pPr>
              <w:jc w:val="center"/>
              <w:rPr>
                <w:color w:val="000000"/>
              </w:rPr>
            </w:pPr>
          </w:p>
          <w:p w:rsidR="00625691" w:rsidRPr="0080479A" w:rsidRDefault="00625691" w:rsidP="00C7614E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98,2</w:t>
            </w:r>
          </w:p>
          <w:p w:rsidR="00625691" w:rsidRPr="0080479A" w:rsidRDefault="00625691" w:rsidP="00C7614E">
            <w:pPr>
              <w:jc w:val="center"/>
              <w:rPr>
                <w:color w:val="000000"/>
              </w:rPr>
            </w:pPr>
          </w:p>
        </w:tc>
      </w:tr>
      <w:tr w:rsidR="00625691" w:rsidRPr="0080479A" w:rsidTr="005E1557">
        <w:trPr>
          <w:trHeight w:val="281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FE235B" w:rsidRDefault="00625691" w:rsidP="00C7614E">
            <w:pPr>
              <w:rPr>
                <w:b/>
                <w:bCs/>
                <w:i/>
                <w:color w:val="000000"/>
              </w:rPr>
            </w:pPr>
            <w:r w:rsidRPr="00FE235B">
              <w:rPr>
                <w:b/>
                <w:bCs/>
                <w:i/>
                <w:color w:val="000000"/>
              </w:rPr>
              <w:t>6. Подпрограмма «Обеспечение реализации государственной программы»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FE235B" w:rsidRDefault="00625691" w:rsidP="00BA590E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59 267,7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FE235B" w:rsidRDefault="00BA590E" w:rsidP="00BA590E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77 040,0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FE235B" w:rsidRDefault="00BA590E" w:rsidP="00BA590E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76 441,0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FE235B" w:rsidRDefault="00BA590E" w:rsidP="00BA590E">
            <w:pPr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FE235B">
              <w:rPr>
                <w:b/>
                <w:bCs/>
                <w:i/>
                <w:color w:val="000000"/>
                <w:sz w:val="22"/>
                <w:szCs w:val="22"/>
              </w:rPr>
              <w:t>75 086,5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3F6B50">
            <w:pPr>
              <w:jc w:val="center"/>
              <w:rPr>
                <w:color w:val="000000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3F6B50">
            <w:pPr>
              <w:jc w:val="center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2751C3">
            <w:pPr>
              <w:jc w:val="center"/>
              <w:rPr>
                <w:color w:val="000000"/>
              </w:rPr>
            </w:pPr>
          </w:p>
        </w:tc>
      </w:tr>
      <w:tr w:rsidR="00625691" w:rsidRPr="0080479A" w:rsidTr="005E1557">
        <w:trPr>
          <w:trHeight w:val="281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C7614E">
            <w:pPr>
              <w:rPr>
                <w:color w:val="000000"/>
              </w:rPr>
            </w:pPr>
            <w:r w:rsidRPr="0080479A">
              <w:rPr>
                <w:color w:val="000000"/>
              </w:rPr>
              <w:t>Основное мероприятие 6.1 Обеспечение выполнения функций государственными органами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691" w:rsidRPr="0080479A" w:rsidRDefault="00BA590E" w:rsidP="00BA590E">
            <w:pPr>
              <w:jc w:val="center"/>
              <w:rPr>
                <w:sz w:val="22"/>
                <w:szCs w:val="22"/>
              </w:rPr>
            </w:pPr>
            <w:r w:rsidRPr="0080479A">
              <w:rPr>
                <w:sz w:val="22"/>
                <w:szCs w:val="22"/>
              </w:rPr>
              <w:t>58 242,9</w:t>
            </w:r>
          </w:p>
          <w:p w:rsidR="00BA590E" w:rsidRPr="0080479A" w:rsidRDefault="00BA590E" w:rsidP="00BA59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691" w:rsidRPr="0080479A" w:rsidRDefault="00BA590E" w:rsidP="00BA590E">
            <w:pPr>
              <w:jc w:val="center"/>
              <w:rPr>
                <w:sz w:val="22"/>
                <w:szCs w:val="22"/>
              </w:rPr>
            </w:pPr>
            <w:r w:rsidRPr="0080479A">
              <w:rPr>
                <w:sz w:val="22"/>
                <w:szCs w:val="22"/>
              </w:rPr>
              <w:t>74 117,8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691" w:rsidRPr="0080479A" w:rsidRDefault="00BA590E" w:rsidP="00BA590E">
            <w:pPr>
              <w:jc w:val="center"/>
              <w:rPr>
                <w:sz w:val="22"/>
                <w:szCs w:val="22"/>
              </w:rPr>
            </w:pPr>
            <w:r w:rsidRPr="0080479A">
              <w:rPr>
                <w:sz w:val="22"/>
                <w:szCs w:val="22"/>
              </w:rPr>
              <w:t>74 117,8</w:t>
            </w:r>
          </w:p>
          <w:p w:rsidR="00BA590E" w:rsidRPr="0080479A" w:rsidRDefault="00BA590E" w:rsidP="00BA59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691" w:rsidRPr="0080479A" w:rsidRDefault="00BA590E" w:rsidP="00BA590E">
            <w:pPr>
              <w:jc w:val="center"/>
              <w:rPr>
                <w:sz w:val="22"/>
                <w:szCs w:val="22"/>
              </w:rPr>
            </w:pPr>
            <w:r w:rsidRPr="0080479A">
              <w:rPr>
                <w:sz w:val="22"/>
                <w:szCs w:val="22"/>
              </w:rPr>
              <w:t>74 117,8</w:t>
            </w:r>
          </w:p>
          <w:p w:rsidR="00BA590E" w:rsidRPr="0080479A" w:rsidRDefault="00BA590E" w:rsidP="00BA59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4B12DA">
            <w:pPr>
              <w:rPr>
                <w:color w:val="000000"/>
              </w:rPr>
            </w:pPr>
            <w:r w:rsidRPr="0080479A">
              <w:rPr>
                <w:color w:val="000000"/>
              </w:rPr>
              <w:t>Уровень достижения показателей (индикаторов) Программы и ее подпрограмм, %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3B4CAC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не менее 98</w:t>
            </w:r>
          </w:p>
          <w:p w:rsidR="00625691" w:rsidRPr="0080479A" w:rsidRDefault="00625691" w:rsidP="003B4CAC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3B4CAC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не менее 98</w:t>
            </w:r>
          </w:p>
          <w:p w:rsidR="00625691" w:rsidRPr="0080479A" w:rsidRDefault="00625691" w:rsidP="003B4CAC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(0,0)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2751C3">
            <w:pPr>
              <w:jc w:val="center"/>
              <w:rPr>
                <w:color w:val="000000"/>
              </w:rPr>
            </w:pPr>
            <w:r w:rsidRPr="0080479A">
              <w:rPr>
                <w:color w:val="000000"/>
              </w:rPr>
              <w:t>не менее 98</w:t>
            </w:r>
          </w:p>
        </w:tc>
      </w:tr>
      <w:tr w:rsidR="00625691" w:rsidRPr="004B12DA" w:rsidTr="005E1557">
        <w:trPr>
          <w:trHeight w:val="1918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Pr="0080479A" w:rsidRDefault="00625691" w:rsidP="00C7614E">
            <w:pPr>
              <w:rPr>
                <w:color w:val="000000"/>
              </w:rPr>
            </w:pPr>
            <w:r w:rsidRPr="0080479A">
              <w:rPr>
                <w:color w:val="000000"/>
              </w:rPr>
              <w:t>Основное мероприятие 6.2 Сопровождение, поддержка и развитие программного обеспечения объектов ИТ-инфраструктуры, автоматизации бюджетных процессов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BA590E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1 024,8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BA590E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2 922,2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80479A" w:rsidRDefault="00625691" w:rsidP="00BA590E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2 323,2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4B12DA" w:rsidRDefault="00625691" w:rsidP="00BA590E">
            <w:pPr>
              <w:jc w:val="center"/>
              <w:rPr>
                <w:color w:val="000000"/>
                <w:sz w:val="22"/>
                <w:szCs w:val="22"/>
              </w:rPr>
            </w:pPr>
            <w:r w:rsidRPr="0080479A">
              <w:rPr>
                <w:color w:val="000000"/>
                <w:sz w:val="22"/>
                <w:szCs w:val="22"/>
              </w:rPr>
              <w:t>968,7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691" w:rsidRPr="004B12DA" w:rsidRDefault="00625691" w:rsidP="004B12DA">
            <w:pPr>
              <w:rPr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Default="00625691" w:rsidP="003F6B50">
            <w:pPr>
              <w:jc w:val="center"/>
              <w:rPr>
                <w:color w:val="000000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Default="00625691" w:rsidP="003F6B50">
            <w:pPr>
              <w:jc w:val="center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91" w:rsidRDefault="00625691" w:rsidP="002751C3">
            <w:pPr>
              <w:jc w:val="center"/>
              <w:rPr>
                <w:color w:val="000000"/>
              </w:rPr>
            </w:pPr>
          </w:p>
        </w:tc>
      </w:tr>
      <w:tr w:rsidR="00625691" w:rsidRPr="004B12DA" w:rsidTr="005E1557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gridBefore w:val="5"/>
          <w:gridAfter w:val="2"/>
          <w:wBefore w:w="7275" w:type="dxa"/>
          <w:wAfter w:w="1462" w:type="dxa"/>
          <w:trHeight w:val="45"/>
        </w:trPr>
        <w:tc>
          <w:tcPr>
            <w:tcW w:w="6040" w:type="dxa"/>
            <w:gridSpan w:val="3"/>
            <w:tcBorders>
              <w:top w:val="single" w:sz="4" w:space="0" w:color="auto"/>
            </w:tcBorders>
          </w:tcPr>
          <w:p w:rsidR="00625691" w:rsidRPr="004B12DA" w:rsidRDefault="00625691" w:rsidP="004B12DA">
            <w:pPr>
              <w:rPr>
                <w:sz w:val="20"/>
                <w:szCs w:val="20"/>
              </w:rPr>
            </w:pPr>
          </w:p>
        </w:tc>
      </w:tr>
    </w:tbl>
    <w:p w:rsidR="004B12DA" w:rsidRPr="00172D59" w:rsidRDefault="004B12DA" w:rsidP="004B12DA">
      <w:pPr>
        <w:jc w:val="both"/>
        <w:rPr>
          <w:sz w:val="28"/>
          <w:szCs w:val="28"/>
        </w:rPr>
      </w:pPr>
    </w:p>
    <w:sectPr w:rsidR="004B12DA" w:rsidRPr="00172D59" w:rsidSect="00A02C50">
      <w:pgSz w:w="16838" w:h="11906" w:orient="landscape"/>
      <w:pgMar w:top="851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81"/>
    <w:rsid w:val="00005871"/>
    <w:rsid w:val="00016A4A"/>
    <w:rsid w:val="00046460"/>
    <w:rsid w:val="000501DD"/>
    <w:rsid w:val="00051ECE"/>
    <w:rsid w:val="00056398"/>
    <w:rsid w:val="00071615"/>
    <w:rsid w:val="00072A8E"/>
    <w:rsid w:val="0008230C"/>
    <w:rsid w:val="000D702E"/>
    <w:rsid w:val="000F3D30"/>
    <w:rsid w:val="001029D6"/>
    <w:rsid w:val="00103E29"/>
    <w:rsid w:val="00140F49"/>
    <w:rsid w:val="00144707"/>
    <w:rsid w:val="00145B0C"/>
    <w:rsid w:val="001538CE"/>
    <w:rsid w:val="00154D17"/>
    <w:rsid w:val="00156640"/>
    <w:rsid w:val="00157825"/>
    <w:rsid w:val="00172D59"/>
    <w:rsid w:val="001A03D7"/>
    <w:rsid w:val="001A447F"/>
    <w:rsid w:val="001A5693"/>
    <w:rsid w:val="001B2421"/>
    <w:rsid w:val="001B4255"/>
    <w:rsid w:val="001F053F"/>
    <w:rsid w:val="00203F7B"/>
    <w:rsid w:val="00207B0E"/>
    <w:rsid w:val="00212F8C"/>
    <w:rsid w:val="00220C18"/>
    <w:rsid w:val="002259BF"/>
    <w:rsid w:val="002416CC"/>
    <w:rsid w:val="002751C3"/>
    <w:rsid w:val="002948E1"/>
    <w:rsid w:val="002A5DD3"/>
    <w:rsid w:val="002A7D26"/>
    <w:rsid w:val="002C7D4C"/>
    <w:rsid w:val="002D61DF"/>
    <w:rsid w:val="002E430F"/>
    <w:rsid w:val="002F317D"/>
    <w:rsid w:val="0034207B"/>
    <w:rsid w:val="0036243E"/>
    <w:rsid w:val="00367A3C"/>
    <w:rsid w:val="00392E63"/>
    <w:rsid w:val="003B0F00"/>
    <w:rsid w:val="003B4CAC"/>
    <w:rsid w:val="003B7E8B"/>
    <w:rsid w:val="003C785A"/>
    <w:rsid w:val="003E6615"/>
    <w:rsid w:val="003F6B50"/>
    <w:rsid w:val="00462DAB"/>
    <w:rsid w:val="004740A0"/>
    <w:rsid w:val="004B12DA"/>
    <w:rsid w:val="004C3FDD"/>
    <w:rsid w:val="004F2D76"/>
    <w:rsid w:val="0050043D"/>
    <w:rsid w:val="00517CC4"/>
    <w:rsid w:val="00522BD7"/>
    <w:rsid w:val="00565130"/>
    <w:rsid w:val="0056750E"/>
    <w:rsid w:val="00574BAE"/>
    <w:rsid w:val="00585DF9"/>
    <w:rsid w:val="005873E1"/>
    <w:rsid w:val="005E1557"/>
    <w:rsid w:val="005E705F"/>
    <w:rsid w:val="00621306"/>
    <w:rsid w:val="006252F3"/>
    <w:rsid w:val="00625691"/>
    <w:rsid w:val="00653E8B"/>
    <w:rsid w:val="00656800"/>
    <w:rsid w:val="00671F37"/>
    <w:rsid w:val="006752A4"/>
    <w:rsid w:val="00690D61"/>
    <w:rsid w:val="006C0C09"/>
    <w:rsid w:val="007001C7"/>
    <w:rsid w:val="0071677A"/>
    <w:rsid w:val="00716FA6"/>
    <w:rsid w:val="007224FF"/>
    <w:rsid w:val="0072582C"/>
    <w:rsid w:val="0073411B"/>
    <w:rsid w:val="007376D2"/>
    <w:rsid w:val="007B5881"/>
    <w:rsid w:val="007E1C09"/>
    <w:rsid w:val="007E1EE3"/>
    <w:rsid w:val="007F23CC"/>
    <w:rsid w:val="0080479A"/>
    <w:rsid w:val="00815773"/>
    <w:rsid w:val="00815CAE"/>
    <w:rsid w:val="008200D7"/>
    <w:rsid w:val="0087411E"/>
    <w:rsid w:val="008844AC"/>
    <w:rsid w:val="00884A0D"/>
    <w:rsid w:val="008A4D63"/>
    <w:rsid w:val="008E12B5"/>
    <w:rsid w:val="008F242C"/>
    <w:rsid w:val="008F694C"/>
    <w:rsid w:val="0090550C"/>
    <w:rsid w:val="0090769B"/>
    <w:rsid w:val="00923FD9"/>
    <w:rsid w:val="009337A7"/>
    <w:rsid w:val="00996E77"/>
    <w:rsid w:val="009D02B3"/>
    <w:rsid w:val="009D4E7F"/>
    <w:rsid w:val="00A02C50"/>
    <w:rsid w:val="00A43194"/>
    <w:rsid w:val="00A6422F"/>
    <w:rsid w:val="00A95190"/>
    <w:rsid w:val="00AB4908"/>
    <w:rsid w:val="00AE5BC8"/>
    <w:rsid w:val="00B20DDD"/>
    <w:rsid w:val="00B223BD"/>
    <w:rsid w:val="00B548FE"/>
    <w:rsid w:val="00B67635"/>
    <w:rsid w:val="00BA590E"/>
    <w:rsid w:val="00BD5BD8"/>
    <w:rsid w:val="00BF3776"/>
    <w:rsid w:val="00BF73C9"/>
    <w:rsid w:val="00C0372B"/>
    <w:rsid w:val="00C12957"/>
    <w:rsid w:val="00C96DDF"/>
    <w:rsid w:val="00CD50F2"/>
    <w:rsid w:val="00CD7779"/>
    <w:rsid w:val="00CE6712"/>
    <w:rsid w:val="00CF6FAE"/>
    <w:rsid w:val="00D01D88"/>
    <w:rsid w:val="00D04CB2"/>
    <w:rsid w:val="00D148B2"/>
    <w:rsid w:val="00D6390D"/>
    <w:rsid w:val="00D65853"/>
    <w:rsid w:val="00D80C1C"/>
    <w:rsid w:val="00DB53B2"/>
    <w:rsid w:val="00DC2E6B"/>
    <w:rsid w:val="00DF0590"/>
    <w:rsid w:val="00DF41B7"/>
    <w:rsid w:val="00E02E1A"/>
    <w:rsid w:val="00E0722D"/>
    <w:rsid w:val="00E23CBA"/>
    <w:rsid w:val="00E24E53"/>
    <w:rsid w:val="00E567B0"/>
    <w:rsid w:val="00E86A02"/>
    <w:rsid w:val="00EA5AB7"/>
    <w:rsid w:val="00EB227C"/>
    <w:rsid w:val="00EC2AE4"/>
    <w:rsid w:val="00ED382E"/>
    <w:rsid w:val="00EF1A52"/>
    <w:rsid w:val="00F532C3"/>
    <w:rsid w:val="00FB642F"/>
    <w:rsid w:val="00FC2509"/>
    <w:rsid w:val="00FE235B"/>
    <w:rsid w:val="00FE478E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7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72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B12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B12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54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7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72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B12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B12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5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5FA95-9BDD-4B3B-A23A-667A1E69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Романова Наталья Николаевна</dc:creator>
  <cp:lastModifiedBy>Петрова Наталья Павловна</cp:lastModifiedBy>
  <cp:revision>10</cp:revision>
  <cp:lastPrinted>2014-09-27T06:25:00Z</cp:lastPrinted>
  <dcterms:created xsi:type="dcterms:W3CDTF">2014-09-27T06:05:00Z</dcterms:created>
  <dcterms:modified xsi:type="dcterms:W3CDTF">2014-09-29T13:17:00Z</dcterms:modified>
</cp:coreProperties>
</file>