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4B" w:rsidRPr="00BF4C78" w:rsidRDefault="004E694B" w:rsidP="004E694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E694B" w:rsidRPr="00BF4C78" w:rsidRDefault="004E694B" w:rsidP="004E694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C78">
        <w:rPr>
          <w:rFonts w:ascii="Times New Roman" w:hAnsi="Times New Roman" w:cs="Times New Roman"/>
          <w:b/>
          <w:sz w:val="28"/>
          <w:szCs w:val="28"/>
        </w:rPr>
        <w:t>ПАСПОРТ</w:t>
      </w:r>
    </w:p>
    <w:p w:rsidR="004E694B" w:rsidRPr="00BF4C78" w:rsidRDefault="004E694B" w:rsidP="004E694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C78">
        <w:rPr>
          <w:rFonts w:ascii="Times New Roman" w:hAnsi="Times New Roman" w:cs="Times New Roman"/>
          <w:b/>
          <w:sz w:val="28"/>
          <w:szCs w:val="28"/>
        </w:rPr>
        <w:t>ГОСУДАРСТВЕННОЙ ПРОГРАММЫ РЕСПУБЛИКИ КОМИ</w:t>
      </w:r>
    </w:p>
    <w:p w:rsidR="004E694B" w:rsidRPr="00BF4C78" w:rsidRDefault="004E694B" w:rsidP="004E694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C78">
        <w:rPr>
          <w:rFonts w:ascii="Times New Roman" w:hAnsi="Times New Roman" w:cs="Times New Roman"/>
          <w:b/>
          <w:sz w:val="28"/>
          <w:szCs w:val="28"/>
        </w:rPr>
        <w:t>«РАЗВИТИЕ ЗДРАВООХРАНЕНИЯ»</w:t>
      </w:r>
    </w:p>
    <w:p w:rsidR="004E694B" w:rsidRPr="00BF4C78" w:rsidRDefault="004E694B" w:rsidP="004E694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3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7036"/>
      </w:tblGrid>
      <w:tr w:rsidR="004E694B" w:rsidRPr="00BF4C78" w:rsidTr="002255E5">
        <w:trPr>
          <w:trHeight w:val="36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исполнитель  Программы  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здравоохранения Республики Коми  </w:t>
            </w:r>
          </w:p>
        </w:tc>
      </w:tr>
      <w:tr w:rsidR="004E694B" w:rsidRPr="00BF4C78" w:rsidTr="002255E5">
        <w:trPr>
          <w:trHeight w:val="36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Соисполнители Программы 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архитектуры, строительства и коммунального хозяйства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Агентство Республики Коми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печати и массовы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коммуникаци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и продовольствия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физической культуре и спорту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социальному развитию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культуры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национальной политики Республики Коми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Комитет информатизации и связи Республики Коми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Республики Коми по занятости населения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Министерство внутренних дел Республики Коми (по согласованию)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Федеральной службы по надзору в сфере защиты прав потребителей и благополучия человека по Республике Коми (по согласованию)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Государственное бюджетное учреждение Республики Коми «Территориальный фонд обязательного медицинского страхования Республики Коми» (по согласованию)</w:t>
            </w:r>
          </w:p>
        </w:tc>
      </w:tr>
      <w:tr w:rsidR="004E694B" w:rsidRPr="00BF4C78" w:rsidTr="002255E5">
        <w:trPr>
          <w:trHeight w:val="36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1. Профилактика заболеваний и формирование здорового образа жизни. Развитие первичной медико-санитарной помощи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2. Совершенствование оказания специализированной, включая высокотехнологичную, медицинской помощи, скорой, в том числе скорой специализированной, медицинской помощи, медицинской эвакуации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3. Охрана здоровья матери и ребенка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4. Развитие медицинской реабилитации и санаторно-курортного лечения, в том числе детям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5. Оказание паллиативной помощи, в том числе детям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Кадровое обеспечение системы здравоохранения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7. Совершенствование системы лекарственного обеспечения, в том числе в амбулаторных условиях</w:t>
            </w:r>
          </w:p>
          <w:p w:rsidR="004E694B" w:rsidRPr="00BF4C78" w:rsidRDefault="004E694B" w:rsidP="002255E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8. Обеспечение реализации государственной программы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9. Развитие государственно-частного партнерства в сфере здравоохранения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10. Развитие информатизации в здравоохранении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11. Совершенствование системы территориального планирования здравоохранения Республики Коми</w:t>
            </w:r>
          </w:p>
        </w:tc>
      </w:tr>
      <w:tr w:rsidR="004E694B" w:rsidRPr="00BF4C78" w:rsidTr="002255E5">
        <w:trPr>
          <w:trHeight w:val="1018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Программно-целевые инструменты  Программы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E694B" w:rsidRPr="00BF4C78" w:rsidTr="002255E5">
        <w:trPr>
          <w:trHeight w:val="269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Обеспечение доступности медицинской помощи и повышение эффективности медицинских услуг, объемы, виды и качество которых должны соответствовать уровню заболеваемости и потребностям населения </w:t>
            </w:r>
            <w:r w:rsidRPr="00BA07E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Республики Коми,</w:t>
            </w:r>
            <w:r w:rsidRPr="00BF4C7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передовым достижениям медицинской науки</w:t>
            </w:r>
          </w:p>
        </w:tc>
      </w:tr>
      <w:tr w:rsidR="004E694B" w:rsidRPr="00BF4C78" w:rsidTr="002255E5">
        <w:trPr>
          <w:trHeight w:val="41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обеспечение приоритета профилактики в сфере охраны здоровья населения Республики Коми и развития первичной медико-санитарной помощи;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повышение эффективности оказания специализированной, включая высокотехнологичную, медицинской помощи, скорой, в том числе скорой специализированной, медицинской помощи, медицинской эвакуации в учреждениях здравоохранения Республики Коми;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7E9">
              <w:rPr>
                <w:rFonts w:ascii="Times New Roman" w:hAnsi="Times New Roman" w:cs="Times New Roman"/>
                <w:sz w:val="28"/>
                <w:szCs w:val="28"/>
              </w:rPr>
              <w:t xml:space="preserve">повышение доступности и качества медицинской помощи матерям и детям в Республике Коми; улучшение состояния здоровья детей и матерей; 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7E9">
              <w:rPr>
                <w:rFonts w:ascii="Times New Roman" w:hAnsi="Times New Roman" w:cs="Times New Roman"/>
                <w:sz w:val="28"/>
                <w:szCs w:val="28"/>
              </w:rPr>
              <w:t>увеличение продолжительности активного периода жизни населения Республики Коми;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повышение качества жизни неизлечимых больных за счет решения физических, психологических и духовных проблем, возникающих при развитии неизлечимого заболевания</w:t>
            </w: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обеспечение системы здравоохранения Республики Коми высококвалифицированными и мотивированными кадрами;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hAnsi="Times New Roman"/>
                <w:sz w:val="28"/>
                <w:szCs w:val="28"/>
              </w:rPr>
              <w:t>формирование эффективной системы лекарственного обеспечения населения Республики Коми</w:t>
            </w: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7E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привлечение внебюджетных средств и средств частной системы здравоохранения к повышению доступности и качества медицинских услуг населению Республики </w:t>
            </w:r>
            <w:r w:rsidRPr="00BA07E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lastRenderedPageBreak/>
              <w:t>Коми</w:t>
            </w:r>
            <w:r w:rsidRPr="00BA07E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A07E9"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 эффективной информационной поддержки организаций системы здравоохранения и населения Республики Коми</w:t>
            </w:r>
            <w:r w:rsidRPr="00BA07E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направленной на повышение качества и эффективности лечебно-профилактической помощи</w:t>
            </w:r>
            <w:r w:rsidRPr="00BA07E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;</w:t>
            </w:r>
          </w:p>
          <w:p w:rsidR="004E694B" w:rsidRPr="00BA07E9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7E9">
              <w:rPr>
                <w:rFonts w:ascii="Times New Roman" w:hAnsi="Times New Roman"/>
                <w:sz w:val="28"/>
                <w:szCs w:val="28"/>
              </w:rPr>
              <w:t>создание оптимальной структуры системы здравоохранения на территории Республики Коми</w:t>
            </w:r>
          </w:p>
        </w:tc>
      </w:tr>
      <w:tr w:rsidR="004E694B" w:rsidRPr="00BF4C78" w:rsidTr="002255E5">
        <w:trPr>
          <w:trHeight w:val="41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Целевые  индикаторы и показатели Программы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материнская смертность;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младенческая смертность;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смертность от болезней системы кровообращения;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смертность от дорожно-транспортных происшествий;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смертность от новообразований (в том числе от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злокачественных);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смертность от туберкулеза;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потребление алкогольной продукции (в перерасчете на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абсолютный алкоголь);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распространенность потребления табака среди взрослого населения;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распространенность потребления табака среди детей и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подростков;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заболеваемость туберкулезом;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обеспеченность врачами;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соотношение врачей и среднего медицинского персонала;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ожидаемая продолжительность жизни при рождении</w:t>
            </w:r>
          </w:p>
        </w:tc>
      </w:tr>
      <w:tr w:rsidR="004E694B" w:rsidRPr="00BF4C78" w:rsidTr="002255E5">
        <w:trPr>
          <w:trHeight w:val="921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государственная программа Республики Коми «Развитие здравоохранения» реализуется в период 2014-2020 годов: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I  этап: 2014-2016 годы,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II этап: 2017-2020 годы</w:t>
            </w:r>
          </w:p>
        </w:tc>
      </w:tr>
      <w:tr w:rsidR="004E694B" w:rsidRPr="00BF4C78" w:rsidTr="002255E5">
        <w:trPr>
          <w:trHeight w:val="410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 Программы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Объем бюджетных ассигнований на реализацию Программы в 2014-2016 годах составит всего 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63 077 74</w:t>
            </w:r>
            <w:r w:rsidR="00C00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,1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руб., в том числе по годам: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>19 999 96</w:t>
            </w:r>
            <w:r w:rsidR="00462C5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 xml:space="preserve">,9 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тыс. руб.;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>21 410 506,4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руб.;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>21 667 271,8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руб.;</w:t>
            </w:r>
          </w:p>
          <w:p w:rsidR="004E694B" w:rsidRPr="00A94DC1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 за счет средств республиканского бюджета Республики Коми 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 xml:space="preserve">21 088 </w:t>
            </w:r>
            <w:r w:rsidR="00331E02" w:rsidRPr="00A94DC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462C5B" w:rsidRPr="00A94D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31E02" w:rsidRPr="00A94DC1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тыс. руб.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(без учета средств </w:t>
            </w:r>
            <w:r w:rsidR="00A94DC1" w:rsidRPr="00DB3CE9">
              <w:rPr>
                <w:rFonts w:ascii="Times New Roman" w:hAnsi="Times New Roman" w:cs="Times New Roman"/>
                <w:sz w:val="28"/>
                <w:szCs w:val="28"/>
              </w:rPr>
              <w:t>межбюджетных трансфертов</w:t>
            </w:r>
            <w:r w:rsidR="00A94DC1"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3CE9">
              <w:rPr>
                <w:rFonts w:ascii="Times New Roman" w:hAnsi="Times New Roman" w:cs="Times New Roman"/>
                <w:sz w:val="28"/>
                <w:szCs w:val="28"/>
              </w:rPr>
              <w:t>внебюджетным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фонд</w:t>
            </w:r>
            <w:r w:rsidR="00DB3CE9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обязательного медицинского страхования в размере 19 398 985,6 тыс. руб.)</w:t>
            </w:r>
            <w:r w:rsidRPr="00A94DC1">
              <w:rPr>
                <w:rFonts w:ascii="Times New Roman" w:hAnsi="Times New Roman" w:cs="Times New Roman"/>
                <w:sz w:val="28"/>
                <w:szCs w:val="28"/>
              </w:rPr>
              <w:t>, в том числе по годам: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331E02" w:rsidRPr="00A94DC1">
              <w:rPr>
                <w:rFonts w:ascii="Times New Roman" w:hAnsi="Times New Roman" w:cs="Times New Roman"/>
                <w:sz w:val="28"/>
                <w:szCs w:val="28"/>
              </w:rPr>
              <w:t>7 256 76</w:t>
            </w:r>
            <w:r w:rsidR="00C00C57" w:rsidRPr="00A94D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1E02" w:rsidRPr="00A94DC1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  <w:r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тыс. руб.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(без учета средств </w:t>
            </w:r>
            <w:r w:rsidR="00A94DC1"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межбюджетных трансфертов </w:t>
            </w:r>
            <w:r w:rsidR="00DB3CE9">
              <w:rPr>
                <w:rFonts w:ascii="Times New Roman" w:hAnsi="Times New Roman" w:cs="Times New Roman"/>
                <w:sz w:val="28"/>
                <w:szCs w:val="28"/>
              </w:rPr>
              <w:t>внебюджетным</w:t>
            </w:r>
            <w:r w:rsidR="00DB3CE9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фонд</w:t>
            </w:r>
            <w:r w:rsidR="00DB3CE9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DB3CE9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обязательного 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>медицинского страхования в размере 5 927 942,0 тыс. руб.)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331E02" w:rsidRPr="00331E02">
              <w:rPr>
                <w:rFonts w:ascii="Times New Roman" w:hAnsi="Times New Roman" w:cs="Times New Roman"/>
                <w:sz w:val="28"/>
                <w:szCs w:val="28"/>
              </w:rPr>
              <w:t>7 224 454,0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(без учета средств </w:t>
            </w:r>
            <w:r w:rsidR="00A94DC1"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межбюджетных трансфертов </w:t>
            </w:r>
            <w:r w:rsidR="0042443E">
              <w:rPr>
                <w:rFonts w:ascii="Times New Roman" w:hAnsi="Times New Roman" w:cs="Times New Roman"/>
                <w:sz w:val="28"/>
                <w:szCs w:val="28"/>
              </w:rPr>
              <w:t>Федеральному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фонду обязательного медицинского страхования в размере 6 735 521,8 тыс. руб.)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4E694B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331E02" w:rsidRPr="00A94DC1">
              <w:rPr>
                <w:rFonts w:ascii="Times New Roman" w:hAnsi="Times New Roman" w:cs="Times New Roman"/>
                <w:sz w:val="28"/>
                <w:szCs w:val="28"/>
              </w:rPr>
              <w:t>6 607 432,8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(без учета средств </w:t>
            </w:r>
            <w:r w:rsidR="00A94DC1"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межбюджетных трансфертов </w:t>
            </w:r>
            <w:r w:rsidR="0042443E">
              <w:rPr>
                <w:rFonts w:ascii="Times New Roman" w:hAnsi="Times New Roman" w:cs="Times New Roman"/>
                <w:sz w:val="28"/>
                <w:szCs w:val="28"/>
              </w:rPr>
              <w:t>Федеральному</w:t>
            </w:r>
            <w:r w:rsidR="00A94DC1" w:rsidRPr="00A94DC1">
              <w:rPr>
                <w:rFonts w:ascii="Times New Roman" w:hAnsi="Times New Roman" w:cs="Times New Roman"/>
                <w:sz w:val="28"/>
                <w:szCs w:val="28"/>
              </w:rPr>
              <w:t xml:space="preserve"> фонду обязательного медицинского страхования в размере 6 735 521,8 тыс. руб.)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 за счет средств территориального фонда обязательного медицинского страхования, включая средства межбюджетных трансфертов из республиканского бюджета Республики Коми, 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41 989 096,9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 тыс. руб., в том числе по годам: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12 743 205,5</w:t>
            </w:r>
            <w:r w:rsid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тыс. руб.;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14 186 052,4</w:t>
            </w:r>
            <w:r w:rsid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тыс. руб.; </w:t>
            </w:r>
          </w:p>
          <w:p w:rsidR="004E694B" w:rsidRPr="00BF4C78" w:rsidRDefault="004E694B" w:rsidP="00331E0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331E02" w:rsidRPr="00331E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15 059 839,0 </w:t>
            </w: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</w:tr>
      <w:tr w:rsidR="004E694B" w:rsidRPr="00BF4C78" w:rsidTr="002255E5">
        <w:trPr>
          <w:trHeight w:val="693"/>
        </w:trPr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>Ожидаемые</w:t>
            </w:r>
          </w:p>
          <w:p w:rsidR="004E694B" w:rsidRPr="00BF4C78" w:rsidRDefault="004E694B" w:rsidP="002255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C7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реализации Программы 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На первом этапе (201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годы) реализация мероприятий программы позволит сформировать модель здравоохранения, отвечающую современным требованиям: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повысится престиж культуры здоровья;</w:t>
            </w:r>
          </w:p>
          <w:p w:rsidR="000F325C" w:rsidRPr="000F325C" w:rsidRDefault="000F5488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увеличится продолжительность</w:t>
            </w:r>
            <w:r w:rsidR="000F325C"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(здоровой) жизни населения;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будет обеспечено гарантированное своевременное оказание квалифицированной медицинской помощи, максимально приближенной и направленной на нужды конкретного пациента;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повысится удовлетворенность населения качеством медицинской помощи;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будет обеспечен равный доступ населения к высококачественным медицинским услугам;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улучшится демографическая ситуация в Республике Коми за счет повышения рождаемости на </w:t>
            </w:r>
            <w:r w:rsidR="00BA07E9">
              <w:rPr>
                <w:rFonts w:ascii="Times New Roman" w:hAnsi="Times New Roman" w:cs="Times New Roman"/>
                <w:sz w:val="28"/>
                <w:szCs w:val="28"/>
              </w:rPr>
              <w:t>11,4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процента, снижения уровня смертности населения на </w:t>
            </w:r>
            <w:r w:rsidR="00BA07E9"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процент</w:t>
            </w:r>
            <w:r w:rsidR="00BA07E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, в том числе от предотвратимых причин. </w:t>
            </w:r>
          </w:p>
          <w:p w:rsidR="000F325C" w:rsidRPr="000F325C" w:rsidRDefault="00BA07E9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0F325C"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0F325C"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 успешной реализации первого этапа программы будет стабилизирована и получит дальнейшее развитие положительная тенденция изменения демографических процессов. 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Будут созданы равные условия доступа к высокопрофессиональной медицинской помощи для жителей сельских районов и городов республики.</w:t>
            </w:r>
          </w:p>
          <w:p w:rsidR="000F325C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Реализация второго этапа (201</w:t>
            </w:r>
            <w:r w:rsidR="00BA07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 xml:space="preserve">-2020 годы) позволит завершить начатые на первом этапе стратегические проекты, ориентированные на модернизацию существующей системы здравоохранения, обеспечив последовательные изменения в сфере здравоохранения на всей территории Республики Коми. </w:t>
            </w:r>
          </w:p>
          <w:p w:rsidR="004E694B" w:rsidRPr="000F325C" w:rsidRDefault="000F325C" w:rsidP="000F325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25C">
              <w:rPr>
                <w:rFonts w:ascii="Times New Roman" w:hAnsi="Times New Roman" w:cs="Times New Roman"/>
                <w:sz w:val="28"/>
                <w:szCs w:val="28"/>
              </w:rPr>
              <w:t>В целом реализация всех направлений Программы к 2020 году создаст систему здравоохранения, направленную на улучшение качества и увеличение продолжительности жизни, сохранение трудового потенциала, формирование основ здорового образа жизни</w:t>
            </w:r>
          </w:p>
        </w:tc>
      </w:tr>
    </w:tbl>
    <w:p w:rsidR="00AE1253" w:rsidRDefault="00AE1253"/>
    <w:sectPr w:rsidR="00AE125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56" w:rsidRDefault="00827056" w:rsidP="00827056">
      <w:pPr>
        <w:spacing w:after="0" w:line="240" w:lineRule="auto"/>
      </w:pPr>
      <w:r>
        <w:separator/>
      </w:r>
    </w:p>
  </w:endnote>
  <w:endnote w:type="continuationSeparator" w:id="0">
    <w:p w:rsidR="00827056" w:rsidRDefault="00827056" w:rsidP="0082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589619"/>
      <w:docPartObj>
        <w:docPartGallery w:val="Page Numbers (Bottom of Page)"/>
        <w:docPartUnique/>
      </w:docPartObj>
    </w:sdtPr>
    <w:sdtContent>
      <w:p w:rsidR="00827056" w:rsidRDefault="008270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27056" w:rsidRDefault="0082705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56" w:rsidRDefault="00827056" w:rsidP="00827056">
      <w:pPr>
        <w:spacing w:after="0" w:line="240" w:lineRule="auto"/>
      </w:pPr>
      <w:r>
        <w:separator/>
      </w:r>
    </w:p>
  </w:footnote>
  <w:footnote w:type="continuationSeparator" w:id="0">
    <w:p w:rsidR="00827056" w:rsidRDefault="00827056" w:rsidP="00827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D3"/>
    <w:rsid w:val="00003FD3"/>
    <w:rsid w:val="000164A2"/>
    <w:rsid w:val="00017775"/>
    <w:rsid w:val="00021036"/>
    <w:rsid w:val="00032235"/>
    <w:rsid w:val="00035960"/>
    <w:rsid w:val="00035995"/>
    <w:rsid w:val="00040E38"/>
    <w:rsid w:val="0005764B"/>
    <w:rsid w:val="00061AB6"/>
    <w:rsid w:val="00070646"/>
    <w:rsid w:val="00070883"/>
    <w:rsid w:val="00093D04"/>
    <w:rsid w:val="000B32B2"/>
    <w:rsid w:val="000C72EA"/>
    <w:rsid w:val="000C742B"/>
    <w:rsid w:val="000D2A73"/>
    <w:rsid w:val="000D313B"/>
    <w:rsid w:val="000E5328"/>
    <w:rsid w:val="000F325C"/>
    <w:rsid w:val="000F5488"/>
    <w:rsid w:val="000F6A54"/>
    <w:rsid w:val="000F78E0"/>
    <w:rsid w:val="00100053"/>
    <w:rsid w:val="001005D0"/>
    <w:rsid w:val="00103E02"/>
    <w:rsid w:val="00105E27"/>
    <w:rsid w:val="00114206"/>
    <w:rsid w:val="0014182A"/>
    <w:rsid w:val="001511CA"/>
    <w:rsid w:val="001714EC"/>
    <w:rsid w:val="00173177"/>
    <w:rsid w:val="001821E8"/>
    <w:rsid w:val="00184FE1"/>
    <w:rsid w:val="00186893"/>
    <w:rsid w:val="00196CF5"/>
    <w:rsid w:val="001A6474"/>
    <w:rsid w:val="001B7292"/>
    <w:rsid w:val="001C17CA"/>
    <w:rsid w:val="001C6705"/>
    <w:rsid w:val="001C686A"/>
    <w:rsid w:val="001C7438"/>
    <w:rsid w:val="001D5198"/>
    <w:rsid w:val="001D7ECF"/>
    <w:rsid w:val="001E4D50"/>
    <w:rsid w:val="00203D03"/>
    <w:rsid w:val="0021064B"/>
    <w:rsid w:val="002118D6"/>
    <w:rsid w:val="00212423"/>
    <w:rsid w:val="002137FD"/>
    <w:rsid w:val="00234F03"/>
    <w:rsid w:val="00236344"/>
    <w:rsid w:val="00241E09"/>
    <w:rsid w:val="002459E2"/>
    <w:rsid w:val="002510DF"/>
    <w:rsid w:val="00283297"/>
    <w:rsid w:val="0028657B"/>
    <w:rsid w:val="00286B4B"/>
    <w:rsid w:val="002C397E"/>
    <w:rsid w:val="002C4528"/>
    <w:rsid w:val="002D1BAC"/>
    <w:rsid w:val="002D4777"/>
    <w:rsid w:val="002D6458"/>
    <w:rsid w:val="002D6F31"/>
    <w:rsid w:val="002D7C06"/>
    <w:rsid w:val="002E6380"/>
    <w:rsid w:val="002E64E9"/>
    <w:rsid w:val="002E64FC"/>
    <w:rsid w:val="002F2981"/>
    <w:rsid w:val="00302C82"/>
    <w:rsid w:val="0031614B"/>
    <w:rsid w:val="00322F35"/>
    <w:rsid w:val="00331E02"/>
    <w:rsid w:val="00333152"/>
    <w:rsid w:val="0033391E"/>
    <w:rsid w:val="00345005"/>
    <w:rsid w:val="003523BF"/>
    <w:rsid w:val="00354FFC"/>
    <w:rsid w:val="00366404"/>
    <w:rsid w:val="0037267E"/>
    <w:rsid w:val="003769F2"/>
    <w:rsid w:val="00381A78"/>
    <w:rsid w:val="00384626"/>
    <w:rsid w:val="003A0729"/>
    <w:rsid w:val="003A29D6"/>
    <w:rsid w:val="003A2FB3"/>
    <w:rsid w:val="003B58A9"/>
    <w:rsid w:val="003C0657"/>
    <w:rsid w:val="003C250D"/>
    <w:rsid w:val="003C41F0"/>
    <w:rsid w:val="003E10A1"/>
    <w:rsid w:val="003F44F4"/>
    <w:rsid w:val="003F7867"/>
    <w:rsid w:val="004002F0"/>
    <w:rsid w:val="0040106F"/>
    <w:rsid w:val="0040388F"/>
    <w:rsid w:val="004112AD"/>
    <w:rsid w:val="00415D5F"/>
    <w:rsid w:val="0042443E"/>
    <w:rsid w:val="00424E31"/>
    <w:rsid w:val="00427F77"/>
    <w:rsid w:val="004346DF"/>
    <w:rsid w:val="00435867"/>
    <w:rsid w:val="00462C5B"/>
    <w:rsid w:val="00471289"/>
    <w:rsid w:val="00474094"/>
    <w:rsid w:val="00475562"/>
    <w:rsid w:val="00486706"/>
    <w:rsid w:val="00496802"/>
    <w:rsid w:val="00497020"/>
    <w:rsid w:val="00497772"/>
    <w:rsid w:val="004A17EF"/>
    <w:rsid w:val="004A6835"/>
    <w:rsid w:val="004D0605"/>
    <w:rsid w:val="004D5000"/>
    <w:rsid w:val="004E2E30"/>
    <w:rsid w:val="004E482C"/>
    <w:rsid w:val="004E5D38"/>
    <w:rsid w:val="004E694B"/>
    <w:rsid w:val="004F550C"/>
    <w:rsid w:val="00507530"/>
    <w:rsid w:val="00510141"/>
    <w:rsid w:val="00513AA3"/>
    <w:rsid w:val="00517B08"/>
    <w:rsid w:val="00520F7D"/>
    <w:rsid w:val="00521115"/>
    <w:rsid w:val="00523D91"/>
    <w:rsid w:val="0052609D"/>
    <w:rsid w:val="00532B69"/>
    <w:rsid w:val="005336D9"/>
    <w:rsid w:val="00541AB3"/>
    <w:rsid w:val="005454E3"/>
    <w:rsid w:val="00545752"/>
    <w:rsid w:val="00564B91"/>
    <w:rsid w:val="00573ADD"/>
    <w:rsid w:val="00573EAF"/>
    <w:rsid w:val="0057440C"/>
    <w:rsid w:val="00575739"/>
    <w:rsid w:val="005840E5"/>
    <w:rsid w:val="00594D8A"/>
    <w:rsid w:val="005B00F9"/>
    <w:rsid w:val="005C1113"/>
    <w:rsid w:val="005C19FD"/>
    <w:rsid w:val="005C305E"/>
    <w:rsid w:val="005C721A"/>
    <w:rsid w:val="005C79E0"/>
    <w:rsid w:val="005D08CE"/>
    <w:rsid w:val="005D7EB5"/>
    <w:rsid w:val="005F35EA"/>
    <w:rsid w:val="00612CCF"/>
    <w:rsid w:val="006130DB"/>
    <w:rsid w:val="0062053D"/>
    <w:rsid w:val="00624DF6"/>
    <w:rsid w:val="00631E2A"/>
    <w:rsid w:val="00646AD8"/>
    <w:rsid w:val="00650012"/>
    <w:rsid w:val="0065263B"/>
    <w:rsid w:val="00657C58"/>
    <w:rsid w:val="0066031F"/>
    <w:rsid w:val="00660677"/>
    <w:rsid w:val="00662787"/>
    <w:rsid w:val="00663C03"/>
    <w:rsid w:val="0066586E"/>
    <w:rsid w:val="00672D6F"/>
    <w:rsid w:val="00674D2E"/>
    <w:rsid w:val="00686FDE"/>
    <w:rsid w:val="0068746B"/>
    <w:rsid w:val="00696CD4"/>
    <w:rsid w:val="006A0A48"/>
    <w:rsid w:val="006A1B41"/>
    <w:rsid w:val="006B1645"/>
    <w:rsid w:val="006C24B1"/>
    <w:rsid w:val="006C30FE"/>
    <w:rsid w:val="006D3C1E"/>
    <w:rsid w:val="006D4E8E"/>
    <w:rsid w:val="006E2B07"/>
    <w:rsid w:val="006E3EEF"/>
    <w:rsid w:val="006E6229"/>
    <w:rsid w:val="00704F83"/>
    <w:rsid w:val="00706C8F"/>
    <w:rsid w:val="00707669"/>
    <w:rsid w:val="00710D9C"/>
    <w:rsid w:val="00720E64"/>
    <w:rsid w:val="00722536"/>
    <w:rsid w:val="00747BE1"/>
    <w:rsid w:val="00753F2E"/>
    <w:rsid w:val="007542A9"/>
    <w:rsid w:val="00757C50"/>
    <w:rsid w:val="00760001"/>
    <w:rsid w:val="00760ED7"/>
    <w:rsid w:val="0076324C"/>
    <w:rsid w:val="007640E7"/>
    <w:rsid w:val="00767018"/>
    <w:rsid w:val="00767047"/>
    <w:rsid w:val="0077130B"/>
    <w:rsid w:val="0077675D"/>
    <w:rsid w:val="00781768"/>
    <w:rsid w:val="00781D81"/>
    <w:rsid w:val="0078245D"/>
    <w:rsid w:val="00784C8E"/>
    <w:rsid w:val="00786CBD"/>
    <w:rsid w:val="00795E7F"/>
    <w:rsid w:val="007B136A"/>
    <w:rsid w:val="007B1D5E"/>
    <w:rsid w:val="007C4069"/>
    <w:rsid w:val="007C71FB"/>
    <w:rsid w:val="007D05A9"/>
    <w:rsid w:val="007D47B2"/>
    <w:rsid w:val="007E0529"/>
    <w:rsid w:val="007F36CD"/>
    <w:rsid w:val="007F3D49"/>
    <w:rsid w:val="00811937"/>
    <w:rsid w:val="008130AF"/>
    <w:rsid w:val="00817D57"/>
    <w:rsid w:val="00827056"/>
    <w:rsid w:val="00834FCB"/>
    <w:rsid w:val="008357C3"/>
    <w:rsid w:val="00842CB9"/>
    <w:rsid w:val="00853E47"/>
    <w:rsid w:val="00854014"/>
    <w:rsid w:val="008654A3"/>
    <w:rsid w:val="00865DDF"/>
    <w:rsid w:val="00877896"/>
    <w:rsid w:val="008841EC"/>
    <w:rsid w:val="0088742C"/>
    <w:rsid w:val="008B4157"/>
    <w:rsid w:val="008B4C79"/>
    <w:rsid w:val="008B5BF3"/>
    <w:rsid w:val="008C3F23"/>
    <w:rsid w:val="008C7276"/>
    <w:rsid w:val="008D058D"/>
    <w:rsid w:val="008D5417"/>
    <w:rsid w:val="008E57BD"/>
    <w:rsid w:val="00900246"/>
    <w:rsid w:val="00916D50"/>
    <w:rsid w:val="00921790"/>
    <w:rsid w:val="00926A47"/>
    <w:rsid w:val="0094044A"/>
    <w:rsid w:val="009435EA"/>
    <w:rsid w:val="0096429F"/>
    <w:rsid w:val="00964D08"/>
    <w:rsid w:val="009660D9"/>
    <w:rsid w:val="0097149B"/>
    <w:rsid w:val="00976C0E"/>
    <w:rsid w:val="00981314"/>
    <w:rsid w:val="00986725"/>
    <w:rsid w:val="009938F6"/>
    <w:rsid w:val="00996BD5"/>
    <w:rsid w:val="009B1D7F"/>
    <w:rsid w:val="009B3726"/>
    <w:rsid w:val="009B497E"/>
    <w:rsid w:val="009B49C4"/>
    <w:rsid w:val="009B510D"/>
    <w:rsid w:val="009E231A"/>
    <w:rsid w:val="009E73D2"/>
    <w:rsid w:val="009F7CB9"/>
    <w:rsid w:val="00A050E6"/>
    <w:rsid w:val="00A10C1A"/>
    <w:rsid w:val="00A11D37"/>
    <w:rsid w:val="00A142C8"/>
    <w:rsid w:val="00A17725"/>
    <w:rsid w:val="00A212F1"/>
    <w:rsid w:val="00A23AAE"/>
    <w:rsid w:val="00A340E6"/>
    <w:rsid w:val="00A354A2"/>
    <w:rsid w:val="00A51241"/>
    <w:rsid w:val="00A563A1"/>
    <w:rsid w:val="00A6266E"/>
    <w:rsid w:val="00A6483F"/>
    <w:rsid w:val="00A74310"/>
    <w:rsid w:val="00A90393"/>
    <w:rsid w:val="00A94DC1"/>
    <w:rsid w:val="00A958AB"/>
    <w:rsid w:val="00A9695A"/>
    <w:rsid w:val="00A9746D"/>
    <w:rsid w:val="00AA009D"/>
    <w:rsid w:val="00AB23A7"/>
    <w:rsid w:val="00AC224F"/>
    <w:rsid w:val="00AC2796"/>
    <w:rsid w:val="00AE1253"/>
    <w:rsid w:val="00AF4084"/>
    <w:rsid w:val="00B12267"/>
    <w:rsid w:val="00B14FB5"/>
    <w:rsid w:val="00B1723B"/>
    <w:rsid w:val="00B17242"/>
    <w:rsid w:val="00B25DED"/>
    <w:rsid w:val="00B464E0"/>
    <w:rsid w:val="00B544E0"/>
    <w:rsid w:val="00B60F29"/>
    <w:rsid w:val="00B628C1"/>
    <w:rsid w:val="00B635A6"/>
    <w:rsid w:val="00B64A85"/>
    <w:rsid w:val="00B6748A"/>
    <w:rsid w:val="00B7379C"/>
    <w:rsid w:val="00B742A4"/>
    <w:rsid w:val="00B76AFE"/>
    <w:rsid w:val="00B816ED"/>
    <w:rsid w:val="00B84278"/>
    <w:rsid w:val="00B90567"/>
    <w:rsid w:val="00B9273C"/>
    <w:rsid w:val="00B95D4A"/>
    <w:rsid w:val="00BA043A"/>
    <w:rsid w:val="00BA07E9"/>
    <w:rsid w:val="00BA3370"/>
    <w:rsid w:val="00BA3647"/>
    <w:rsid w:val="00BA6310"/>
    <w:rsid w:val="00BB3A57"/>
    <w:rsid w:val="00BB47CA"/>
    <w:rsid w:val="00BC3543"/>
    <w:rsid w:val="00BC73D0"/>
    <w:rsid w:val="00BD019D"/>
    <w:rsid w:val="00BD773F"/>
    <w:rsid w:val="00BE42EB"/>
    <w:rsid w:val="00BE6B5F"/>
    <w:rsid w:val="00C00C57"/>
    <w:rsid w:val="00C110C1"/>
    <w:rsid w:val="00C135D8"/>
    <w:rsid w:val="00C14047"/>
    <w:rsid w:val="00C14C72"/>
    <w:rsid w:val="00C237B4"/>
    <w:rsid w:val="00C251E1"/>
    <w:rsid w:val="00C3055A"/>
    <w:rsid w:val="00C3313B"/>
    <w:rsid w:val="00C33206"/>
    <w:rsid w:val="00C35B66"/>
    <w:rsid w:val="00C53800"/>
    <w:rsid w:val="00C74CE8"/>
    <w:rsid w:val="00C836CB"/>
    <w:rsid w:val="00C87795"/>
    <w:rsid w:val="00C968E8"/>
    <w:rsid w:val="00C96B40"/>
    <w:rsid w:val="00CA5524"/>
    <w:rsid w:val="00CA660F"/>
    <w:rsid w:val="00CC2277"/>
    <w:rsid w:val="00CC4ACC"/>
    <w:rsid w:val="00CD6696"/>
    <w:rsid w:val="00CD7ABF"/>
    <w:rsid w:val="00CF0392"/>
    <w:rsid w:val="00CF0E31"/>
    <w:rsid w:val="00CF2498"/>
    <w:rsid w:val="00D277CA"/>
    <w:rsid w:val="00D34617"/>
    <w:rsid w:val="00D414B6"/>
    <w:rsid w:val="00D420F7"/>
    <w:rsid w:val="00D525F3"/>
    <w:rsid w:val="00D5415A"/>
    <w:rsid w:val="00D60481"/>
    <w:rsid w:val="00D638F1"/>
    <w:rsid w:val="00D662E7"/>
    <w:rsid w:val="00D678DB"/>
    <w:rsid w:val="00D7391F"/>
    <w:rsid w:val="00D7788E"/>
    <w:rsid w:val="00D82254"/>
    <w:rsid w:val="00D86250"/>
    <w:rsid w:val="00D90111"/>
    <w:rsid w:val="00DB00AE"/>
    <w:rsid w:val="00DB3CE9"/>
    <w:rsid w:val="00DC19F1"/>
    <w:rsid w:val="00DE4C19"/>
    <w:rsid w:val="00DE6AD5"/>
    <w:rsid w:val="00DF1D76"/>
    <w:rsid w:val="00E060C7"/>
    <w:rsid w:val="00E23EA3"/>
    <w:rsid w:val="00E2433E"/>
    <w:rsid w:val="00E26287"/>
    <w:rsid w:val="00E266F3"/>
    <w:rsid w:val="00E45CB9"/>
    <w:rsid w:val="00E468E9"/>
    <w:rsid w:val="00E54221"/>
    <w:rsid w:val="00E763DB"/>
    <w:rsid w:val="00E77AE5"/>
    <w:rsid w:val="00E8059F"/>
    <w:rsid w:val="00E91014"/>
    <w:rsid w:val="00E9388E"/>
    <w:rsid w:val="00E962F1"/>
    <w:rsid w:val="00EA407C"/>
    <w:rsid w:val="00EB251B"/>
    <w:rsid w:val="00EB5ACD"/>
    <w:rsid w:val="00EC30F6"/>
    <w:rsid w:val="00EC5C47"/>
    <w:rsid w:val="00ED0551"/>
    <w:rsid w:val="00EE2246"/>
    <w:rsid w:val="00EE30B9"/>
    <w:rsid w:val="00EF32CB"/>
    <w:rsid w:val="00EF5B53"/>
    <w:rsid w:val="00F00585"/>
    <w:rsid w:val="00F07FA1"/>
    <w:rsid w:val="00F15662"/>
    <w:rsid w:val="00F22AD3"/>
    <w:rsid w:val="00F278BE"/>
    <w:rsid w:val="00F475EB"/>
    <w:rsid w:val="00F53AB2"/>
    <w:rsid w:val="00F56DC6"/>
    <w:rsid w:val="00F61A32"/>
    <w:rsid w:val="00F6341C"/>
    <w:rsid w:val="00F85E3A"/>
    <w:rsid w:val="00F862D4"/>
    <w:rsid w:val="00F868E9"/>
    <w:rsid w:val="00FA22A4"/>
    <w:rsid w:val="00FA3DA2"/>
    <w:rsid w:val="00FA6378"/>
    <w:rsid w:val="00FB1E4A"/>
    <w:rsid w:val="00FB2FA4"/>
    <w:rsid w:val="00FC16F0"/>
    <w:rsid w:val="00FC3C3E"/>
    <w:rsid w:val="00FD338A"/>
    <w:rsid w:val="00FE7B15"/>
    <w:rsid w:val="00FF263B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694B"/>
    <w:pPr>
      <w:spacing w:after="0" w:line="240" w:lineRule="auto"/>
    </w:pPr>
    <w:rPr>
      <w:rFonts w:eastAsiaTheme="minorEastAsia"/>
      <w:lang w:eastAsia="ru-RU"/>
    </w:rPr>
  </w:style>
  <w:style w:type="paragraph" w:customStyle="1" w:styleId="ConsPlusTitle">
    <w:name w:val="ConsPlusTitle"/>
    <w:uiPriority w:val="99"/>
    <w:rsid w:val="000F325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B9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82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7056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82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705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694B"/>
    <w:pPr>
      <w:spacing w:after="0" w:line="240" w:lineRule="auto"/>
    </w:pPr>
    <w:rPr>
      <w:rFonts w:eastAsiaTheme="minorEastAsia"/>
      <w:lang w:eastAsia="ru-RU"/>
    </w:rPr>
  </w:style>
  <w:style w:type="paragraph" w:customStyle="1" w:styleId="ConsPlusTitle">
    <w:name w:val="ConsPlusTitle"/>
    <w:uiPriority w:val="99"/>
    <w:rsid w:val="000F325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B9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82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7056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82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705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Гулько Светлана Альбертовна</dc:creator>
  <cp:lastModifiedBy>Гуреев Руслан Валентинович</cp:lastModifiedBy>
  <cp:revision>3</cp:revision>
  <cp:lastPrinted>2013-10-15T07:39:00Z</cp:lastPrinted>
  <dcterms:created xsi:type="dcterms:W3CDTF">2013-10-15T05:20:00Z</dcterms:created>
  <dcterms:modified xsi:type="dcterms:W3CDTF">2013-10-15T07:39:00Z</dcterms:modified>
</cp:coreProperties>
</file>