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7D3" w:rsidRPr="00973D77" w:rsidRDefault="001667D3" w:rsidP="001667D3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73D77">
        <w:rPr>
          <w:rFonts w:ascii="Times New Roman" w:hAnsi="Times New Roman" w:cs="Times New Roman"/>
          <w:sz w:val="28"/>
          <w:szCs w:val="28"/>
        </w:rPr>
        <w:t>Паспорт</w:t>
      </w:r>
      <w:r w:rsidRPr="00973D77">
        <w:rPr>
          <w:rFonts w:ascii="Times New Roman" w:hAnsi="Times New Roman" w:cs="Times New Roman"/>
          <w:sz w:val="28"/>
          <w:szCs w:val="28"/>
        </w:rPr>
        <w:br/>
        <w:t>Государственной программы Республики Коми "Развитие образования"</w:t>
      </w:r>
    </w:p>
    <w:p w:rsidR="001667D3" w:rsidRPr="00973D77" w:rsidRDefault="001667D3" w:rsidP="001667D3">
      <w:pPr>
        <w:spacing w:line="276" w:lineRule="auto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0"/>
        <w:gridCol w:w="7777"/>
      </w:tblGrid>
      <w:tr w:rsidR="001667D3" w:rsidRPr="00973D77" w:rsidTr="004C27EA">
        <w:tc>
          <w:tcPr>
            <w:tcW w:w="1164" w:type="pct"/>
          </w:tcPr>
          <w:p w:rsidR="001667D3" w:rsidRPr="00973D77" w:rsidRDefault="001667D3" w:rsidP="004C27E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Ответственный исполнитель Программы</w:t>
            </w:r>
          </w:p>
        </w:tc>
        <w:tc>
          <w:tcPr>
            <w:tcW w:w="3836" w:type="pct"/>
          </w:tcPr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Министерство образования Республики Коми</w:t>
            </w:r>
          </w:p>
        </w:tc>
      </w:tr>
      <w:tr w:rsidR="001667D3" w:rsidRPr="00973D77" w:rsidTr="004C27EA">
        <w:tc>
          <w:tcPr>
            <w:tcW w:w="1164" w:type="pct"/>
          </w:tcPr>
          <w:p w:rsidR="001667D3" w:rsidRPr="00973D77" w:rsidRDefault="001667D3" w:rsidP="004C27E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Соисполнители Программы</w:t>
            </w:r>
          </w:p>
        </w:tc>
        <w:tc>
          <w:tcPr>
            <w:tcW w:w="3836" w:type="pct"/>
          </w:tcPr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Министерство здравоохранения Республики Коми,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Министерство культуры Республики Коми,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Министерство архитектуры, строительства и коммунального хозяйства Республики Коми,</w:t>
            </w:r>
          </w:p>
          <w:p w:rsidR="001667D3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Министерство экономического развития Республики Коми,</w:t>
            </w:r>
          </w:p>
          <w:p w:rsidR="0093163E" w:rsidRPr="00973D77" w:rsidRDefault="0093163E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Министерство национальной политики Республики Коми</w:t>
            </w:r>
            <w:r>
              <w:rPr>
                <w:sz w:val="28"/>
                <w:szCs w:val="28"/>
              </w:rPr>
              <w:t>,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Агентство Республики Коми по социальному развитию,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Агентство Республики Коми по физической культуре и спорту,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Агентство Республики Коми по п</w:t>
            </w:r>
            <w:r w:rsidR="0093163E">
              <w:rPr>
                <w:sz w:val="28"/>
                <w:szCs w:val="28"/>
              </w:rPr>
              <w:t>ечати и массовым коммуникациям,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Управление Республики Коми по занятости населения,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Комитет информатизации и связи Республики Коми</w:t>
            </w:r>
          </w:p>
        </w:tc>
      </w:tr>
      <w:tr w:rsidR="001667D3" w:rsidRPr="00973D77" w:rsidTr="004C27EA">
        <w:tc>
          <w:tcPr>
            <w:tcW w:w="1164" w:type="pct"/>
          </w:tcPr>
          <w:p w:rsidR="001667D3" w:rsidRPr="00973D77" w:rsidRDefault="001667D3" w:rsidP="004C27E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Подпрограммы Программы</w:t>
            </w:r>
          </w:p>
        </w:tc>
        <w:tc>
          <w:tcPr>
            <w:tcW w:w="3836" w:type="pct"/>
          </w:tcPr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1. Развитие системы дошкольного образования в Республике Коми.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2. Развитие системы общего образования в Республике Коми.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3. Развитие системы профессионального образования в Республике Коми.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4. Дети и молодежь Республики Коми.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5. Оздоровление и отдых детей, проживающих в Республике Коми.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6. Допризывная подготовка граждан Российской Федерации в Республике Коми к военной службе.</w:t>
            </w:r>
          </w:p>
          <w:p w:rsidR="001667D3" w:rsidRPr="00973D77" w:rsidRDefault="001667D3" w:rsidP="00880A7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7. Обеспечение реализации государственной программы.</w:t>
            </w:r>
          </w:p>
        </w:tc>
      </w:tr>
      <w:tr w:rsidR="001667D3" w:rsidRPr="00973D77" w:rsidTr="004C27EA">
        <w:tc>
          <w:tcPr>
            <w:tcW w:w="1164" w:type="pct"/>
          </w:tcPr>
          <w:p w:rsidR="001667D3" w:rsidRPr="00973D77" w:rsidRDefault="001667D3" w:rsidP="004C27E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Программно-целевые инструменты Программы</w:t>
            </w:r>
          </w:p>
        </w:tc>
        <w:tc>
          <w:tcPr>
            <w:tcW w:w="3836" w:type="pct"/>
          </w:tcPr>
          <w:p w:rsidR="001667D3" w:rsidRPr="00973D77" w:rsidRDefault="00305166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667D3" w:rsidRPr="00973D77" w:rsidTr="004C27EA">
        <w:tc>
          <w:tcPr>
            <w:tcW w:w="1164" w:type="pct"/>
          </w:tcPr>
          <w:p w:rsidR="001667D3" w:rsidRPr="00973D77" w:rsidRDefault="001667D3" w:rsidP="004C27E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Цель Программы</w:t>
            </w:r>
          </w:p>
        </w:tc>
        <w:tc>
          <w:tcPr>
            <w:tcW w:w="3836" w:type="pct"/>
          </w:tcPr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Повышение доступности, качества и эффективности системы образования с учетом потребностей граждан, общества, государства</w:t>
            </w:r>
          </w:p>
        </w:tc>
      </w:tr>
      <w:tr w:rsidR="001667D3" w:rsidRPr="00973D77" w:rsidTr="004C27EA">
        <w:tc>
          <w:tcPr>
            <w:tcW w:w="1164" w:type="pct"/>
          </w:tcPr>
          <w:p w:rsidR="001667D3" w:rsidRPr="00973D77" w:rsidRDefault="001667D3" w:rsidP="004C27E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Задачи Программы</w:t>
            </w:r>
          </w:p>
        </w:tc>
        <w:tc>
          <w:tcPr>
            <w:tcW w:w="3836" w:type="pct"/>
          </w:tcPr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1) повышение доступности и качества образовательных услуг, эффективности работы системы дошкольного образования;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2) обеспечение доступности качественного общего образования, соответствующего требованиям развития инновационной экономики и потребностям граждан;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3) формирование условий и механизмов повышения эффективности системы профессионального образования в Республике Коми;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lastRenderedPageBreak/>
              <w:t>4) обеспечение успешной социализации детей и молодежи в социуме;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5) обеспечение эффективного оздоровления и отдыха детей, проживающих в Республике Коми;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6) обеспечение содействия в допризывной подготовке граждан Российской Федерации в Республике Коми к военной службе</w:t>
            </w:r>
          </w:p>
        </w:tc>
      </w:tr>
      <w:tr w:rsidR="001667D3" w:rsidRPr="00973D77" w:rsidTr="004C27EA">
        <w:tc>
          <w:tcPr>
            <w:tcW w:w="1164" w:type="pct"/>
          </w:tcPr>
          <w:p w:rsidR="001667D3" w:rsidRPr="00973D77" w:rsidRDefault="001667D3" w:rsidP="004C27E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bookmarkStart w:id="1" w:name="sub_1000015"/>
            <w:r w:rsidRPr="00973D77">
              <w:rPr>
                <w:sz w:val="28"/>
                <w:szCs w:val="28"/>
              </w:rPr>
              <w:lastRenderedPageBreak/>
              <w:t>Целевые индикаторы и показатели Программы</w:t>
            </w:r>
            <w:bookmarkEnd w:id="1"/>
          </w:p>
        </w:tc>
        <w:tc>
          <w:tcPr>
            <w:tcW w:w="3836" w:type="pct"/>
          </w:tcPr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Целевыми индикаторами Программы являются: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1) удельный вес населения в возрасте 5-18 лет, охваченных общим образованием, в общей численности населения в возрасте 5-18 лет;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2) доступность дошкольного образования (отношение численности детей 5-7 лет, которым предоставлена возможность получать услуги дошкольного образования, к численности детей в возрасте 5-7 лет, скорректированной на численность детей в возрасте 5-7 лет, обучающихся в школах;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3) доля выпускников государственных (муниципальных) общеобразовательных организаций, не сдавших единый государственный экзамен, в общей численности выпускников государственных (муниципальных) общеобразовательных организаций;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4) удельный вес выпускников государственных образовательных организаций профессионального образования очной формы обучения, трудоустроившихся в течение одного года после окончания обучения по полученной специальности (профессии), в общей их численности;</w:t>
            </w:r>
          </w:p>
          <w:p w:rsidR="001667D3" w:rsidRPr="0010588A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5) удельный вес численности руководящих и педагогических работников организаций дошкольного, общего и дополнительного образования, прошедших повышение квалификации или профессиональную переподготовку, в общей численности руководящих и педагогических работников организаций дошкольного, общего и дополнительного образования.</w:t>
            </w:r>
          </w:p>
        </w:tc>
      </w:tr>
      <w:tr w:rsidR="001667D3" w:rsidRPr="00973D77" w:rsidTr="004C27EA">
        <w:tc>
          <w:tcPr>
            <w:tcW w:w="1164" w:type="pct"/>
          </w:tcPr>
          <w:p w:rsidR="001667D3" w:rsidRPr="00973D77" w:rsidRDefault="001667D3" w:rsidP="004C27E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Этапы и сроки реализации Программы</w:t>
            </w:r>
          </w:p>
        </w:tc>
        <w:tc>
          <w:tcPr>
            <w:tcW w:w="3836" w:type="pct"/>
          </w:tcPr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Программа реализуется в 2013 - 2020 годы</w:t>
            </w:r>
          </w:p>
        </w:tc>
      </w:tr>
      <w:tr w:rsidR="001667D3" w:rsidRPr="00973D77" w:rsidTr="004C27EA">
        <w:tc>
          <w:tcPr>
            <w:tcW w:w="1164" w:type="pct"/>
          </w:tcPr>
          <w:p w:rsidR="001667D3" w:rsidRPr="00973D77" w:rsidRDefault="001667D3" w:rsidP="004C27E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bookmarkStart w:id="2" w:name="sub_1000017"/>
            <w:r w:rsidRPr="00973D77">
              <w:rPr>
                <w:sz w:val="28"/>
                <w:szCs w:val="28"/>
              </w:rPr>
              <w:t>Объемы финансирования Программы</w:t>
            </w:r>
            <w:bookmarkEnd w:id="2"/>
          </w:p>
        </w:tc>
        <w:tc>
          <w:tcPr>
            <w:tcW w:w="3836" w:type="pct"/>
          </w:tcPr>
          <w:p w:rsidR="001667D3" w:rsidRPr="00EA63C9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 xml:space="preserve">Общий объем финансирования Программы в 2013 - 2016 годах </w:t>
            </w:r>
            <w:r w:rsidRPr="00EA63C9">
              <w:rPr>
                <w:sz w:val="28"/>
                <w:szCs w:val="28"/>
              </w:rPr>
              <w:t xml:space="preserve">составит </w:t>
            </w:r>
            <w:r w:rsidR="001474C4" w:rsidRPr="00EA63C9">
              <w:rPr>
                <w:sz w:val="28"/>
                <w:szCs w:val="28"/>
              </w:rPr>
              <w:t xml:space="preserve">71 272 717,4 </w:t>
            </w:r>
            <w:r w:rsidRPr="00EA63C9">
              <w:rPr>
                <w:sz w:val="28"/>
                <w:szCs w:val="28"/>
              </w:rPr>
              <w:t>тыс. рублей, в том числе по годам:</w:t>
            </w:r>
          </w:p>
          <w:p w:rsidR="00817AD4" w:rsidRDefault="00817AD4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EA63C9">
              <w:rPr>
                <w:sz w:val="28"/>
                <w:szCs w:val="28"/>
              </w:rPr>
              <w:t xml:space="preserve">2013 год - </w:t>
            </w:r>
            <w:r w:rsidR="001474C4" w:rsidRPr="00EA63C9">
              <w:rPr>
                <w:sz w:val="28"/>
                <w:szCs w:val="28"/>
              </w:rPr>
              <w:t>13 998 660,5</w:t>
            </w:r>
            <w:r w:rsidRPr="00817AD4">
              <w:rPr>
                <w:sz w:val="28"/>
                <w:szCs w:val="28"/>
              </w:rPr>
              <w:t xml:space="preserve"> тыс. рублей</w:t>
            </w:r>
            <w:r>
              <w:rPr>
                <w:sz w:val="28"/>
                <w:szCs w:val="28"/>
              </w:rPr>
              <w:t>;</w:t>
            </w:r>
          </w:p>
          <w:p w:rsidR="00817AD4" w:rsidRDefault="00817AD4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2014 год - </w:t>
            </w:r>
            <w:r w:rsidR="00E41985" w:rsidRPr="00E41985">
              <w:rPr>
                <w:sz w:val="28"/>
                <w:szCs w:val="28"/>
              </w:rPr>
              <w:t>19 612 545,6</w:t>
            </w:r>
            <w:r w:rsidR="00E419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тыс. рублей;</w:t>
            </w:r>
          </w:p>
          <w:p w:rsidR="00817AD4" w:rsidRDefault="00817AD4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2015 год - </w:t>
            </w:r>
            <w:r w:rsidR="00E41985" w:rsidRPr="00E41985">
              <w:rPr>
                <w:sz w:val="28"/>
                <w:szCs w:val="28"/>
              </w:rPr>
              <w:t>19 162 762,0</w:t>
            </w:r>
            <w:r w:rsidRPr="00817AD4">
              <w:rPr>
                <w:sz w:val="28"/>
                <w:szCs w:val="28"/>
              </w:rPr>
              <w:t xml:space="preserve"> тыс. рублей</w:t>
            </w:r>
            <w:r>
              <w:rPr>
                <w:sz w:val="28"/>
                <w:szCs w:val="28"/>
              </w:rPr>
              <w:t>;</w:t>
            </w:r>
          </w:p>
          <w:p w:rsidR="007702B7" w:rsidRDefault="007702B7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2016 год - </w:t>
            </w:r>
            <w:r w:rsidR="00E41985" w:rsidRPr="00E41985">
              <w:rPr>
                <w:sz w:val="28"/>
                <w:szCs w:val="28"/>
              </w:rPr>
              <w:t>18 498 749,3</w:t>
            </w:r>
            <w:r w:rsidRPr="007702B7">
              <w:rPr>
                <w:sz w:val="28"/>
                <w:szCs w:val="28"/>
              </w:rPr>
              <w:t xml:space="preserve"> тыс. рублей</w:t>
            </w:r>
            <w:r>
              <w:rPr>
                <w:sz w:val="28"/>
                <w:szCs w:val="28"/>
              </w:rPr>
              <w:t>;</w:t>
            </w:r>
          </w:p>
          <w:p w:rsidR="007702B7" w:rsidRPr="007702B7" w:rsidRDefault="007702B7" w:rsidP="007702B7">
            <w:pPr>
              <w:jc w:val="both"/>
              <w:rPr>
                <w:sz w:val="28"/>
                <w:szCs w:val="28"/>
              </w:rPr>
            </w:pPr>
            <w:r w:rsidRPr="007702B7">
              <w:rPr>
                <w:sz w:val="28"/>
                <w:szCs w:val="28"/>
              </w:rPr>
              <w:t>из них:</w:t>
            </w:r>
          </w:p>
          <w:p w:rsidR="007702B7" w:rsidRPr="00EA63C9" w:rsidRDefault="007702B7" w:rsidP="007702B7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7702B7">
              <w:rPr>
                <w:sz w:val="28"/>
                <w:szCs w:val="28"/>
              </w:rPr>
              <w:t>средства республиканского бюджета Республики Коми –</w:t>
            </w:r>
            <w:r w:rsidR="00DD2E31">
              <w:rPr>
                <w:sz w:val="28"/>
                <w:szCs w:val="28"/>
              </w:rPr>
              <w:t xml:space="preserve">                  </w:t>
            </w:r>
            <w:r w:rsidR="001474C4" w:rsidRPr="00EA63C9">
              <w:rPr>
                <w:sz w:val="28"/>
                <w:szCs w:val="28"/>
              </w:rPr>
              <w:t>69 335 874,6</w:t>
            </w:r>
            <w:r w:rsidRPr="00EA63C9">
              <w:rPr>
                <w:sz w:val="28"/>
                <w:szCs w:val="28"/>
              </w:rPr>
              <w:t xml:space="preserve"> тыс. рублей; в том числе по годам:</w:t>
            </w:r>
          </w:p>
          <w:p w:rsidR="007702B7" w:rsidRDefault="007702B7" w:rsidP="007702B7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EA63C9">
              <w:rPr>
                <w:sz w:val="28"/>
                <w:szCs w:val="28"/>
              </w:rPr>
              <w:t xml:space="preserve">2013 год - </w:t>
            </w:r>
            <w:r w:rsidR="001474C4" w:rsidRPr="00EA63C9">
              <w:rPr>
                <w:sz w:val="28"/>
                <w:szCs w:val="28"/>
              </w:rPr>
              <w:t>12 394 584,3</w:t>
            </w:r>
            <w:r w:rsidR="00E41985">
              <w:rPr>
                <w:sz w:val="28"/>
                <w:szCs w:val="28"/>
              </w:rPr>
              <w:t xml:space="preserve"> </w:t>
            </w:r>
            <w:r w:rsidRPr="007702B7">
              <w:rPr>
                <w:sz w:val="28"/>
                <w:szCs w:val="28"/>
              </w:rPr>
              <w:t>тыс. рублей</w:t>
            </w:r>
            <w:r>
              <w:rPr>
                <w:sz w:val="28"/>
                <w:szCs w:val="28"/>
              </w:rPr>
              <w:t>;</w:t>
            </w:r>
          </w:p>
          <w:p w:rsidR="007702B7" w:rsidRDefault="007702B7" w:rsidP="007702B7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2014 год - </w:t>
            </w:r>
            <w:r w:rsidR="00E41985" w:rsidRPr="00E41985">
              <w:rPr>
                <w:sz w:val="28"/>
                <w:szCs w:val="28"/>
              </w:rPr>
              <w:t>19 432 171,4</w:t>
            </w:r>
            <w:r w:rsidRPr="007702B7">
              <w:rPr>
                <w:sz w:val="28"/>
                <w:szCs w:val="28"/>
              </w:rPr>
              <w:t xml:space="preserve"> тыс. рублей</w:t>
            </w:r>
            <w:r>
              <w:rPr>
                <w:sz w:val="28"/>
                <w:szCs w:val="28"/>
              </w:rPr>
              <w:t>;</w:t>
            </w:r>
          </w:p>
          <w:p w:rsidR="00B10859" w:rsidRDefault="00B10859" w:rsidP="007702B7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2015 год - </w:t>
            </w:r>
            <w:r w:rsidR="00E41985" w:rsidRPr="00E41985">
              <w:rPr>
                <w:sz w:val="28"/>
                <w:szCs w:val="28"/>
              </w:rPr>
              <w:t>19 068 312,4</w:t>
            </w:r>
            <w:r w:rsidRPr="00B10859">
              <w:rPr>
                <w:sz w:val="28"/>
                <w:szCs w:val="28"/>
              </w:rPr>
              <w:t xml:space="preserve"> тыс. рублей</w:t>
            </w:r>
            <w:r>
              <w:rPr>
                <w:sz w:val="28"/>
                <w:szCs w:val="28"/>
              </w:rPr>
              <w:t>;</w:t>
            </w:r>
          </w:p>
          <w:p w:rsidR="00B10859" w:rsidRDefault="00B10859" w:rsidP="007702B7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2016 год - </w:t>
            </w:r>
            <w:r w:rsidR="00E41985" w:rsidRPr="00E41985">
              <w:rPr>
                <w:sz w:val="28"/>
                <w:szCs w:val="28"/>
              </w:rPr>
              <w:t>18 440 806,5</w:t>
            </w:r>
            <w:r w:rsidRPr="00B10859">
              <w:rPr>
                <w:sz w:val="28"/>
                <w:szCs w:val="28"/>
              </w:rPr>
              <w:t xml:space="preserve"> тыс. рублей</w:t>
            </w:r>
            <w:r w:rsidR="00DD2E31">
              <w:rPr>
                <w:sz w:val="28"/>
                <w:szCs w:val="28"/>
              </w:rPr>
              <w:t>;</w:t>
            </w:r>
          </w:p>
          <w:p w:rsidR="004101C3" w:rsidRDefault="004101C3" w:rsidP="004101C3">
            <w:pPr>
              <w:jc w:val="both"/>
              <w:rPr>
                <w:sz w:val="28"/>
                <w:szCs w:val="28"/>
              </w:rPr>
            </w:pPr>
            <w:r w:rsidRPr="004101C3">
              <w:rPr>
                <w:sz w:val="28"/>
                <w:szCs w:val="28"/>
              </w:rPr>
              <w:t xml:space="preserve">средства федерального бюджета – </w:t>
            </w:r>
            <w:r w:rsidR="00E41985" w:rsidRPr="00E41985">
              <w:rPr>
                <w:sz w:val="28"/>
                <w:szCs w:val="28"/>
              </w:rPr>
              <w:t>882 039,7</w:t>
            </w:r>
            <w:r w:rsidRPr="004101C3">
              <w:rPr>
                <w:sz w:val="28"/>
                <w:szCs w:val="28"/>
              </w:rPr>
              <w:t xml:space="preserve"> тыс. рублей, в том числе по годам:  </w:t>
            </w:r>
          </w:p>
          <w:p w:rsidR="004101C3" w:rsidRDefault="004101C3" w:rsidP="004101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2013 год - </w:t>
            </w:r>
            <w:r w:rsidR="00E41985" w:rsidRPr="00E41985">
              <w:rPr>
                <w:sz w:val="28"/>
                <w:szCs w:val="28"/>
              </w:rPr>
              <w:t>786 530,0</w:t>
            </w:r>
            <w:r w:rsidRPr="004101C3">
              <w:rPr>
                <w:sz w:val="28"/>
                <w:szCs w:val="28"/>
              </w:rPr>
              <w:t xml:space="preserve"> тыс. рублей;</w:t>
            </w:r>
          </w:p>
          <w:p w:rsidR="00B626A6" w:rsidRDefault="00B626A6" w:rsidP="004101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2014 год </w:t>
            </w:r>
            <w:r w:rsidRPr="00B626A6">
              <w:rPr>
                <w:sz w:val="28"/>
                <w:szCs w:val="28"/>
              </w:rPr>
              <w:t xml:space="preserve">- </w:t>
            </w:r>
            <w:r w:rsidR="00E41985" w:rsidRPr="00E41985">
              <w:rPr>
                <w:sz w:val="28"/>
                <w:szCs w:val="28"/>
              </w:rPr>
              <w:t>73 790,9</w:t>
            </w:r>
            <w:r w:rsidRPr="00B626A6">
              <w:rPr>
                <w:sz w:val="28"/>
                <w:szCs w:val="28"/>
              </w:rPr>
              <w:t xml:space="preserve"> тыс. рублей;</w:t>
            </w:r>
          </w:p>
          <w:p w:rsidR="00B626A6" w:rsidRDefault="00B626A6" w:rsidP="004101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2015 год </w:t>
            </w:r>
            <w:r w:rsidRPr="00B626A6">
              <w:rPr>
                <w:sz w:val="28"/>
                <w:szCs w:val="28"/>
              </w:rPr>
              <w:t xml:space="preserve">- </w:t>
            </w:r>
            <w:r w:rsidR="00E41985" w:rsidRPr="00E41985">
              <w:rPr>
                <w:sz w:val="28"/>
                <w:szCs w:val="28"/>
              </w:rPr>
              <w:t>10 859,4</w:t>
            </w:r>
            <w:r w:rsidRPr="00B626A6">
              <w:rPr>
                <w:sz w:val="28"/>
                <w:szCs w:val="28"/>
              </w:rPr>
              <w:t xml:space="preserve"> тыс. рублей</w:t>
            </w:r>
            <w:r>
              <w:rPr>
                <w:sz w:val="28"/>
                <w:szCs w:val="28"/>
              </w:rPr>
              <w:t>;</w:t>
            </w:r>
          </w:p>
          <w:p w:rsidR="00B626A6" w:rsidRDefault="00B626A6" w:rsidP="004101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2016 год - </w:t>
            </w:r>
            <w:r w:rsidR="00E41985" w:rsidRPr="00E41985">
              <w:rPr>
                <w:sz w:val="28"/>
                <w:szCs w:val="28"/>
              </w:rPr>
              <w:t>10 859,4</w:t>
            </w:r>
            <w:r w:rsidRPr="00B626A6">
              <w:rPr>
                <w:sz w:val="28"/>
                <w:szCs w:val="28"/>
              </w:rPr>
              <w:t xml:space="preserve"> тыс. рублей</w:t>
            </w:r>
            <w:r>
              <w:rPr>
                <w:sz w:val="28"/>
                <w:szCs w:val="28"/>
              </w:rPr>
              <w:t>;</w:t>
            </w:r>
          </w:p>
          <w:p w:rsidR="00B626A6" w:rsidRPr="00B626A6" w:rsidRDefault="00B626A6" w:rsidP="00B626A6">
            <w:pPr>
              <w:jc w:val="both"/>
              <w:rPr>
                <w:sz w:val="28"/>
                <w:szCs w:val="28"/>
              </w:rPr>
            </w:pPr>
            <w:r w:rsidRPr="00B626A6">
              <w:rPr>
                <w:sz w:val="28"/>
                <w:szCs w:val="28"/>
              </w:rPr>
              <w:t xml:space="preserve">средства местных бюджетов – </w:t>
            </w:r>
            <w:r w:rsidR="000E1D3A">
              <w:rPr>
                <w:sz w:val="28"/>
                <w:szCs w:val="28"/>
              </w:rPr>
              <w:t>1 054 803,1</w:t>
            </w:r>
            <w:r w:rsidRPr="00B626A6">
              <w:rPr>
                <w:sz w:val="28"/>
                <w:szCs w:val="28"/>
              </w:rPr>
              <w:t xml:space="preserve"> тыс. рублей, в том числе по годам:</w:t>
            </w:r>
          </w:p>
          <w:p w:rsidR="001667D3" w:rsidRPr="00B626A6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B626A6">
              <w:rPr>
                <w:sz w:val="28"/>
                <w:szCs w:val="28"/>
              </w:rPr>
              <w:t xml:space="preserve">2013 год </w:t>
            </w:r>
            <w:r w:rsidR="00B626A6">
              <w:rPr>
                <w:sz w:val="28"/>
                <w:szCs w:val="28"/>
              </w:rPr>
              <w:t>-</w:t>
            </w:r>
            <w:r w:rsidRPr="00B626A6">
              <w:rPr>
                <w:sz w:val="28"/>
                <w:szCs w:val="28"/>
              </w:rPr>
              <w:t xml:space="preserve"> 817 546,2 тыс. рублей;</w:t>
            </w:r>
          </w:p>
          <w:p w:rsidR="001667D3" w:rsidRPr="00B626A6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B626A6">
              <w:rPr>
                <w:sz w:val="28"/>
                <w:szCs w:val="28"/>
              </w:rPr>
              <w:t>2014 год - 106 583,3 тыс. рублей;</w:t>
            </w:r>
          </w:p>
          <w:p w:rsidR="001667D3" w:rsidRPr="00B626A6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B626A6">
              <w:rPr>
                <w:sz w:val="28"/>
                <w:szCs w:val="28"/>
              </w:rPr>
              <w:t>2015 год - 83 590,2</w:t>
            </w:r>
            <w:r w:rsidR="000E1D3A">
              <w:rPr>
                <w:sz w:val="28"/>
                <w:szCs w:val="28"/>
              </w:rPr>
              <w:t xml:space="preserve"> </w:t>
            </w:r>
            <w:r w:rsidRPr="00B626A6">
              <w:rPr>
                <w:sz w:val="28"/>
                <w:szCs w:val="28"/>
              </w:rPr>
              <w:t>тыс. рублей;</w:t>
            </w:r>
          </w:p>
          <w:p w:rsidR="001667D3" w:rsidRPr="00973D77" w:rsidRDefault="001667D3" w:rsidP="00B626A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B626A6">
              <w:rPr>
                <w:sz w:val="28"/>
                <w:szCs w:val="28"/>
              </w:rPr>
              <w:t>2016 год - 47 083,4 тыс. рублей</w:t>
            </w:r>
          </w:p>
        </w:tc>
      </w:tr>
      <w:tr w:rsidR="001667D3" w:rsidRPr="00973D77" w:rsidTr="004C27EA">
        <w:tc>
          <w:tcPr>
            <w:tcW w:w="1164" w:type="pct"/>
          </w:tcPr>
          <w:p w:rsidR="001667D3" w:rsidRPr="00973D77" w:rsidRDefault="001667D3" w:rsidP="004C27E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lastRenderedPageBreak/>
              <w:t>Ожидаемые результаты реализации Программы</w:t>
            </w:r>
          </w:p>
        </w:tc>
        <w:tc>
          <w:tcPr>
            <w:tcW w:w="3836" w:type="pct"/>
          </w:tcPr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В ходе реализации Программы будут сформированы стратегические проекты развития дошкольного, общего, профессионального, дополнительного образования и молодежной политики, в том числе по следующим направлениям: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1) создание современных условий для обучающихся (воспитанников) в образовательных организациях;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2) создание условий для внедрения федеральных государственных образовательных стандартов дошкольного образования дошкольного образования, федеральных государственных образовательных стандартов в системе общего и профессионального образования;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3) организация стажерских площадок для обучения и повышения квалификации педагогических работников системы образования, а также для распространения моделей образовательных систем, обеспечивающих современное качество образования;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4) создание оптимальных условий функционирования государственных образовательных организаций Республики Коми;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5) оснащение государственных (муниципальных) образовательных организаций учебно-лабораторным, учебным, технологическим, спортивным оборудованием;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6) внедрение информационно-коммуникационных технологий, в том числе развитие дистанционных технологий в сфере образования;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7) создание научно-методических, организационных, кадровых, информационных условий для развития этнокультурного образования с учетом социокультурного пространства республики;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8) развитие республиканской системы оценки качества образования, государственно-общественных форм управления;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9) развитие многофункциональной образовательной среды для проявления и развития индивидуальных способностей обучающихся;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10) создание комплекса условий, способствующих успешной социализации детей и молодежи в соответствии с современными условиями;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11) повышение эффективности военно-патриотического воспитания молодежи и престижа службы в Вооруженных Силах Российской Федерации;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Будет создана среда, обеспечивающая доступность образовательных услуг и равные стартовые возможности подготовки детей к школе.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В системе профессионального образования будут сформированы 10 ресурсных центров по отраслевому принципу, обеспечивающих кадровые потребности экономики республики, будет организовано сетевое взаимодействие образовательных организаций профессионального образования различных уровней, предприятий и организаций, повысится привлекательность обучения по образовательным программам среднего профессионального образования, соответствующим приоритетным направлениям модернизации и технологического развития экономики и др.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К 2020 году эффективность решения задач по модернизации образования и реализации молодежной политики позволит: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1) обеспечить модернизацию инфраструктуры сферы образования и молодежной политики Республики Коми;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2) создать условия для достижения современного качества образования, обеспечивающие реализацию актуальных и перспективных потребностей личности, общества и государства, равного доступа к нему всех граждан республики;</w:t>
            </w:r>
          </w:p>
          <w:p w:rsidR="001667D3" w:rsidRPr="00973D77" w:rsidRDefault="001667D3" w:rsidP="004C27E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3D77">
              <w:rPr>
                <w:sz w:val="28"/>
                <w:szCs w:val="28"/>
              </w:rPr>
              <w:t>3) обеспечить содействие государства гражданскому становлению детей и молодежи, увеличению вклада молодого поколения в экономическое и социальное развитие Республики Коми</w:t>
            </w:r>
          </w:p>
        </w:tc>
      </w:tr>
    </w:tbl>
    <w:p w:rsidR="009E4BDF" w:rsidRDefault="009E4BDF"/>
    <w:sectPr w:rsidR="009E4BDF" w:rsidSect="001667D3">
      <w:footerReference w:type="default" r:id="rId7"/>
      <w:pgSz w:w="11906" w:h="16838"/>
      <w:pgMar w:top="1077" w:right="851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056" w:rsidRDefault="00827056" w:rsidP="00827056">
      <w:r>
        <w:separator/>
      </w:r>
    </w:p>
  </w:endnote>
  <w:endnote w:type="continuationSeparator" w:id="0">
    <w:p w:rsidR="00827056" w:rsidRDefault="00827056" w:rsidP="00827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8422004"/>
      <w:docPartObj>
        <w:docPartGallery w:val="Page Numbers (Bottom of Page)"/>
        <w:docPartUnique/>
      </w:docPartObj>
    </w:sdtPr>
    <w:sdtContent>
      <w:p w:rsidR="00827056" w:rsidRDefault="0082705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27056" w:rsidRDefault="0082705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056" w:rsidRDefault="00827056" w:rsidP="00827056">
      <w:r>
        <w:separator/>
      </w:r>
    </w:p>
  </w:footnote>
  <w:footnote w:type="continuationSeparator" w:id="0">
    <w:p w:rsidR="00827056" w:rsidRDefault="00827056" w:rsidP="008270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7D3"/>
    <w:rsid w:val="000E1D3A"/>
    <w:rsid w:val="0010588A"/>
    <w:rsid w:val="001474C4"/>
    <w:rsid w:val="001667D3"/>
    <w:rsid w:val="00305166"/>
    <w:rsid w:val="003D3390"/>
    <w:rsid w:val="004101C3"/>
    <w:rsid w:val="004315A0"/>
    <w:rsid w:val="007418F1"/>
    <w:rsid w:val="007702B7"/>
    <w:rsid w:val="007D57AA"/>
    <w:rsid w:val="00817AD4"/>
    <w:rsid w:val="00827056"/>
    <w:rsid w:val="00880A76"/>
    <w:rsid w:val="0093163E"/>
    <w:rsid w:val="009C315D"/>
    <w:rsid w:val="009E4BDF"/>
    <w:rsid w:val="00B10859"/>
    <w:rsid w:val="00B626A6"/>
    <w:rsid w:val="00DA1912"/>
    <w:rsid w:val="00DD2E31"/>
    <w:rsid w:val="00E41985"/>
    <w:rsid w:val="00EA63C9"/>
    <w:rsid w:val="00F4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7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667D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67D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67D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67D3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2705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2705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82705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2705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7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667D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67D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67D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67D3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2705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2705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82705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2705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Ибрагимов Руслан Набиюлаевич</dc:creator>
  <cp:lastModifiedBy>Гуреев Руслан Валентинович</cp:lastModifiedBy>
  <cp:revision>3</cp:revision>
  <cp:lastPrinted>2013-10-15T07:39:00Z</cp:lastPrinted>
  <dcterms:created xsi:type="dcterms:W3CDTF">2013-10-15T05:28:00Z</dcterms:created>
  <dcterms:modified xsi:type="dcterms:W3CDTF">2013-10-15T07:39:00Z</dcterms:modified>
</cp:coreProperties>
</file>