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C9" w:rsidRPr="00027386" w:rsidRDefault="001350C9" w:rsidP="001350C9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027386">
        <w:rPr>
          <w:rFonts w:ascii="Times New Roman" w:hAnsi="Times New Roman"/>
          <w:b/>
          <w:sz w:val="28"/>
          <w:szCs w:val="28"/>
        </w:rPr>
        <w:t>ПАСПОРТ</w:t>
      </w:r>
    </w:p>
    <w:p w:rsidR="001350C9" w:rsidRPr="00027386" w:rsidRDefault="001350C9" w:rsidP="001350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27386">
        <w:rPr>
          <w:rFonts w:ascii="Times New Roman" w:hAnsi="Times New Roman"/>
          <w:b/>
          <w:sz w:val="28"/>
          <w:szCs w:val="28"/>
        </w:rPr>
        <w:t>Государственной программы Республики Коми</w:t>
      </w:r>
    </w:p>
    <w:p w:rsidR="001350C9" w:rsidRPr="00027386" w:rsidRDefault="001350C9" w:rsidP="001350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27386">
        <w:rPr>
          <w:rFonts w:ascii="Times New Roman" w:hAnsi="Times New Roman"/>
          <w:b/>
          <w:sz w:val="28"/>
          <w:szCs w:val="28"/>
        </w:rPr>
        <w:t>«Развитие лесного хозяйства»</w:t>
      </w:r>
    </w:p>
    <w:p w:rsidR="001350C9" w:rsidRPr="00027386" w:rsidRDefault="001350C9" w:rsidP="001350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6662"/>
      </w:tblGrid>
      <w:tr w:rsidR="001350C9" w:rsidRPr="00027386" w:rsidTr="00E114D5">
        <w:trPr>
          <w:trHeight w:val="305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Комитет лесов Республики Коми</w:t>
            </w:r>
          </w:p>
        </w:tc>
      </w:tr>
      <w:tr w:rsidR="001350C9" w:rsidRPr="00027386" w:rsidTr="00E114D5">
        <w:trPr>
          <w:trHeight w:val="454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Соисполнитель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Министерство архитектуры, строительства и коммунального хозяйства Республики Коми</w:t>
            </w:r>
          </w:p>
        </w:tc>
      </w:tr>
      <w:tr w:rsidR="001350C9" w:rsidRPr="00027386" w:rsidTr="00E114D5">
        <w:trPr>
          <w:trHeight w:val="795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Подпрограммы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1. Устойчивое управление лесами.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2. Развитие перспективных технологий в лесном хозяйстве.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3. Обеспечение реализации государственной программы</w:t>
            </w:r>
          </w:p>
        </w:tc>
      </w:tr>
      <w:tr w:rsidR="001350C9" w:rsidRPr="00027386" w:rsidTr="00E114D5">
        <w:trPr>
          <w:trHeight w:val="459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Программно-целевые инструменты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350C9" w:rsidRPr="00027386" w:rsidTr="00E114D5">
        <w:trPr>
          <w:trHeight w:val="609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Цель программы</w:t>
            </w:r>
          </w:p>
        </w:tc>
        <w:tc>
          <w:tcPr>
            <w:tcW w:w="6662" w:type="dxa"/>
          </w:tcPr>
          <w:p w:rsidR="001350C9" w:rsidRPr="00027386" w:rsidRDefault="001350C9" w:rsidP="00027386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Повышение доходности от использования лесов при сохранении их экологической, социальной и экономической ценности</w:t>
            </w:r>
          </w:p>
        </w:tc>
      </w:tr>
      <w:tr w:rsidR="001350C9" w:rsidRPr="00027386" w:rsidTr="00E114D5">
        <w:trPr>
          <w:trHeight w:val="1014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Задачи программы</w:t>
            </w:r>
          </w:p>
        </w:tc>
        <w:tc>
          <w:tcPr>
            <w:tcW w:w="6662" w:type="dxa"/>
          </w:tcPr>
          <w:p w:rsidR="001350C9" w:rsidRPr="00027386" w:rsidRDefault="001350C9" w:rsidP="001350C9">
            <w:pPr>
              <w:numPr>
                <w:ilvl w:val="0"/>
                <w:numId w:val="1"/>
              </w:numPr>
              <w:tabs>
                <w:tab w:val="left" w:pos="601"/>
              </w:tabs>
              <w:spacing w:after="0" w:line="240" w:lineRule="auto"/>
              <w:ind w:left="34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 xml:space="preserve">Обеспечение многоцелевого, рационального, непрерывного и </w:t>
            </w:r>
            <w:proofErr w:type="spellStart"/>
            <w:r w:rsidRPr="00027386">
              <w:rPr>
                <w:rFonts w:ascii="Times New Roman" w:hAnsi="Times New Roman"/>
                <w:sz w:val="28"/>
                <w:szCs w:val="28"/>
              </w:rPr>
              <w:t>неистощительного</w:t>
            </w:r>
            <w:proofErr w:type="spellEnd"/>
            <w:r w:rsidRPr="00027386">
              <w:rPr>
                <w:rFonts w:ascii="Times New Roman" w:hAnsi="Times New Roman"/>
                <w:sz w:val="28"/>
                <w:szCs w:val="28"/>
              </w:rPr>
              <w:t xml:space="preserve"> лесопользования, охраны, защиты и воспроизводства лесов.</w:t>
            </w:r>
          </w:p>
          <w:p w:rsidR="001350C9" w:rsidRPr="00027386" w:rsidRDefault="001350C9" w:rsidP="001350C9">
            <w:pPr>
              <w:numPr>
                <w:ilvl w:val="0"/>
                <w:numId w:val="1"/>
              </w:numPr>
              <w:tabs>
                <w:tab w:val="left" w:pos="601"/>
              </w:tabs>
              <w:spacing w:after="0" w:line="240" w:lineRule="auto"/>
              <w:ind w:left="34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Повышение экономического потенциала лесов и лесного хозяйства</w:t>
            </w:r>
          </w:p>
        </w:tc>
      </w:tr>
      <w:tr w:rsidR="001350C9" w:rsidRPr="00027386" w:rsidTr="00E114D5">
        <w:trPr>
          <w:trHeight w:val="700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Целевые показатели и индикаторы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Объем платежей в республиканский бюджет Республики Коми от использования лесов в расчете на 1 га лесных земель в эксплуатационных лесах;</w:t>
            </w:r>
          </w:p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Отношение поступивших платежей в федеральный бюджет Российской Федерации от использования лесов, расположенных на землях лесного фонда, к объему израсходованных средств федерального бюджета на осуществление органами государственной власти субъектов Российской Федерации переданных полномочий Российской Федерации в области лесных отношений;</w:t>
            </w:r>
          </w:p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27386">
              <w:rPr>
                <w:rFonts w:ascii="Times New Roman" w:hAnsi="Times New Roman"/>
                <w:sz w:val="28"/>
                <w:szCs w:val="28"/>
              </w:rPr>
              <w:t>Отношение суммы платежей за использование лесов на территории Республики Коми, поступивших в бюджетную систему Российской Федерации за отчетный год к сумме начисленных платежей за использование лесов на территории Республики Коми и недоимки по платежам за использование лесов по состоянию на начало отчетного года, за исключением безнадежной к взысканию недоимки на конец отчетного года;</w:t>
            </w:r>
            <w:proofErr w:type="gramEnd"/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lastRenderedPageBreak/>
              <w:t>Удельный вес площади ценных лесных насаждений в общей площади покрытых лесной растительностью земель лесного фонда;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Отношение площади рубок ухода в молодняках к площади молодняков I класса возраста</w:t>
            </w:r>
          </w:p>
        </w:tc>
      </w:tr>
      <w:tr w:rsidR="001350C9" w:rsidRPr="00027386" w:rsidTr="00E114D5">
        <w:trPr>
          <w:trHeight w:val="275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lastRenderedPageBreak/>
              <w:t>Этапы и сроки реализации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Сроки реализации программы - 2013 – 2020 годы.</w:t>
            </w:r>
          </w:p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ind w:firstLine="318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>Программа не разбивается на этапы.</w:t>
            </w:r>
          </w:p>
        </w:tc>
      </w:tr>
      <w:tr w:rsidR="001350C9" w:rsidRPr="00027386" w:rsidTr="00E114D5">
        <w:trPr>
          <w:trHeight w:val="1018"/>
        </w:trPr>
        <w:tc>
          <w:tcPr>
            <w:tcW w:w="3085" w:type="dxa"/>
          </w:tcPr>
          <w:p w:rsidR="001350C9" w:rsidRPr="00027386" w:rsidRDefault="001350C9" w:rsidP="00806382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 xml:space="preserve">Объемы </w:t>
            </w:r>
            <w:r w:rsidR="00955FD6" w:rsidRPr="00955FD6">
              <w:rPr>
                <w:rFonts w:ascii="Times New Roman" w:hAnsi="Times New Roman"/>
                <w:sz w:val="28"/>
                <w:szCs w:val="28"/>
              </w:rPr>
              <w:t xml:space="preserve">финансирования </w:t>
            </w:r>
            <w:r w:rsidRPr="00027386">
              <w:rPr>
                <w:rFonts w:ascii="Times New Roman" w:hAnsi="Times New Roman"/>
                <w:sz w:val="28"/>
                <w:szCs w:val="28"/>
              </w:rPr>
              <w:t>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 учетом планируемых на 201</w:t>
            </w:r>
            <w:r w:rsidR="007450F9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-201</w:t>
            </w:r>
            <w:r w:rsidR="007450F9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годы средств федерального бюджета и республиканского бюджета Республики Коми, и планируемых на 201</w:t>
            </w:r>
            <w:r w:rsidR="007450F9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-201</w:t>
            </w:r>
            <w:r w:rsidR="007450F9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годы внебюджетных средств, на реализацию программы требуется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  <w:r w:rsidR="000B762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0B762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810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руб., в том числе: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2013 год – </w:t>
            </w:r>
            <w:r w:rsidR="000B762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804 561,9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2014 год –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805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336,6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2015 год –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719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843,9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</w:t>
            </w:r>
            <w:r w:rsidR="008D304D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8D304D" w:rsidRPr="00027386" w:rsidRDefault="008D304D" w:rsidP="008D304D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2016 год –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779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067,3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Источники финансирования Программы: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средства федерального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бюджета Российской Федерации – 2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06</w:t>
            </w:r>
            <w:r w:rsidR="00C201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  <w:r w:rsidR="00BC29D4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  <w:r w:rsidR="00C201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960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C201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рублей, в том числе: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2013 год – </w:t>
            </w:r>
            <w:r w:rsidR="000B762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492 335,5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2014 год –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561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809,4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2015 год –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476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297,7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</w:t>
            </w:r>
            <w:r w:rsidR="008D304D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рублей;</w:t>
            </w:r>
          </w:p>
          <w:p w:rsidR="008D304D" w:rsidRPr="00027386" w:rsidRDefault="008D304D" w:rsidP="008D304D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2016 год –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535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505B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518,1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средства республиканского бюджета Республики Коми –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870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4762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899,0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рублей, в том числе: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2013 год – 269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426,4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2014 год – </w:t>
            </w:r>
            <w:r w:rsidR="002947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200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947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477,2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2015 год – </w:t>
            </w:r>
            <w:r w:rsidR="002947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200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947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496,2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</w:t>
            </w:r>
            <w:r w:rsidR="00B73817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B73817" w:rsidRPr="00027386" w:rsidRDefault="00B73817" w:rsidP="00B73817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2016 год – </w:t>
            </w:r>
            <w:r w:rsidR="002947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200</w:t>
            </w:r>
            <w:r w:rsidR="00845F63" w:rsidRPr="00845F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947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499,2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тыс. рублей.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средства проекта Международного банка реконструкции и развития и Правительства Российской Федерации «Лесной проект – 2» – 1</w:t>
            </w:r>
            <w:r w:rsidR="0023597D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67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3597D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00,0 тыс. рублей, в том числе: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2013 год – 41 800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2014 год – 41 800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2015 год – 41 800 тыс. рублей</w:t>
            </w:r>
            <w:r w:rsidR="00B73817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B73817" w:rsidRPr="00027386" w:rsidRDefault="00B73817" w:rsidP="00B73817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2016 год – 41 800 тыс. рублей.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средства юридических лиц – </w:t>
            </w:r>
            <w:r w:rsidR="0023597D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23597D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75</w:t>
            </w: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 тыс. рублей, в том числе: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2013 год – 1 000,0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2014 год – 1 250,0 тыс. рублей;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2015 год – 1 250,0 тыс. рублей</w:t>
            </w:r>
            <w:r w:rsidR="00B73817"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1350C9" w:rsidRPr="00027386" w:rsidRDefault="00B73817" w:rsidP="00806382">
            <w:pPr>
              <w:spacing w:after="0" w:line="240" w:lineRule="auto"/>
              <w:ind w:firstLine="31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2738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2016 год – 1 250,0 тыс. рублей</w:t>
            </w:r>
          </w:p>
        </w:tc>
      </w:tr>
      <w:tr w:rsidR="001350C9" w:rsidRPr="00027386" w:rsidTr="00E114D5">
        <w:trPr>
          <w:trHeight w:val="1018"/>
        </w:trPr>
        <w:tc>
          <w:tcPr>
            <w:tcW w:w="3085" w:type="dxa"/>
          </w:tcPr>
          <w:p w:rsidR="001350C9" w:rsidRPr="00027386" w:rsidRDefault="001350C9" w:rsidP="00E114D5">
            <w:pPr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6662" w:type="dxa"/>
          </w:tcPr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Обеспечение сохранения экологических функций лесов и биологического разнообразия при использовании лесов.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Наличие актуализированных в установленный срок (каждые 10 лет) документов лесного планирования – Лесного плана и лесохозяйственных регламентов лесничеств.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Повышение степени изученности лесов, уровня организации лесных территорий и снижение сроков давности лесоустроительных материалов. Проведение к 2020 г. лесоустроительных работ на всей площади лесного фонда Республики Коми. 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Усиление информированности населения Республики Коми о работе лесной службы. Поднятие престижа профессии лесника. Воспитание в обществе бережного отношения к лесу. Учет интересов местного населения при планировании использования лесов.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Обеспечение качественного и своевременного повышения квалификации и переподготовки руководящих работников, специалистов лесного хозяйства. 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Повышение уровня обеспечения охраны лесов от  нарушений лесного законодательства, в том числе нелегальных лесозаготовок.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и внедрение новых средств обнаружения  и тушения, технологий тушения лесных пожаров.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 xml:space="preserve">Осуществление лесовосстановительных работ методами естественного, искусственного и комбинированного восстановления лесов на лесных участках фонда </w:t>
            </w:r>
            <w:proofErr w:type="spellStart"/>
            <w:r w:rsidRPr="00027386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лесовосстановления</w:t>
            </w:r>
            <w:proofErr w:type="spellEnd"/>
            <w:r w:rsidRPr="00027386">
              <w:rPr>
                <w:rFonts w:ascii="Times New Roman" w:hAnsi="Times New Roman"/>
                <w:color w:val="000000"/>
                <w:spacing w:val="-2"/>
                <w:sz w:val="28"/>
                <w:szCs w:val="28"/>
              </w:rPr>
              <w:t>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Обеспечение воспроизводства лесов семенами с улучшенными наследственными свойствами, повышающих продуктивность, качество и устойчивость насаждений.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sz w:val="28"/>
                <w:szCs w:val="28"/>
              </w:rPr>
              <w:t xml:space="preserve">Создание современного лесного </w:t>
            </w:r>
            <w:proofErr w:type="spellStart"/>
            <w:r w:rsidRPr="00027386">
              <w:rPr>
                <w:rFonts w:ascii="Times New Roman" w:hAnsi="Times New Roman"/>
                <w:sz w:val="28"/>
                <w:szCs w:val="28"/>
              </w:rPr>
              <w:t>селекционно</w:t>
            </w:r>
            <w:proofErr w:type="spellEnd"/>
            <w:r w:rsidRPr="00027386">
              <w:rPr>
                <w:rFonts w:ascii="Times New Roman" w:hAnsi="Times New Roman"/>
                <w:sz w:val="28"/>
                <w:szCs w:val="28"/>
              </w:rPr>
              <w:t>-семеноводческого центра, обеспечивающего устойчивое воспроизводство лесов семенным и посадочным материалом с закрытой корневой системой, обладающего  ценными наследственными свойствами.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Создание условий для развития малого и среднего бизнеса в лесном хозяйстве, рабочих мест в отдаленных лесных населенных пунктах.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>Обеспечение населения древесиной в целях строительства, ремонта и отопления жилых домов и хозяйственных построек.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Увеличение площади лесов, переданных в аренду, прежде всего для целей, не связанных с заготовкой древесины. Увеличение использования расчетной лесосеки по лесным участкам, переданным в аренду для заготовки древесины до 60%. </w:t>
            </w:r>
          </w:p>
          <w:p w:rsidR="001350C9" w:rsidRPr="00027386" w:rsidRDefault="001350C9" w:rsidP="00E114D5">
            <w:pPr>
              <w:spacing w:after="0" w:line="240" w:lineRule="auto"/>
              <w:ind w:firstLine="318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2738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Интенсификация использования лесов через освоение ранее недоступных (труднодоступных) лесных территорий. </w:t>
            </w:r>
          </w:p>
        </w:tc>
      </w:tr>
    </w:tbl>
    <w:p w:rsidR="002E79B6" w:rsidRDefault="002E79B6"/>
    <w:sectPr w:rsidR="002E79B6" w:rsidSect="006F7836">
      <w:footerReference w:type="default" r:id="rId8"/>
      <w:pgSz w:w="11906" w:h="16838"/>
      <w:pgMar w:top="1134" w:right="709" w:bottom="1134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5E8" w:rsidRDefault="00E825E8" w:rsidP="00E825E8">
      <w:pPr>
        <w:spacing w:after="0" w:line="240" w:lineRule="auto"/>
      </w:pPr>
      <w:r>
        <w:separator/>
      </w:r>
    </w:p>
  </w:endnote>
  <w:endnote w:type="continuationSeparator" w:id="0">
    <w:p w:rsidR="00E825E8" w:rsidRDefault="00E825E8" w:rsidP="00E8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184380"/>
      <w:docPartObj>
        <w:docPartGallery w:val="Page Numbers (Bottom of Page)"/>
        <w:docPartUnique/>
      </w:docPartObj>
    </w:sdtPr>
    <w:sdtContent>
      <w:p w:rsidR="00E825E8" w:rsidRDefault="00E825E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825E8" w:rsidRDefault="00E825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5E8" w:rsidRDefault="00E825E8" w:rsidP="00E825E8">
      <w:pPr>
        <w:spacing w:after="0" w:line="240" w:lineRule="auto"/>
      </w:pPr>
      <w:r>
        <w:separator/>
      </w:r>
    </w:p>
  </w:footnote>
  <w:footnote w:type="continuationSeparator" w:id="0">
    <w:p w:rsidR="00E825E8" w:rsidRDefault="00E825E8" w:rsidP="00E82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43C6"/>
    <w:multiLevelType w:val="hybridMultilevel"/>
    <w:tmpl w:val="7938FE6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C9"/>
    <w:rsid w:val="00027386"/>
    <w:rsid w:val="000B7624"/>
    <w:rsid w:val="000D179C"/>
    <w:rsid w:val="001350C9"/>
    <w:rsid w:val="00144840"/>
    <w:rsid w:val="002232D5"/>
    <w:rsid w:val="0023597D"/>
    <w:rsid w:val="00294761"/>
    <w:rsid w:val="002E79B6"/>
    <w:rsid w:val="006F7836"/>
    <w:rsid w:val="007450F9"/>
    <w:rsid w:val="007C10B5"/>
    <w:rsid w:val="00806382"/>
    <w:rsid w:val="00845F63"/>
    <w:rsid w:val="008D304D"/>
    <w:rsid w:val="00932FAA"/>
    <w:rsid w:val="00955FD6"/>
    <w:rsid w:val="009E490D"/>
    <w:rsid w:val="00A505B5"/>
    <w:rsid w:val="00B73817"/>
    <w:rsid w:val="00B7684D"/>
    <w:rsid w:val="00BC29D4"/>
    <w:rsid w:val="00C201F3"/>
    <w:rsid w:val="00CE1590"/>
    <w:rsid w:val="00D979D4"/>
    <w:rsid w:val="00E825E8"/>
    <w:rsid w:val="00F4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0C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624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82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5E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82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5E8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0C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624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82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5E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82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5E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Полькина Светлана  Евгеньевна</dc:creator>
  <cp:lastModifiedBy>Гуреев Руслан Валентинович</cp:lastModifiedBy>
  <cp:revision>4</cp:revision>
  <cp:lastPrinted>2013-10-15T07:43:00Z</cp:lastPrinted>
  <dcterms:created xsi:type="dcterms:W3CDTF">2013-10-14T15:21:00Z</dcterms:created>
  <dcterms:modified xsi:type="dcterms:W3CDTF">2013-10-15T07:43:00Z</dcterms:modified>
</cp:coreProperties>
</file>