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58" w:rsidRDefault="00C55290" w:rsidP="006D707C">
      <w:pPr>
        <w:tabs>
          <w:tab w:val="left" w:pos="0"/>
        </w:tabs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15758">
        <w:rPr>
          <w:sz w:val="28"/>
          <w:szCs w:val="28"/>
        </w:rPr>
        <w:t>АСПОРТ</w:t>
      </w:r>
    </w:p>
    <w:p w:rsidR="006D707C" w:rsidRDefault="00D15758" w:rsidP="006D707C">
      <w:pPr>
        <w:tabs>
          <w:tab w:val="left" w:pos="0"/>
        </w:tabs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го</w:t>
      </w:r>
      <w:r w:rsidR="00C55290">
        <w:rPr>
          <w:sz w:val="28"/>
          <w:szCs w:val="28"/>
        </w:rPr>
        <w:t xml:space="preserve">сударственной программы </w:t>
      </w:r>
      <w:r w:rsidR="006D707C">
        <w:rPr>
          <w:sz w:val="28"/>
          <w:szCs w:val="28"/>
        </w:rPr>
        <w:t xml:space="preserve">Республики Коми </w:t>
      </w:r>
    </w:p>
    <w:p w:rsidR="0087637E" w:rsidRPr="00050C58" w:rsidRDefault="006D707C" w:rsidP="006D707C">
      <w:pPr>
        <w:tabs>
          <w:tab w:val="left" w:pos="0"/>
        </w:tabs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«Развитие экономики»</w:t>
      </w:r>
    </w:p>
    <w:p w:rsidR="0087637E" w:rsidRPr="00050C58" w:rsidRDefault="0087637E" w:rsidP="0087637E">
      <w:pPr>
        <w:tabs>
          <w:tab w:val="left" w:pos="-142"/>
        </w:tabs>
        <w:autoSpaceDE w:val="0"/>
        <w:autoSpaceDN w:val="0"/>
        <w:adjustRightInd w:val="0"/>
        <w:ind w:left="-142"/>
        <w:jc w:val="both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229"/>
      </w:tblGrid>
      <w:tr w:rsidR="0087637E" w:rsidRPr="00050C58" w:rsidTr="00FC62BB">
        <w:tc>
          <w:tcPr>
            <w:tcW w:w="2518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Ответственный исполнитель Программы  </w:t>
            </w:r>
          </w:p>
        </w:tc>
        <w:tc>
          <w:tcPr>
            <w:tcW w:w="7229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Министерство экономического развития Республики Коми         </w:t>
            </w:r>
          </w:p>
        </w:tc>
      </w:tr>
      <w:tr w:rsidR="0087637E" w:rsidRPr="00050C58" w:rsidTr="00FC62BB">
        <w:tc>
          <w:tcPr>
            <w:tcW w:w="2518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Соисполнители Программы</w:t>
            </w:r>
          </w:p>
        </w:tc>
        <w:tc>
          <w:tcPr>
            <w:tcW w:w="7229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Агентство Республики Коми по туризму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87637E" w:rsidRPr="00050C58" w:rsidTr="00FC62BB">
        <w:tc>
          <w:tcPr>
            <w:tcW w:w="2518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Участники Программы</w:t>
            </w:r>
          </w:p>
        </w:tc>
        <w:tc>
          <w:tcPr>
            <w:tcW w:w="7229" w:type="dxa"/>
            <w:shd w:val="clear" w:color="auto" w:fill="auto"/>
          </w:tcPr>
          <w:p w:rsidR="002E7F54" w:rsidRDefault="002E7F54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Агентство инвестиционного развития Республики Коми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Министерство здравоохранения Республики Коми;          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Министерство культуры Республики Коми;                </w:t>
            </w:r>
          </w:p>
          <w:p w:rsidR="0087637E" w:rsidRPr="00A90977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A90977">
              <w:rPr>
                <w:rFonts w:eastAsia="Calibri"/>
                <w:sz w:val="28"/>
                <w:szCs w:val="28"/>
              </w:rPr>
              <w:t>Министерство образования Республики Коми;</w:t>
            </w:r>
          </w:p>
          <w:p w:rsidR="0087637E" w:rsidRPr="00A90977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A90977">
              <w:rPr>
                <w:rFonts w:eastAsia="Calibri"/>
                <w:sz w:val="28"/>
                <w:szCs w:val="28"/>
              </w:rPr>
              <w:t>Министерство развития промышленности и транспорта Республики Коми;</w:t>
            </w:r>
          </w:p>
          <w:p w:rsidR="0087637E" w:rsidRPr="00A90977" w:rsidRDefault="002D1454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hyperlink r:id="rId7" w:tgtFrame="_blank" w:history="1">
              <w:r w:rsidR="00A90977" w:rsidRPr="00A90977">
                <w:rPr>
                  <w:rStyle w:val="a5"/>
                  <w:color w:val="auto"/>
                  <w:sz w:val="28"/>
                  <w:szCs w:val="28"/>
                  <w:u w:val="none"/>
                  <w:shd w:val="clear" w:color="auto" w:fill="FFFFFF"/>
                </w:rPr>
                <w:t>Министерство архитектуры и строительства Республики Коми</w:t>
              </w:r>
            </w:hyperlink>
            <w:r w:rsidR="0087637E" w:rsidRPr="00A90977">
              <w:rPr>
                <w:rFonts w:eastAsia="Calibri"/>
                <w:sz w:val="28"/>
                <w:szCs w:val="28"/>
              </w:rPr>
              <w:t>;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Министерство сельского хозяйства  и продовольствия  Республики Коми;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Министерство национальной политики Республики Коми; 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Служба Республики Коми по тарифам;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Служба Республики Коми по лицензированию;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Дорожное агентство Республики Коми;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Агентство Республики Коми по управлению имуществом;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Постоянное представительство Республики Коми  при  Президенте Российской Федерации;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Представительство Республики Коми  в Северо-Западном  регионе Российской Федерации   </w:t>
            </w:r>
          </w:p>
        </w:tc>
      </w:tr>
      <w:tr w:rsidR="0087637E" w:rsidRPr="00050C58" w:rsidTr="00FC62BB">
        <w:tc>
          <w:tcPr>
            <w:tcW w:w="2518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Подпрограммы Программы</w:t>
            </w:r>
          </w:p>
        </w:tc>
        <w:tc>
          <w:tcPr>
            <w:tcW w:w="7229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1. Стратегическое планирование в Республике Коми. </w:t>
            </w:r>
          </w:p>
          <w:p w:rsidR="0087637E" w:rsidRPr="00050C58" w:rsidRDefault="0087637E" w:rsidP="00FC62BB">
            <w:pPr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2. Инвестиционный климат в Республике Коми.                  </w:t>
            </w:r>
          </w:p>
          <w:p w:rsidR="0087637E" w:rsidRPr="00050C58" w:rsidRDefault="0087637E" w:rsidP="00FC62BB">
            <w:pPr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3. Конкуренция в Республике Коми.                            </w:t>
            </w:r>
          </w:p>
          <w:p w:rsidR="0087637E" w:rsidRPr="00050C58" w:rsidRDefault="0087637E" w:rsidP="00FC62BB">
            <w:pPr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4. Социально-трудовые отношения в Республике Коми.           </w:t>
            </w:r>
          </w:p>
          <w:p w:rsidR="0087637E" w:rsidRPr="00050C58" w:rsidRDefault="0087637E" w:rsidP="00FC62BB">
            <w:pPr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5. Наука и инновации в Республике Коми.                      </w:t>
            </w:r>
          </w:p>
          <w:p w:rsidR="0087637E" w:rsidRPr="00050C58" w:rsidRDefault="0087637E" w:rsidP="00FC62BB">
            <w:pPr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6. Малое и среднее предпринимательство в Республике Коми.    </w:t>
            </w:r>
          </w:p>
          <w:p w:rsidR="0087637E" w:rsidRPr="00050C58" w:rsidRDefault="0087637E" w:rsidP="00FC62BB">
            <w:pPr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7. Въездной и  внутренний  туризм  на  территории  Республики Коми.</w:t>
            </w:r>
          </w:p>
          <w:p w:rsidR="0087637E" w:rsidRPr="00050C58" w:rsidRDefault="0087637E" w:rsidP="00FC62BB">
            <w:pPr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8. Обеспечение реализации Государственной программы                     </w:t>
            </w:r>
          </w:p>
        </w:tc>
      </w:tr>
      <w:tr w:rsidR="0087637E" w:rsidRPr="00050C58" w:rsidTr="00FC62BB">
        <w:tc>
          <w:tcPr>
            <w:tcW w:w="2518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Программно – целевые инструменты Программы </w:t>
            </w:r>
          </w:p>
        </w:tc>
        <w:tc>
          <w:tcPr>
            <w:tcW w:w="7229" w:type="dxa"/>
            <w:shd w:val="clear" w:color="auto" w:fill="auto"/>
          </w:tcPr>
          <w:p w:rsidR="0087637E" w:rsidRPr="00050C58" w:rsidRDefault="00B22E17" w:rsidP="00FC62B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</w:tr>
      <w:tr w:rsidR="0087637E" w:rsidRPr="00050C58" w:rsidTr="00FC62BB">
        <w:tc>
          <w:tcPr>
            <w:tcW w:w="2518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Цель Программы  </w:t>
            </w:r>
          </w:p>
        </w:tc>
        <w:tc>
          <w:tcPr>
            <w:tcW w:w="7229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Обеспечение устойчивого  экономического  развития  Республики Коми</w:t>
            </w:r>
          </w:p>
        </w:tc>
      </w:tr>
      <w:tr w:rsidR="0087637E" w:rsidRPr="00050C58" w:rsidTr="00FC62BB">
        <w:tc>
          <w:tcPr>
            <w:tcW w:w="2518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spacing w:before="100" w:beforeAutospacing="1" w:after="100" w:afterAutospacing="1"/>
              <w:jc w:val="both"/>
              <w:textAlignment w:val="top"/>
              <w:rPr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Задачи Программы       </w:t>
            </w:r>
          </w:p>
        </w:tc>
        <w:tc>
          <w:tcPr>
            <w:tcW w:w="7229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bookmarkStart w:id="0" w:name="OLE_LINK18"/>
            <w:bookmarkStart w:id="1" w:name="OLE_LINK19"/>
            <w:r w:rsidRPr="00050C58">
              <w:rPr>
                <w:rFonts w:eastAsia="Calibri"/>
                <w:sz w:val="28"/>
                <w:szCs w:val="28"/>
              </w:rPr>
              <w:t xml:space="preserve">1. Функционирование комплексной системы </w:t>
            </w:r>
            <w:r w:rsidRPr="00050C58">
              <w:rPr>
                <w:rFonts w:eastAsia="Calibri"/>
                <w:sz w:val="28"/>
                <w:szCs w:val="28"/>
              </w:rPr>
              <w:lastRenderedPageBreak/>
              <w:t>стратегического планирования в Республике Коми.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2. Повышение инвестиционной активности на территории Республики Коми.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3. Развитие конкурентной среды в Республике Коми.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4. Развитие системы социально-трудовых отношений в Республике Коми.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5. Развитие и реализация научного и инновационного потенциала Республики Коми.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6. Развитие малого и среднего предпринимательства в Республике Коми.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7. Развитие въездного и внутреннего туризма в Республике Коми</w:t>
            </w:r>
            <w:bookmarkEnd w:id="0"/>
            <w:bookmarkEnd w:id="1"/>
          </w:p>
        </w:tc>
      </w:tr>
      <w:tr w:rsidR="0087637E" w:rsidRPr="00050C58" w:rsidTr="00FC62BB">
        <w:tc>
          <w:tcPr>
            <w:tcW w:w="2518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lastRenderedPageBreak/>
              <w:t>Целевые индикаторы и показатели Программы</w:t>
            </w:r>
          </w:p>
        </w:tc>
        <w:tc>
          <w:tcPr>
            <w:tcW w:w="7229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Для оценки степени достижения стратегических целей  и решения комплекса тактических  задач  Программы принимаются следующие целевые индикаторы:     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textAlignment w:val="top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1. Темп роста/снижения валового регионального продукта (далее – ВРП)  на 1 жителя Республики Коми (в сопоставимых ценах).</w:t>
            </w:r>
          </w:p>
          <w:p w:rsidR="0087637E" w:rsidRPr="00050C58" w:rsidRDefault="0087637E" w:rsidP="00FC62B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2. Объем инвестиций в основной капитал по отношению к ВРП.  </w:t>
            </w:r>
          </w:p>
          <w:p w:rsidR="0087637E" w:rsidRPr="00050C58" w:rsidRDefault="00050C58" w:rsidP="00FC62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87637E" w:rsidRPr="00050C58">
              <w:rPr>
                <w:sz w:val="28"/>
                <w:szCs w:val="28"/>
              </w:rPr>
              <w:t xml:space="preserve">Доля продукции, произведенной малыми предприятиями (без учета микропредприятий),  в общем объеме ВРП.   </w:t>
            </w:r>
          </w:p>
          <w:p w:rsidR="0087637E" w:rsidRPr="00050C58" w:rsidRDefault="0087637E" w:rsidP="00FC62BB">
            <w:pPr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4. Производительность труда.  </w:t>
            </w:r>
          </w:p>
          <w:p w:rsidR="0087637E" w:rsidRPr="00050C58" w:rsidRDefault="0087637E" w:rsidP="00FC62BB">
            <w:pPr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5. Реальные располагаемые денежные доходы населения.         </w:t>
            </w:r>
          </w:p>
          <w:p w:rsidR="0087637E" w:rsidRPr="00050C58" w:rsidRDefault="0087637E" w:rsidP="00FC62BB">
            <w:pPr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6. Объем налоговых и неналоговых  доходов  консолидированного  бюджета Республики Коми                                                                                                                                                       </w:t>
            </w:r>
            <w:r w:rsidRPr="00050C58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87637E" w:rsidRPr="00050C58" w:rsidTr="00FC62BB">
        <w:tc>
          <w:tcPr>
            <w:tcW w:w="2518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Этапы и сроки реализации Программы</w:t>
            </w:r>
          </w:p>
        </w:tc>
        <w:tc>
          <w:tcPr>
            <w:tcW w:w="7229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 xml:space="preserve">Срок реализации Программы - 2013 - 2020 годы          </w:t>
            </w:r>
          </w:p>
        </w:tc>
      </w:tr>
      <w:tr w:rsidR="0087637E" w:rsidRPr="00050C58" w:rsidTr="00FC62BB">
        <w:tc>
          <w:tcPr>
            <w:tcW w:w="2518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t>Объемы финансирования Программы</w:t>
            </w:r>
          </w:p>
        </w:tc>
        <w:tc>
          <w:tcPr>
            <w:tcW w:w="7229" w:type="dxa"/>
            <w:shd w:val="clear" w:color="auto" w:fill="auto"/>
          </w:tcPr>
          <w:p w:rsidR="0087637E" w:rsidRPr="00050C58" w:rsidRDefault="0087637E" w:rsidP="00AA5B35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Общий объем финансирования Программы на 2013-2017 годы предусматривается в размере </w:t>
            </w:r>
            <w:r w:rsidR="00701CF3">
              <w:rPr>
                <w:sz w:val="28"/>
                <w:szCs w:val="28"/>
              </w:rPr>
              <w:t xml:space="preserve"> 2 203</w:t>
            </w:r>
            <w:r w:rsidR="005E3625">
              <w:rPr>
                <w:sz w:val="28"/>
                <w:szCs w:val="28"/>
              </w:rPr>
              <w:t> 378,1</w:t>
            </w:r>
            <w:r w:rsidR="00701CF3">
              <w:rPr>
                <w:sz w:val="28"/>
                <w:szCs w:val="28"/>
              </w:rPr>
              <w:t xml:space="preserve"> </w:t>
            </w:r>
            <w:r w:rsidRPr="00050C58">
              <w:rPr>
                <w:sz w:val="28"/>
                <w:szCs w:val="28"/>
              </w:rPr>
              <w:t>тыс. рублей, в том числе: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за счет средств республиканского бюджета Республики Коми –</w:t>
            </w:r>
            <w:r w:rsidR="00282E7E">
              <w:rPr>
                <w:sz w:val="28"/>
                <w:szCs w:val="28"/>
              </w:rPr>
              <w:t xml:space="preserve"> </w:t>
            </w:r>
            <w:r w:rsidR="009A1DB9">
              <w:rPr>
                <w:sz w:val="28"/>
                <w:szCs w:val="28"/>
              </w:rPr>
              <w:t>1 616</w:t>
            </w:r>
            <w:r w:rsidR="005E3625">
              <w:rPr>
                <w:sz w:val="28"/>
                <w:szCs w:val="28"/>
              </w:rPr>
              <w:t> 208,6</w:t>
            </w:r>
            <w:r w:rsidR="009A1DB9">
              <w:rPr>
                <w:sz w:val="28"/>
                <w:szCs w:val="28"/>
              </w:rPr>
              <w:t xml:space="preserve"> </w:t>
            </w:r>
            <w:r w:rsidRPr="00050C58">
              <w:rPr>
                <w:sz w:val="28"/>
                <w:szCs w:val="28"/>
              </w:rPr>
              <w:t>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за счет средств федерального бюджета – 112 681,4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за счет остатков, образовавшихся на 1 января текущего финансового года за счет не использованных в отчетном финансовом году межбюджетных трансфертов, полученных в форме субсидий из федерального бюджета,  имеющих целевое назначение, – 14 157,0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за счет средств местных бюджетов – 204 104,2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lastRenderedPageBreak/>
              <w:t xml:space="preserve">за счет средств государственных внебюджетных фондов (ФСС) и средств организаций – 256 226,9 тыс. рублей. 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Прогнозный объем финансирования Программы по годам составляет: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за счет средств республиканского бюджета Республики Коми: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2013 год – 290 607,1 тыс. рублей; 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2014 год –</w:t>
            </w:r>
            <w:r w:rsidR="00282E7E">
              <w:rPr>
                <w:sz w:val="28"/>
                <w:szCs w:val="28"/>
              </w:rPr>
              <w:t xml:space="preserve"> 32</w:t>
            </w:r>
            <w:r w:rsidR="0099748F">
              <w:rPr>
                <w:sz w:val="28"/>
                <w:szCs w:val="28"/>
              </w:rPr>
              <w:t>8 782,1</w:t>
            </w:r>
            <w:r w:rsidR="00282E7E">
              <w:rPr>
                <w:sz w:val="28"/>
                <w:szCs w:val="28"/>
              </w:rPr>
              <w:t xml:space="preserve"> </w:t>
            </w:r>
            <w:r w:rsidRPr="00050C58">
              <w:rPr>
                <w:sz w:val="28"/>
                <w:szCs w:val="28"/>
              </w:rPr>
              <w:t>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2015 год –</w:t>
            </w:r>
            <w:r w:rsidR="001E667C">
              <w:rPr>
                <w:sz w:val="28"/>
                <w:szCs w:val="28"/>
              </w:rPr>
              <w:t xml:space="preserve"> 328 804,6 </w:t>
            </w:r>
            <w:r w:rsidRPr="00050C58">
              <w:rPr>
                <w:sz w:val="28"/>
                <w:szCs w:val="28"/>
              </w:rPr>
              <w:t>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2016 год –</w:t>
            </w:r>
            <w:r w:rsidR="001E667C">
              <w:rPr>
                <w:sz w:val="28"/>
                <w:szCs w:val="28"/>
              </w:rPr>
              <w:t xml:space="preserve"> 334 719,8 </w:t>
            </w:r>
            <w:r w:rsidRPr="00050C58">
              <w:rPr>
                <w:sz w:val="28"/>
                <w:szCs w:val="28"/>
              </w:rPr>
              <w:t>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2017 год –</w:t>
            </w:r>
            <w:r w:rsidR="001E667C">
              <w:rPr>
                <w:sz w:val="28"/>
                <w:szCs w:val="28"/>
              </w:rPr>
              <w:t xml:space="preserve"> 333 295,0 </w:t>
            </w:r>
            <w:r w:rsidRPr="00050C58">
              <w:rPr>
                <w:sz w:val="28"/>
                <w:szCs w:val="28"/>
              </w:rPr>
              <w:t>тыс. рублей;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за счет средств федерального бюджета: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2013 год – 112 681,4 тыс. рублей;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за счет остатков, образовавшихся на 1 января текущего финансового года за счет не использованных в отчетном финансовом году межбюджетных трансфертов, полученных в форме субсидий из федерального бюджета, имеющих целевое назначение: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2013 год – 14 157,0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за счет средств местных бюджетов: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2013 год – 37 464,2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autoSpaceDE w:val="0"/>
              <w:autoSpaceDN w:val="0"/>
              <w:adjustRightInd w:val="0"/>
              <w:ind w:firstLine="199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2014 год – 40 843,0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2015 год – 41 797,0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2016 год – 41 800,0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2017 год – 42 200,0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за счет средств государственных внебюджетных фондов (ФСС) и средств организаций: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2013 год – 246 626,9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2014 год – 2 400,0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2015 год – 2 400,0 тыс. рублей;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2016 год – 2 400,0 тыс. рублей; </w:t>
            </w:r>
          </w:p>
          <w:p w:rsidR="0087637E" w:rsidRPr="00050C58" w:rsidRDefault="0087637E" w:rsidP="00FC62BB">
            <w:pPr>
              <w:tabs>
                <w:tab w:val="left" w:pos="0"/>
              </w:tabs>
              <w:ind w:firstLine="199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2017 год – 2 400,0 тыс. рублей.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Объем финансирования уточняется ежегодно при формировании республиканского бюджета Республики Коми на очередной финансовый год и плановый период и при внесении изменений в республиканский бюджет Республики Коми                                   </w:t>
            </w:r>
          </w:p>
        </w:tc>
      </w:tr>
      <w:tr w:rsidR="0087637E" w:rsidRPr="00050C58" w:rsidTr="00FC62BB">
        <w:tc>
          <w:tcPr>
            <w:tcW w:w="2518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rFonts w:eastAsia="Calibri"/>
                <w:sz w:val="28"/>
                <w:szCs w:val="28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7229" w:type="dxa"/>
            <w:shd w:val="clear" w:color="auto" w:fill="auto"/>
          </w:tcPr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>В течение срока реализации Программы комплекс программных мер должен обеспечить устойчивое экономическое развитие республики</w:t>
            </w:r>
            <w:r w:rsidR="00A90977">
              <w:rPr>
                <w:sz w:val="28"/>
                <w:szCs w:val="28"/>
              </w:rPr>
              <w:t>, основанное на модернизации и диверсификации</w:t>
            </w:r>
            <w:r w:rsidRPr="00050C58">
              <w:rPr>
                <w:sz w:val="28"/>
                <w:szCs w:val="28"/>
              </w:rPr>
              <w:t xml:space="preserve"> экономики, привлечении инвестиций и инноваций в экономику, повышении инвестиционной и инновационной активности,  развитии  малого  и среднего предпринимательства, конкурентной среды.            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lastRenderedPageBreak/>
              <w:t xml:space="preserve">Реализация Программы позволит к 2020 году  достичь  следующих конечных результатов (по отношению к 2011 году):             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планируется устойчивый темп роста ВРП до 2020 года;               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уровень объема инвестиций  в  основной капитал по отношению к ВРП составит не менее 25 - 27%;  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к 2020 году ожидается  увеличение доли продукции, произведенной малыми предприятиями (без учета микропредприятий), в общем объеме  ВРП на 0,4 п.п.;   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реальные располагаемые  денежные  доходы населения вырастут к 2020 году в 1,1 раза по отношению к уровню 2011 года;        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объем налоговых и неналоговых доходов консолидированного бюджета Республики Коми возрастет к 2020 году в 1,5 раза;               </w:t>
            </w:r>
          </w:p>
          <w:p w:rsidR="0087637E" w:rsidRPr="00050C58" w:rsidRDefault="0087637E" w:rsidP="00FC62B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 w:rsidRPr="00050C58">
              <w:rPr>
                <w:sz w:val="28"/>
                <w:szCs w:val="28"/>
              </w:rPr>
              <w:t xml:space="preserve">производительность труда увеличится к 2020 году в 1,6 раза.                                               </w:t>
            </w:r>
            <w:r w:rsidRPr="00050C58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</w:tbl>
    <w:p w:rsidR="003301EF" w:rsidRPr="00BD6C50" w:rsidRDefault="003301EF" w:rsidP="003301EF">
      <w:pPr>
        <w:tabs>
          <w:tab w:val="left" w:pos="0"/>
        </w:tabs>
        <w:autoSpaceDE w:val="0"/>
        <w:autoSpaceDN w:val="0"/>
        <w:adjustRightInd w:val="0"/>
        <w:ind w:left="709"/>
        <w:jc w:val="right"/>
        <w:rPr>
          <w:sz w:val="28"/>
          <w:szCs w:val="28"/>
        </w:rPr>
      </w:pPr>
    </w:p>
    <w:p w:rsidR="00AD5A87" w:rsidRDefault="00AD5A87">
      <w:bookmarkStart w:id="2" w:name="_GoBack"/>
      <w:bookmarkEnd w:id="2"/>
    </w:p>
    <w:sectPr w:rsidR="00AD5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45525"/>
    <w:multiLevelType w:val="hybridMultilevel"/>
    <w:tmpl w:val="89284E14"/>
    <w:lvl w:ilvl="0" w:tplc="E5046C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7E"/>
    <w:rsid w:val="00050C58"/>
    <w:rsid w:val="0007180A"/>
    <w:rsid w:val="00080833"/>
    <w:rsid w:val="000B3E3B"/>
    <w:rsid w:val="001E667C"/>
    <w:rsid w:val="00282E7E"/>
    <w:rsid w:val="002D1454"/>
    <w:rsid w:val="002E0137"/>
    <w:rsid w:val="002E7F54"/>
    <w:rsid w:val="003301EF"/>
    <w:rsid w:val="003E3433"/>
    <w:rsid w:val="004C4C0F"/>
    <w:rsid w:val="005E3625"/>
    <w:rsid w:val="006D707C"/>
    <w:rsid w:val="00701CF3"/>
    <w:rsid w:val="00736EF6"/>
    <w:rsid w:val="007F4DE5"/>
    <w:rsid w:val="0087637E"/>
    <w:rsid w:val="0099748F"/>
    <w:rsid w:val="009A16CF"/>
    <w:rsid w:val="009A1DB9"/>
    <w:rsid w:val="009C4579"/>
    <w:rsid w:val="00A90977"/>
    <w:rsid w:val="00AA5B35"/>
    <w:rsid w:val="00AD5A87"/>
    <w:rsid w:val="00B22E17"/>
    <w:rsid w:val="00BD6C50"/>
    <w:rsid w:val="00C55290"/>
    <w:rsid w:val="00D15758"/>
    <w:rsid w:val="00FB6287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0C5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0C58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A909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0C5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0C58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A90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komi.ru/top/org_isp/min/minar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167F9-0B55-4F83-B5F0-D5FEA5D4E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Мальцева Наталья Валерьевна</dc:creator>
  <cp:lastModifiedBy>Симакова Наталия Геннадьевна</cp:lastModifiedBy>
  <cp:revision>6</cp:revision>
  <cp:lastPrinted>2014-09-19T10:58:00Z</cp:lastPrinted>
  <dcterms:created xsi:type="dcterms:W3CDTF">2014-10-13T13:56:00Z</dcterms:created>
  <dcterms:modified xsi:type="dcterms:W3CDTF">2014-10-14T12:42:00Z</dcterms:modified>
</cp:coreProperties>
</file>