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47" w:rsidRDefault="00E7020D">
      <w:pPr>
        <w:outlineLvl w:val="1"/>
      </w:pPr>
      <w:bookmarkStart w:id="0" w:name="bookmark0"/>
      <w:r>
        <w:t>приложение № 4 к решению</w:t>
      </w:r>
      <w:bookmarkEnd w:id="0"/>
    </w:p>
    <w:p w:rsidR="00E74E47" w:rsidRDefault="00E7020D">
      <w:pPr>
        <w:outlineLvl w:val="1"/>
      </w:pPr>
      <w:bookmarkStart w:id="1" w:name="bookmark1"/>
      <w:r>
        <w:t xml:space="preserve">муниципального совета МО </w:t>
      </w:r>
      <w:proofErr w:type="spellStart"/>
      <w:proofErr w:type="gramStart"/>
      <w:r>
        <w:t>МО</w:t>
      </w:r>
      <w:proofErr w:type="spellEnd"/>
      <w:proofErr w:type="gramEnd"/>
      <w:r>
        <w:t xml:space="preserve"> Дворцовый округ</w:t>
      </w:r>
      <w:bookmarkEnd w:id="1"/>
    </w:p>
    <w:p w:rsidR="00E74E47" w:rsidRDefault="00E7020D">
      <w:bookmarkStart w:id="2" w:name="bookmark2"/>
      <w:r>
        <w:t>от 13.11.2012 № 222</w:t>
      </w:r>
      <w:bookmarkEnd w:id="2"/>
    </w:p>
    <w:p w:rsidR="00E74E47" w:rsidRDefault="00E7020D">
      <w:pPr>
        <w:outlineLvl w:val="0"/>
      </w:pPr>
      <w:bookmarkStart w:id="3" w:name="bookmark3"/>
      <w:r>
        <w:t>Перечень кодов администраторов поступления доходов в местный бюджет муниципального образования муниципальный округ Дворцовый округ на 2012 год и плановый период 2013 - 2014 годы</w:t>
      </w:r>
      <w:bookmarkEnd w:id="3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4"/>
        <w:gridCol w:w="5846"/>
        <w:gridCol w:w="2971"/>
      </w:tblGrid>
      <w:tr w:rsidR="00E74E47" w:rsidTr="000C36E1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bookmarkStart w:id="4" w:name="_GoBack"/>
            <w:r>
              <w:t xml:space="preserve">Код </w:t>
            </w:r>
            <w:proofErr w:type="spellStart"/>
            <w:proofErr w:type="gramStart"/>
            <w:r>
              <w:t>администрат</w:t>
            </w:r>
            <w:proofErr w:type="spellEnd"/>
            <w:r>
              <w:t xml:space="preserve"> ора</w:t>
            </w:r>
            <w:proofErr w:type="gramEnd"/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Источники доходов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Код статьи доходов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Доходы от размещ</w:t>
            </w:r>
            <w:r>
              <w:t xml:space="preserve">ения временно свободных средств </w:t>
            </w:r>
            <w:proofErr w:type="gramStart"/>
            <w:r>
              <w:t>бюджетов внутригородских муниципальных образований городов федерального значения Москвы</w:t>
            </w:r>
            <w:proofErr w:type="gramEnd"/>
            <w:r>
              <w:t xml:space="preserve"> и Санкт-Петербурга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1 11 02031 03 0000 120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proofErr w:type="gramStart"/>
            <w:r>
              <w:t>Прочие поступления от использования имущества, находящегося в собственности внутригородских муниципальных образований городов федерального значения Москвы и Санкт-Петербурга (за исключением имущества муниципальных автономных учреждений, а также имущества м</w:t>
            </w:r>
            <w:r>
              <w:t>униципальных унитарных предприятий, в том числе казенных</w:t>
            </w:r>
            <w:proofErr w:type="gramEnd"/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1 11 09043 03 0000 120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658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Прочие доходы от компенсации затрат бюджетов внутригородских муниципальных образований городов федерального значения Москвы и</w:t>
            </w:r>
            <w:proofErr w:type="gramStart"/>
            <w:r>
              <w:t xml:space="preserve"> С</w:t>
            </w:r>
            <w:proofErr w:type="gramEnd"/>
            <w:r>
              <w:t>анкт- Петербурга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1 13 02993 03 0000 130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1 16 90030 03 0000 140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Невыясненные поступлени</w:t>
            </w:r>
            <w:r>
              <w:t xml:space="preserve">я, зачисляемые в бюджеты внутригородских муниципальных </w:t>
            </w:r>
            <w:r>
              <w:lastRenderedPageBreak/>
              <w:t>образований городов федерального значения Москвы и</w:t>
            </w:r>
            <w:proofErr w:type="gramStart"/>
            <w:r>
              <w:t xml:space="preserve"> С</w:t>
            </w:r>
            <w:proofErr w:type="gramEnd"/>
            <w:r>
              <w:t>анкт- Петербурга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lastRenderedPageBreak/>
              <w:t>1 17 01030 03 0000 180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lastRenderedPageBreak/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Возврат средств, полученных и неиспользованных учреждениями и организациями в прошлые годы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1 17 05030 03 0100 180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Субвенции бюджетам внутригородских муниципальных образований на выполнение отдельных государственных полномочий</w:t>
            </w:r>
            <w:proofErr w:type="gramStart"/>
            <w:r>
              <w:t xml:space="preserve"> С</w:t>
            </w:r>
            <w:proofErr w:type="gramEnd"/>
            <w:r>
              <w:t>анкт - Петербурга по организации и осуществлению деятельности по опеке и попечительству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2 02 03024 03 0100 151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1190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 xml:space="preserve">Субвенции бюджетам внутригородских муниципальных образований Санкт-Петербурга на выполнение </w:t>
            </w:r>
            <w:proofErr w:type="spellStart"/>
            <w:r>
              <w:t>оотдельного</w:t>
            </w:r>
            <w:proofErr w:type="spellEnd"/>
            <w:r>
              <w:t xml:space="preserve"> </w:t>
            </w:r>
            <w:proofErr w:type="spellStart"/>
            <w:r>
              <w:t>гос.полномочия</w:t>
            </w:r>
            <w:proofErr w:type="spellEnd"/>
            <w:proofErr w:type="gramStart"/>
            <w:r>
              <w:t xml:space="preserve"> С</w:t>
            </w:r>
            <w:proofErr w:type="gramEnd"/>
            <w:r>
              <w:t xml:space="preserve">анкт- Петербурга по определению должностных лиц, уполномоченных составлять протоколы об административных правонарушениях и составлению </w:t>
            </w:r>
            <w:r>
              <w:t>протоколов об административных правонарушениях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2 02 03024 03 0200 151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2 02 0302</w:t>
            </w:r>
            <w:r>
              <w:t>7 03 0100 151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Прочие безвозмездные поступления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2 07 03000 03 0000 180</w:t>
            </w:r>
          </w:p>
        </w:tc>
      </w:tr>
      <w:tr w:rsidR="00E74E47" w:rsidTr="000C36E1">
        <w:tblPrEx>
          <w:tblCellMar>
            <w:top w:w="0" w:type="dxa"/>
            <w:bottom w:w="0" w:type="dxa"/>
          </w:tblCellMar>
        </w:tblPrEx>
        <w:trPr>
          <w:trHeight w:val="1814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t>977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proofErr w:type="gramStart"/>
            <w:r>
              <w:t>Перечисления из бюджетов внутригородских муниципальных образований городов федерального значения Москвы и Санкт-Петербурга (в бюджеты внутригородских муниципальных образований городов федерального значения Москвы и Санкт-Петербурга) для осуществления возвр</w:t>
            </w:r>
            <w:r>
              <w:t xml:space="preserve">ата </w:t>
            </w:r>
            <w:r>
              <w:lastRenderedPageBreak/>
              <w:t>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</w:t>
            </w:r>
            <w:proofErr w:type="gramEnd"/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E47" w:rsidRDefault="00E7020D" w:rsidP="000C36E1">
            <w:pPr>
              <w:jc w:val="center"/>
            </w:pPr>
            <w:r>
              <w:lastRenderedPageBreak/>
              <w:t>2 08 03000 03 0000 180</w:t>
            </w:r>
          </w:p>
        </w:tc>
      </w:tr>
    </w:tbl>
    <w:bookmarkEnd w:id="4"/>
    <w:p w:rsidR="00E74E47" w:rsidRDefault="00E7020D">
      <w:r>
        <w:lastRenderedPageBreak/>
        <w:t>Главный специа</w:t>
      </w:r>
      <w:r>
        <w:t>лист по бюджету, финансам и планированию</w:t>
      </w:r>
    </w:p>
    <w:p w:rsidR="00E74E47" w:rsidRDefault="00E7020D">
      <w:r>
        <w:t>Н.И. Андриенко</w:t>
      </w:r>
    </w:p>
    <w:sectPr w:rsidR="00E74E47">
      <w:type w:val="continuous"/>
      <w:pgSz w:w="11909" w:h="16834"/>
      <w:pgMar w:top="1440" w:right="1440" w:bottom="144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20D" w:rsidRDefault="00E7020D">
      <w:r>
        <w:separator/>
      </w:r>
    </w:p>
  </w:endnote>
  <w:endnote w:type="continuationSeparator" w:id="0">
    <w:p w:rsidR="00E7020D" w:rsidRDefault="00E7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20D" w:rsidRDefault="00E7020D"/>
  </w:footnote>
  <w:footnote w:type="continuationSeparator" w:id="0">
    <w:p w:rsidR="00E7020D" w:rsidRDefault="00E7020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74E47"/>
    <w:rsid w:val="000C36E1"/>
    <w:rsid w:val="00E7020D"/>
    <w:rsid w:val="00E7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2593</Characters>
  <Application>Microsoft Office Word</Application>
  <DocSecurity>0</DocSecurity>
  <Lines>21</Lines>
  <Paragraphs>6</Paragraphs>
  <ScaleCrop>false</ScaleCrop>
  <Company>DNA Project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&lt;EEF2F7E5F220C4EEF5EEE4FB20E7E0203920EC20323031322E786C73&gt;</dc:title>
  <dc:subject/>
  <dc:creator>&lt;C0E4ECE8EDE8F1F2F0E0F2EEF0&gt;</dc:creator>
  <cp:keywords/>
  <cp:lastModifiedBy>DNA7 X86</cp:lastModifiedBy>
  <cp:revision>2</cp:revision>
  <dcterms:created xsi:type="dcterms:W3CDTF">2012-12-16T08:01:00Z</dcterms:created>
  <dcterms:modified xsi:type="dcterms:W3CDTF">2012-12-16T08:01:00Z</dcterms:modified>
</cp:coreProperties>
</file>