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7DAB" w14:textId="77777777" w:rsidR="00DD7603" w:rsidRPr="00AF23E9" w:rsidRDefault="00DD7603" w:rsidP="00AF23E9">
      <w:pPr>
        <w:spacing w:after="0"/>
        <w:jc w:val="center"/>
        <w:rPr>
          <w:rFonts w:cstheme="minorHAnsi"/>
          <w:b/>
          <w:bCs/>
          <w:sz w:val="40"/>
          <w:szCs w:val="40"/>
        </w:rPr>
      </w:pPr>
      <w:r w:rsidRPr="00AF23E9">
        <w:rPr>
          <w:rFonts w:cstheme="minorHAnsi"/>
          <w:b/>
          <w:bCs/>
          <w:sz w:val="40"/>
          <w:szCs w:val="40"/>
        </w:rPr>
        <w:t>MAHA HR FORUM</w:t>
      </w:r>
    </w:p>
    <w:p w14:paraId="3314B0D6" w14:textId="47F8602D" w:rsidR="00DD7603" w:rsidRPr="00AF23E9" w:rsidRDefault="00281692" w:rsidP="00AF23E9">
      <w:pPr>
        <w:spacing w:after="0"/>
        <w:jc w:val="center"/>
        <w:rPr>
          <w:rFonts w:cstheme="minorHAnsi"/>
          <w:i/>
          <w:iCs/>
        </w:rPr>
      </w:pPr>
      <w:r w:rsidRPr="00AF23E9">
        <w:rPr>
          <w:rFonts w:cstheme="minorHAnsi"/>
          <w:i/>
          <w:iCs/>
        </w:rPr>
        <w:t>“</w:t>
      </w:r>
      <w:r w:rsidR="00192F65" w:rsidRPr="00AF23E9">
        <w:rPr>
          <w:rFonts w:cstheme="minorHAnsi"/>
          <w:i/>
          <w:iCs/>
        </w:rPr>
        <w:t>Learn, Lead &amp; Grow Together</w:t>
      </w:r>
      <w:r w:rsidRPr="00AF23E9">
        <w:rPr>
          <w:rFonts w:cstheme="minorHAnsi"/>
          <w:i/>
          <w:iCs/>
        </w:rPr>
        <w:t>”</w:t>
      </w:r>
    </w:p>
    <w:p w14:paraId="69FC51FA" w14:textId="4F13EEB7" w:rsidR="00065F0B" w:rsidRPr="00F91419" w:rsidRDefault="00065F0B" w:rsidP="008D54CF">
      <w:pPr>
        <w:rPr>
          <w:rFonts w:cstheme="minorHAnsi"/>
          <w:b/>
          <w:bCs/>
          <w:u w:val="single"/>
        </w:rPr>
      </w:pPr>
      <w:r w:rsidRPr="00F91419">
        <w:rPr>
          <w:rFonts w:cstheme="minorHAnsi"/>
          <w:b/>
          <w:bCs/>
          <w:u w:val="single"/>
        </w:rPr>
        <w:t>Background</w:t>
      </w:r>
      <w:r w:rsidR="008D54CF" w:rsidRPr="00F91419">
        <w:rPr>
          <w:rFonts w:cstheme="minorHAnsi"/>
          <w:b/>
          <w:bCs/>
          <w:u w:val="single"/>
        </w:rPr>
        <w:t>:</w:t>
      </w:r>
    </w:p>
    <w:p w14:paraId="0FE1DE7B" w14:textId="203895AE" w:rsidR="00065F0B" w:rsidRPr="00F91419" w:rsidRDefault="00065F0B" w:rsidP="008D54CF">
      <w:pPr>
        <w:jc w:val="both"/>
        <w:rPr>
          <w:rFonts w:cstheme="minorHAnsi"/>
        </w:rPr>
      </w:pPr>
      <w:r w:rsidRPr="00F91419">
        <w:rPr>
          <w:rFonts w:cstheme="minorHAnsi"/>
        </w:rPr>
        <w:t>There are many professional associations and networks for Human Resources and allied professions. However, there is currently no dedicated state</w:t>
      </w:r>
      <w:r w:rsidR="003638C0" w:rsidRPr="00F91419">
        <w:rPr>
          <w:rFonts w:cstheme="minorHAnsi"/>
        </w:rPr>
        <w:t xml:space="preserve"> </w:t>
      </w:r>
      <w:r w:rsidRPr="00F91419">
        <w:rPr>
          <w:rFonts w:cstheme="minorHAnsi"/>
        </w:rPr>
        <w:t>level platform that brings together Marathi or Maharashtrian HR professionals under one common forum.</w:t>
      </w:r>
    </w:p>
    <w:p w14:paraId="6720D56B" w14:textId="7D2F6B32" w:rsidR="00065F0B" w:rsidRPr="00F91419" w:rsidRDefault="00065F0B" w:rsidP="008D54CF">
      <w:pPr>
        <w:jc w:val="both"/>
        <w:rPr>
          <w:rFonts w:cstheme="minorHAnsi"/>
        </w:rPr>
      </w:pPr>
      <w:r w:rsidRPr="00F91419">
        <w:rPr>
          <w:rFonts w:cstheme="minorHAnsi"/>
        </w:rPr>
        <w:t>MAHA HR FORUM has been established with the vision of creating a professional and inclusive platform where every Marathi or Maharashtrian individual working in Human Resources, Industrial Relations, Labour Laws, Payroll, Statutory Compliance, Learning &amp; Development, Talent Management, or related fields</w:t>
      </w:r>
      <w:r w:rsidR="008D54CF" w:rsidRPr="00F91419">
        <w:rPr>
          <w:rFonts w:cstheme="minorHAnsi"/>
        </w:rPr>
        <w:t xml:space="preserve"> </w:t>
      </w:r>
      <w:r w:rsidRPr="00F91419">
        <w:rPr>
          <w:rFonts w:cstheme="minorHAnsi"/>
        </w:rPr>
        <w:t>whether in Maharashtra, anywhere in India, or across the globe</w:t>
      </w:r>
      <w:r w:rsidR="004D7AA2">
        <w:rPr>
          <w:rFonts w:cstheme="minorHAnsi"/>
        </w:rPr>
        <w:t xml:space="preserve"> </w:t>
      </w:r>
      <w:r w:rsidRPr="00F91419">
        <w:rPr>
          <w:rFonts w:cstheme="minorHAnsi"/>
        </w:rPr>
        <w:t>can connect, collaborate, learn, contribute, and grow together.</w:t>
      </w:r>
    </w:p>
    <w:p w14:paraId="71A867AC" w14:textId="77777777" w:rsidR="00065F0B" w:rsidRPr="00F91419" w:rsidRDefault="00065F0B" w:rsidP="008D54CF">
      <w:pPr>
        <w:jc w:val="both"/>
        <w:rPr>
          <w:rFonts w:cstheme="minorHAnsi"/>
        </w:rPr>
      </w:pPr>
      <w:r w:rsidRPr="00F91419">
        <w:rPr>
          <w:rFonts w:cstheme="minorHAnsi"/>
        </w:rPr>
        <w:t>The Forum believes that language should never be a barrier to professional excellence. While embracing global HR practices and professional standards, it also seeks to preserve the cultural identity, values, and strong professional network of the Maharashtrian HR community.</w:t>
      </w:r>
    </w:p>
    <w:p w14:paraId="368059BF" w14:textId="4AB9C204" w:rsidR="00065F0B" w:rsidRPr="00F91419" w:rsidRDefault="00065F0B" w:rsidP="008D54CF">
      <w:pPr>
        <w:jc w:val="both"/>
        <w:rPr>
          <w:rFonts w:cstheme="minorHAnsi"/>
        </w:rPr>
      </w:pPr>
      <w:r w:rsidRPr="00F91419">
        <w:rPr>
          <w:rFonts w:cstheme="minorHAnsi"/>
        </w:rPr>
        <w:t>MAHA HR FORUM aspires to become a trusted platform for knowledge sharing, leadership development, networking, mentoring, innovation, research, and lifelong learning, enabling HR professionals to support one another and contribute meaningfully to the advancement of the HR profession and the development of better workplaces.</w:t>
      </w:r>
    </w:p>
    <w:p w14:paraId="3BD0BF8F" w14:textId="5354DDA2" w:rsidR="00DD7603" w:rsidRPr="00F91419" w:rsidRDefault="00DD7603" w:rsidP="00281692">
      <w:pPr>
        <w:rPr>
          <w:rFonts w:cstheme="minorHAnsi"/>
          <w:b/>
          <w:bCs/>
          <w:u w:val="single"/>
        </w:rPr>
      </w:pPr>
      <w:r w:rsidRPr="00F91419">
        <w:rPr>
          <w:rFonts w:cstheme="minorHAnsi"/>
          <w:b/>
          <w:bCs/>
          <w:u w:val="single"/>
        </w:rPr>
        <w:t>About Maha HR Forum</w:t>
      </w:r>
      <w:r w:rsidR="008D54CF" w:rsidRPr="00F91419">
        <w:rPr>
          <w:rFonts w:cstheme="minorHAnsi"/>
          <w:b/>
          <w:bCs/>
          <w:u w:val="single"/>
        </w:rPr>
        <w:t>:</w:t>
      </w:r>
    </w:p>
    <w:p w14:paraId="5251B0AB" w14:textId="77777777" w:rsidR="00DD7603" w:rsidRPr="00F91419" w:rsidRDefault="00DD7603" w:rsidP="00281692">
      <w:pPr>
        <w:jc w:val="both"/>
        <w:rPr>
          <w:rFonts w:cstheme="minorHAnsi"/>
        </w:rPr>
      </w:pPr>
      <w:r w:rsidRPr="00F91419">
        <w:rPr>
          <w:rFonts w:cstheme="minorHAnsi"/>
        </w:rPr>
        <w:t>MAHA HR FORUM is a not-for-profit professional organization registered under Section 8 of the Companies Act, 2013, established with the objective of creating a dynamic platform for Human Resource professionals, Industrial Relations practitioners, Labour Law experts, students, educational institutions, employers, employees, researchers, consultants, and organizations.</w:t>
      </w:r>
    </w:p>
    <w:p w14:paraId="22F37EDE" w14:textId="77777777" w:rsidR="00DD7603" w:rsidRPr="00F91419" w:rsidRDefault="00DD7603" w:rsidP="00281692">
      <w:pPr>
        <w:jc w:val="both"/>
        <w:rPr>
          <w:rFonts w:cstheme="minorHAnsi"/>
        </w:rPr>
      </w:pPr>
      <w:r w:rsidRPr="00F91419">
        <w:rPr>
          <w:rFonts w:cstheme="minorHAnsi"/>
        </w:rPr>
        <w:t>The Forum is committed to promoting excellence in Human Resource Management, Industrial Relations, People Management, Payroll Administration, Statutory Compliance, Labour Welfare, Workplace Governance, Occupational Health &amp; Safety, Learning &amp; Development, Organizational Development, and emerging HR practices.</w:t>
      </w:r>
    </w:p>
    <w:p w14:paraId="0774C485" w14:textId="42FF759E" w:rsidR="00DD7603" w:rsidRPr="00F91419" w:rsidRDefault="00DD7603" w:rsidP="003638C0">
      <w:pPr>
        <w:jc w:val="both"/>
        <w:rPr>
          <w:rFonts w:cstheme="minorHAnsi"/>
        </w:rPr>
      </w:pPr>
      <w:r w:rsidRPr="00F91419">
        <w:rPr>
          <w:rFonts w:cstheme="minorHAnsi"/>
        </w:rPr>
        <w:t>MAHA HR FORUM serves as a knowledge-sharing platform that encourages lifelong learning, professional networking, leadership development, ethical HR practices, research, innovation, and the effective use of Artificial Intelligence (AI), HR Analytics, Digital HR, HR Information Systems (HRIS), and other emerging technologies to build future-ready workplaces.</w:t>
      </w:r>
    </w:p>
    <w:p w14:paraId="25A3E5FB" w14:textId="5D4FF761" w:rsidR="00DD7603" w:rsidRPr="00F91419" w:rsidRDefault="00DD7603" w:rsidP="00281692">
      <w:pPr>
        <w:rPr>
          <w:rFonts w:cstheme="minorHAnsi"/>
          <w:b/>
          <w:bCs/>
          <w:u w:val="single"/>
        </w:rPr>
      </w:pPr>
      <w:r w:rsidRPr="00F91419">
        <w:rPr>
          <w:rFonts w:cstheme="minorHAnsi"/>
          <w:b/>
          <w:bCs/>
          <w:u w:val="single"/>
        </w:rPr>
        <w:t>Vision</w:t>
      </w:r>
      <w:r w:rsidR="003638C0" w:rsidRPr="00F91419">
        <w:rPr>
          <w:rFonts w:cstheme="minorHAnsi"/>
          <w:b/>
          <w:bCs/>
          <w:u w:val="single"/>
        </w:rPr>
        <w:t>:</w:t>
      </w:r>
    </w:p>
    <w:p w14:paraId="3CCA3E70" w14:textId="3355A2CB" w:rsidR="003638C0" w:rsidRPr="00F91419" w:rsidRDefault="00DD7603" w:rsidP="003638C0">
      <w:pPr>
        <w:jc w:val="both"/>
        <w:rPr>
          <w:rFonts w:cstheme="minorHAnsi"/>
        </w:rPr>
      </w:pPr>
      <w:r w:rsidRPr="00F91419">
        <w:rPr>
          <w:rFonts w:cstheme="minorHAnsi"/>
        </w:rPr>
        <w:t>To create a collaborative platform for HR professionals that promotes knowledge sharing, leadership development, innovation, ethical workplace practices, and lifelong learning while contributing to better workplaces, stronger organizations, and a progressive workforce across Maharashtra and beyond.</w:t>
      </w:r>
    </w:p>
    <w:p w14:paraId="141BAC5E" w14:textId="35CA1113" w:rsidR="00DD7603" w:rsidRPr="00F91419" w:rsidRDefault="00DD7603" w:rsidP="00281692">
      <w:pPr>
        <w:rPr>
          <w:rFonts w:cstheme="minorHAnsi"/>
          <w:b/>
          <w:bCs/>
          <w:u w:val="single"/>
        </w:rPr>
      </w:pPr>
      <w:r w:rsidRPr="00F91419">
        <w:rPr>
          <w:rFonts w:cstheme="minorHAnsi"/>
          <w:b/>
          <w:bCs/>
          <w:u w:val="single"/>
        </w:rPr>
        <w:lastRenderedPageBreak/>
        <w:t>Mission</w:t>
      </w:r>
      <w:r w:rsidR="003638C0" w:rsidRPr="00F91419">
        <w:rPr>
          <w:rFonts w:cstheme="minorHAnsi"/>
          <w:b/>
          <w:bCs/>
          <w:u w:val="single"/>
        </w:rPr>
        <w:t>:</w:t>
      </w:r>
    </w:p>
    <w:p w14:paraId="04B03E23" w14:textId="77777777" w:rsidR="00DD7603" w:rsidRPr="00F91419" w:rsidRDefault="00DD7603" w:rsidP="00E765D5">
      <w:pPr>
        <w:jc w:val="both"/>
        <w:rPr>
          <w:rFonts w:cstheme="minorHAnsi"/>
        </w:rPr>
      </w:pPr>
      <w:r w:rsidRPr="00F91419">
        <w:rPr>
          <w:rFonts w:cstheme="minorHAnsi"/>
        </w:rPr>
        <w:t>To empower HR professionals, students, institutions, employers, employees, and researchers through quality education, professional networking, and skill development.</w:t>
      </w:r>
    </w:p>
    <w:p w14:paraId="784C69BA" w14:textId="77777777" w:rsidR="00DD7603" w:rsidRPr="00F91419" w:rsidRDefault="00DD7603" w:rsidP="00E765D5">
      <w:pPr>
        <w:jc w:val="both"/>
        <w:rPr>
          <w:rFonts w:cstheme="minorHAnsi"/>
        </w:rPr>
      </w:pPr>
      <w:r w:rsidRPr="00F91419">
        <w:rPr>
          <w:rFonts w:cstheme="minorHAnsi"/>
        </w:rPr>
        <w:t>To promote excellence in Human Resource Management, Industrial Relations, Labour Laws, Payroll, Statutory Compliance, Employee Relations, Occupational Health &amp; Safety, and Workplace Governance.</w:t>
      </w:r>
    </w:p>
    <w:p w14:paraId="2680FA6F" w14:textId="77777777" w:rsidR="00DD7603" w:rsidRPr="00F91419" w:rsidRDefault="00DD7603" w:rsidP="00E765D5">
      <w:pPr>
        <w:jc w:val="both"/>
        <w:rPr>
          <w:rFonts w:cstheme="minorHAnsi"/>
        </w:rPr>
      </w:pPr>
      <w:r w:rsidRPr="00F91419">
        <w:rPr>
          <w:rFonts w:cstheme="minorHAnsi"/>
        </w:rPr>
        <w:t>To encourage research, innovation, Digital HR, Artificial Intelligence (AI), HR Analytics, and technology-driven HR practices.</w:t>
      </w:r>
    </w:p>
    <w:p w14:paraId="3D144386" w14:textId="77777777" w:rsidR="00DD7603" w:rsidRPr="00F91419" w:rsidRDefault="00DD7603" w:rsidP="00E765D5">
      <w:pPr>
        <w:jc w:val="both"/>
        <w:rPr>
          <w:rFonts w:cstheme="minorHAnsi"/>
        </w:rPr>
      </w:pPr>
      <w:r w:rsidRPr="00F91419">
        <w:rPr>
          <w:rFonts w:cstheme="minorHAnsi"/>
        </w:rPr>
        <w:t>To collaborate with Government departments, educational institutions, industries, labour unions, employer associations, professional bodies, and international organizations including the International Labour Organization (ILO) for knowledge exchange and workforce development.</w:t>
      </w:r>
    </w:p>
    <w:p w14:paraId="40C23160" w14:textId="7ABA329A" w:rsidR="00DD7603" w:rsidRPr="00F91419" w:rsidRDefault="00DD7603" w:rsidP="003638C0">
      <w:pPr>
        <w:jc w:val="both"/>
        <w:rPr>
          <w:rFonts w:cstheme="minorHAnsi"/>
        </w:rPr>
      </w:pPr>
      <w:r w:rsidRPr="00F91419">
        <w:rPr>
          <w:rFonts w:cstheme="minorHAnsi"/>
        </w:rPr>
        <w:t>To build a professional HR community committed to ethics, inclusion, industrial harmony, and continuous learning.</w:t>
      </w:r>
    </w:p>
    <w:p w14:paraId="74ED15A0" w14:textId="543445CA" w:rsidR="00DD7603" w:rsidRPr="00F91419" w:rsidRDefault="00DD7603" w:rsidP="00281692">
      <w:pPr>
        <w:rPr>
          <w:rFonts w:cstheme="minorHAnsi"/>
          <w:b/>
          <w:bCs/>
          <w:u w:val="single"/>
        </w:rPr>
      </w:pPr>
      <w:r w:rsidRPr="00F91419">
        <w:rPr>
          <w:rFonts w:cstheme="minorHAnsi"/>
          <w:b/>
          <w:bCs/>
          <w:u w:val="single"/>
        </w:rPr>
        <w:t>Objectives</w:t>
      </w:r>
      <w:r w:rsidR="003638C0" w:rsidRPr="00F91419">
        <w:rPr>
          <w:rFonts w:cstheme="minorHAnsi"/>
          <w:b/>
          <w:bCs/>
          <w:u w:val="single"/>
        </w:rPr>
        <w:t>:</w:t>
      </w:r>
    </w:p>
    <w:p w14:paraId="0EE1E2AC"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advance, and develop education, research, training, and professional practice in Human Resource Management, Industrial Relations, Employee Relations, People Management, Talent Management, Payroll Administration, Labour Welfare, Employment Laws, Statutory Compliance, Organizational Development, Performance Management, Compensation &amp; Benefits, Learning &amp; Development, Human Capital Management, and all allied HR functions applicable to factories, commercial establishments, institutions, and organizations.</w:t>
      </w:r>
    </w:p>
    <w:p w14:paraId="0AC187E6" w14:textId="77777777" w:rsidR="003638C0" w:rsidRPr="00F91419" w:rsidRDefault="003638C0" w:rsidP="003638C0">
      <w:pPr>
        <w:pStyle w:val="ListParagraph"/>
        <w:spacing w:line="276" w:lineRule="auto"/>
        <w:jc w:val="both"/>
        <w:rPr>
          <w:rFonts w:eastAsia="Times New Roman" w:cstheme="minorHAnsi"/>
          <w:b/>
          <w:bCs/>
          <w:kern w:val="0"/>
          <w:lang w:bidi="mr-IN"/>
          <w14:ligatures w14:val="none"/>
        </w:rPr>
      </w:pPr>
    </w:p>
    <w:p w14:paraId="3D874ADC"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organize, conduct, establish, and implement training programmes, workshops, seminars, conferences, webinars, conclaves, certification programmes, faculty development programmes, and capacity-building initiatives relating to Human Resource Management, Industrial Relations, Labour Laws, Payroll Administration, Occupational Health &amp; Safety, POSH, Social Security, Apprenticeship, Labour Codes, workplace governance, ESG, future of work, and emerging HR practices.</w:t>
      </w:r>
    </w:p>
    <w:p w14:paraId="0A4FBEA1" w14:textId="77777777" w:rsidR="003638C0" w:rsidRPr="00F91419" w:rsidRDefault="003638C0" w:rsidP="003638C0">
      <w:pPr>
        <w:pStyle w:val="ListParagraph"/>
        <w:rPr>
          <w:rFonts w:eastAsia="Times New Roman" w:cstheme="minorHAnsi"/>
          <w:kern w:val="0"/>
          <w:lang w:bidi="mr-IN"/>
          <w14:ligatures w14:val="none"/>
        </w:rPr>
      </w:pPr>
    </w:p>
    <w:p w14:paraId="3050DEC3"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establish, manage, and operate training institutes, academies, learning centres, HR forums, research centres, knowledge centres, libraries, digital learning platforms, HR incubation centres, centres of excellence, and professional development institutions for education, certification, compliance training, skill development, lifelong learning, and HR innovation.</w:t>
      </w:r>
    </w:p>
    <w:p w14:paraId="297EA221" w14:textId="77777777" w:rsidR="003638C0" w:rsidRPr="00F91419" w:rsidRDefault="003638C0" w:rsidP="003638C0">
      <w:pPr>
        <w:pStyle w:val="ListParagraph"/>
        <w:rPr>
          <w:rFonts w:eastAsia="Times New Roman" w:cstheme="minorHAnsi"/>
          <w:kern w:val="0"/>
          <w:lang w:bidi="mr-IN"/>
          <w14:ligatures w14:val="none"/>
        </w:rPr>
      </w:pPr>
    </w:p>
    <w:p w14:paraId="7A1E83CF"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 xml:space="preserve">To provide practical and applied training relating to compliance with labour legislations including the Code on Wages, Industrial Relations Code, Code on Social Security, Occupational Safety, Health and Working Conditions Code, Payment of Bonus, Payment of Gratuity, Employees' Provident Fund, Employees' State Insurance, Labour Welfare Fund, Factories, Shops and Establishments, Contract Labour, Building and Other Construction Workers, Equal </w:t>
      </w:r>
      <w:r w:rsidRPr="00F91419">
        <w:rPr>
          <w:rFonts w:eastAsia="Times New Roman" w:cstheme="minorHAnsi"/>
          <w:kern w:val="0"/>
          <w:lang w:bidi="mr-IN"/>
          <w14:ligatures w14:val="none"/>
        </w:rPr>
        <w:lastRenderedPageBreak/>
        <w:t>Remuneration, Maternity Benefit, Apprenticeship, Gig and Platform Workers, and other employment-related laws.</w:t>
      </w:r>
    </w:p>
    <w:p w14:paraId="7FB38266" w14:textId="77777777" w:rsidR="003638C0" w:rsidRPr="00F91419" w:rsidRDefault="003638C0" w:rsidP="003638C0">
      <w:pPr>
        <w:pStyle w:val="ListParagraph"/>
        <w:rPr>
          <w:rFonts w:eastAsia="Times New Roman" w:cstheme="minorHAnsi"/>
          <w:kern w:val="0"/>
          <w:lang w:bidi="mr-IN"/>
          <w14:ligatures w14:val="none"/>
        </w:rPr>
      </w:pPr>
    </w:p>
    <w:p w14:paraId="249E79F8"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research, innovation, policy development, benchmarking studies, surveys, publications, case studies, and professional excellence in Human Resource Management, Industrial Relations, labour markets, workplace governance, employment practices, employee welfare, productivity, industrial harmony, sustainability, and organizational excellence.</w:t>
      </w:r>
    </w:p>
    <w:p w14:paraId="6EB9DCC2" w14:textId="77777777" w:rsidR="003638C0" w:rsidRPr="00F91419" w:rsidRDefault="003638C0" w:rsidP="003638C0">
      <w:pPr>
        <w:pStyle w:val="ListParagraph"/>
        <w:rPr>
          <w:rFonts w:eastAsia="Times New Roman" w:cstheme="minorHAnsi"/>
          <w:kern w:val="0"/>
          <w:lang w:bidi="mr-IN"/>
          <w14:ligatures w14:val="none"/>
        </w:rPr>
      </w:pPr>
    </w:p>
    <w:p w14:paraId="6B56EB1F"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Digital HR, HR Analytics, Artificial Intelligence (AI), Machine Learning, Human Resource Information Systems (HRIS), People Analytics, automation, robotics process automation (RPA), cloud HR platforms, cyber security relating to HR data, blockchain applications, digital workplace transformation, responsible AI, AI governance, and emerging technologies for the advancement of modern Human Resource Management and Industrial Relations.</w:t>
      </w:r>
    </w:p>
    <w:p w14:paraId="0086ECCA" w14:textId="77777777" w:rsidR="003638C0" w:rsidRPr="00F91419" w:rsidRDefault="003638C0" w:rsidP="003638C0">
      <w:pPr>
        <w:pStyle w:val="ListParagraph"/>
        <w:rPr>
          <w:rFonts w:eastAsia="Times New Roman" w:cstheme="minorHAnsi"/>
          <w:kern w:val="0"/>
          <w:lang w:bidi="mr-IN"/>
          <w14:ligatures w14:val="none"/>
        </w:rPr>
      </w:pPr>
    </w:p>
    <w:p w14:paraId="5336C3D8"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collaborate and partner with schools, colleges, universities, management institutes, law colleges, research institutions, Government departments, statutory authorities, skill development organizations, industry bodies, professional associations, national and international organizations for education, research, curriculum development, faculty development, internships, exchange programmes, and knowledge sharing.</w:t>
      </w:r>
    </w:p>
    <w:p w14:paraId="770413BA" w14:textId="77777777" w:rsidR="003638C0" w:rsidRPr="00F91419" w:rsidRDefault="003638C0" w:rsidP="003638C0">
      <w:pPr>
        <w:pStyle w:val="ListParagraph"/>
        <w:rPr>
          <w:rFonts w:eastAsia="Times New Roman" w:cstheme="minorHAnsi"/>
          <w:kern w:val="0"/>
          <w:lang w:bidi="mr-IN"/>
          <w14:ligatures w14:val="none"/>
        </w:rPr>
      </w:pPr>
    </w:p>
    <w:p w14:paraId="7275BF34"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support students and young professionals pursuing education in Human Resources, Industrial Relations, Labour Law, Management, Law, Psychology, Commerce, Economics, Finance, Social Work, and allied disciplines through internships, mentoring, career counselling, scholarships, industrial visits, live projects, placement support, apprenticeships, and professional guidance.</w:t>
      </w:r>
    </w:p>
    <w:p w14:paraId="2A3518D1" w14:textId="77777777" w:rsidR="003638C0" w:rsidRPr="00F91419" w:rsidRDefault="003638C0" w:rsidP="003638C0">
      <w:pPr>
        <w:pStyle w:val="ListParagraph"/>
        <w:rPr>
          <w:rFonts w:eastAsia="Times New Roman" w:cstheme="minorHAnsi"/>
          <w:kern w:val="0"/>
          <w:lang w:bidi="mr-IN"/>
          <w14:ligatures w14:val="none"/>
        </w:rPr>
      </w:pPr>
    </w:p>
    <w:p w14:paraId="5205C531"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continuous professional development by creating opportunities for networking, mentoring, knowledge sharing, leadership development, professional ethics, certification, fellowships, competency development, and lifelong learning among HR professionals, IR practitioners, payroll professionals, labour law consultants, compliance officers, trainers, academicians, researchers, entrepreneurs, and self-employed professionals.</w:t>
      </w:r>
    </w:p>
    <w:p w14:paraId="426ADCA4" w14:textId="77777777" w:rsidR="003638C0" w:rsidRPr="00F91419" w:rsidRDefault="003638C0" w:rsidP="003638C0">
      <w:pPr>
        <w:pStyle w:val="ListParagraph"/>
        <w:rPr>
          <w:rFonts w:eastAsia="Times New Roman" w:cstheme="minorHAnsi"/>
          <w:kern w:val="0"/>
          <w:lang w:bidi="mr-IN"/>
          <w14:ligatures w14:val="none"/>
        </w:rPr>
      </w:pPr>
    </w:p>
    <w:p w14:paraId="189F5260"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entrepreneurship and professional practice in Human Resource Management, Industrial Relations, Labour Law, Payroll Administration, Compliance Management, HR Technology, Training, Consulting, Recruitment, Staffing, Outsourcing, and allied professional services through incubation, mentoring, guidance, and professional networking.</w:t>
      </w:r>
    </w:p>
    <w:p w14:paraId="3327FBB3" w14:textId="77777777" w:rsidR="003638C0" w:rsidRPr="00F91419" w:rsidRDefault="003638C0" w:rsidP="003638C0">
      <w:pPr>
        <w:pStyle w:val="ListParagraph"/>
        <w:rPr>
          <w:rFonts w:eastAsia="Times New Roman" w:cstheme="minorHAnsi"/>
          <w:kern w:val="0"/>
          <w:lang w:bidi="mr-IN"/>
          <w14:ligatures w14:val="none"/>
        </w:rPr>
      </w:pPr>
    </w:p>
    <w:p w14:paraId="1FEFDF2A"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 xml:space="preserve">To engage and collaborate with factories, industrial establishments, MSMEs, manufacturing units, MIDC industries, IT and ITES companies, service sector organizations, educational institutions, healthcare organizations, hospitality establishments, commercial establishments, startups, cooperatives, construction establishments, logistics organizations, and all employer </w:t>
      </w:r>
      <w:r w:rsidRPr="00F91419">
        <w:rPr>
          <w:rFonts w:eastAsia="Times New Roman" w:cstheme="minorHAnsi"/>
          <w:kern w:val="0"/>
          <w:lang w:bidi="mr-IN"/>
          <w14:ligatures w14:val="none"/>
        </w:rPr>
        <w:lastRenderedPageBreak/>
        <w:t>organizations for HR excellence, workforce development, productivity improvement, and statutory compliance.</w:t>
      </w:r>
    </w:p>
    <w:p w14:paraId="50511FA1" w14:textId="77777777" w:rsidR="003638C0" w:rsidRPr="00F91419" w:rsidRDefault="003638C0" w:rsidP="003638C0">
      <w:pPr>
        <w:pStyle w:val="ListParagraph"/>
        <w:rPr>
          <w:rFonts w:eastAsia="Times New Roman" w:cstheme="minorHAnsi"/>
          <w:kern w:val="0"/>
          <w:lang w:bidi="mr-IN"/>
          <w14:ligatures w14:val="none"/>
        </w:rPr>
      </w:pPr>
    </w:p>
    <w:p w14:paraId="5337475E"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associate and cooperate with employer associations, chambers of commerce, trade bodies, labour unions, worker organizations, cooperative institutions, NGOs, trusts, civil society organizations, alumni associations, professional bodies, employer federations, and industry associations to promote lawful employment practices, industrial harmony, workplace cooperation, and social dialogue.</w:t>
      </w:r>
    </w:p>
    <w:p w14:paraId="0AB9BFDD" w14:textId="77777777" w:rsidR="003638C0" w:rsidRPr="00F91419" w:rsidRDefault="003638C0" w:rsidP="003638C0">
      <w:pPr>
        <w:pStyle w:val="ListParagraph"/>
        <w:rPr>
          <w:rFonts w:eastAsia="Times New Roman" w:cstheme="minorHAnsi"/>
          <w:kern w:val="0"/>
          <w:lang w:bidi="mr-IN"/>
          <w14:ligatures w14:val="none"/>
        </w:rPr>
      </w:pPr>
    </w:p>
    <w:p w14:paraId="1302252E"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provide awareness, guidance, counselling, advisory, mentoring, legal awareness, policy advocacy, representation, support services, grievance guidance, and assistance to employers, employees, workers, students, entrepreneurs, and citizens relating to labour laws, employment rights, statutory benefits, workplace practices, grievance redressal mechanisms, career development, HR processes, and progressive labour policies, without engaging in political activities.</w:t>
      </w:r>
    </w:p>
    <w:p w14:paraId="54590969" w14:textId="77777777" w:rsidR="003638C0" w:rsidRPr="00F91419" w:rsidRDefault="003638C0" w:rsidP="003638C0">
      <w:pPr>
        <w:pStyle w:val="ListParagraph"/>
        <w:rPr>
          <w:rFonts w:eastAsia="Times New Roman" w:cstheme="minorHAnsi"/>
          <w:kern w:val="0"/>
          <w:lang w:bidi="mr-IN"/>
          <w14:ligatures w14:val="none"/>
        </w:rPr>
      </w:pPr>
    </w:p>
    <w:p w14:paraId="76CAE7B8"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encourage mediation, conciliation, dialogue, dispute prevention, and peaceful dispute resolution for promoting harmonious employer-employee relations, industrial peace, ethical employment practices, lawful workplace governance, and sustainable industrial relations.</w:t>
      </w:r>
    </w:p>
    <w:p w14:paraId="6128713B" w14:textId="77777777" w:rsidR="003638C0" w:rsidRPr="00F91419" w:rsidRDefault="003638C0" w:rsidP="003638C0">
      <w:pPr>
        <w:pStyle w:val="ListParagraph"/>
        <w:rPr>
          <w:rFonts w:eastAsia="Times New Roman" w:cstheme="minorHAnsi"/>
          <w:kern w:val="0"/>
          <w:lang w:bidi="mr-IN"/>
          <w14:ligatures w14:val="none"/>
        </w:rPr>
      </w:pPr>
    </w:p>
    <w:p w14:paraId="678CDA25"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organize employment promotion initiatives including job fairs, apprenticeship fairs, placement drives, campus recruitment programmes, career guidance programmes, employability enhancement initiatives, startup connect programmes, and employer-employee interaction forums.</w:t>
      </w:r>
    </w:p>
    <w:p w14:paraId="2199A4FF" w14:textId="77777777" w:rsidR="003638C0" w:rsidRPr="00F91419" w:rsidRDefault="003638C0" w:rsidP="003638C0">
      <w:pPr>
        <w:pStyle w:val="ListParagraph"/>
        <w:rPr>
          <w:rFonts w:eastAsia="Times New Roman" w:cstheme="minorHAnsi"/>
          <w:kern w:val="0"/>
          <w:lang w:bidi="mr-IN"/>
          <w14:ligatures w14:val="none"/>
        </w:rPr>
      </w:pPr>
    </w:p>
    <w:p w14:paraId="1E5B7F2A"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publish, print, develop, translate, and disseminate journals, newsletters, magazines, books, manuals, compliance handbooks, research papers, reports, case studies, digital publications, podcasts, videos, online courses, and educational content in print and electronic media relating to Human Resource Management, Labour Laws, Industrial Relations, workplace governance, and professional development.</w:t>
      </w:r>
    </w:p>
    <w:p w14:paraId="372A2E66" w14:textId="77777777" w:rsidR="003638C0" w:rsidRPr="00F91419" w:rsidRDefault="003638C0" w:rsidP="003638C0">
      <w:pPr>
        <w:pStyle w:val="ListParagraph"/>
        <w:rPr>
          <w:rFonts w:eastAsia="Times New Roman" w:cstheme="minorHAnsi"/>
          <w:kern w:val="0"/>
          <w:lang w:bidi="mr-IN"/>
          <w14:ligatures w14:val="none"/>
        </w:rPr>
      </w:pPr>
    </w:p>
    <w:p w14:paraId="6842C51C"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create awareness among employers, employees, students, and the public through social media, websites, digital platforms, awareness campaigns, posters, exhibitions, publications, outreach programmes, public education initiatives, and digital communication relating to Human Resources, labour welfare, employment laws, workplace ethics, occupational safety, and social security.</w:t>
      </w:r>
    </w:p>
    <w:p w14:paraId="6490BD01" w14:textId="77777777" w:rsidR="003638C0" w:rsidRPr="00F91419" w:rsidRDefault="003638C0" w:rsidP="003638C0">
      <w:pPr>
        <w:pStyle w:val="ListParagraph"/>
        <w:rPr>
          <w:rFonts w:eastAsia="Times New Roman" w:cstheme="minorHAnsi"/>
          <w:kern w:val="0"/>
          <w:lang w:bidi="mr-IN"/>
          <w14:ligatures w14:val="none"/>
        </w:rPr>
      </w:pPr>
    </w:p>
    <w:p w14:paraId="1FAFB68B"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collaborate with the Central Government, State Governments, Labour &amp; Employment Departments, Skill India Mission, NSDC, State Skill Missions, Sector Skill Councils, Public Sector Undertakings, local authorities, CSR foundations, banks, financial institutions, and international organizations for HR development, labour welfare, education, employment, entrepreneurship, and skill development programmes.</w:t>
      </w:r>
    </w:p>
    <w:p w14:paraId="32FAAA8B" w14:textId="77777777" w:rsidR="003638C0" w:rsidRPr="00F91419" w:rsidRDefault="003638C0" w:rsidP="003638C0">
      <w:pPr>
        <w:pStyle w:val="ListParagraph"/>
        <w:rPr>
          <w:rFonts w:eastAsia="Times New Roman" w:cstheme="minorHAnsi"/>
          <w:kern w:val="0"/>
          <w:lang w:bidi="mr-IN"/>
          <w14:ligatures w14:val="none"/>
        </w:rPr>
      </w:pPr>
    </w:p>
    <w:p w14:paraId="556D6B3D"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lastRenderedPageBreak/>
        <w:t>To receive grants, donations, subscriptions, sponsorships, CSR contributions, endowments, gifts, and lawful financial assistance from Governments, institutions, companies, foundations, individuals, and other lawful sources and to utilize such funds solely for promoting the objects of the Company in accordance with Section 8 of the Companies Act, 2013, without distribution of any profits or dividends to its members.</w:t>
      </w:r>
    </w:p>
    <w:p w14:paraId="61B7EDB5" w14:textId="77777777" w:rsidR="003638C0" w:rsidRPr="00F91419" w:rsidRDefault="003638C0" w:rsidP="003638C0">
      <w:pPr>
        <w:pStyle w:val="ListParagraph"/>
        <w:rPr>
          <w:rFonts w:eastAsia="Times New Roman" w:cstheme="minorHAnsi"/>
          <w:kern w:val="0"/>
          <w:lang w:bidi="mr-IN"/>
          <w14:ligatures w14:val="none"/>
        </w:rPr>
      </w:pPr>
    </w:p>
    <w:p w14:paraId="68271DD4"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 xml:space="preserve">To institute awards, fellowships, scholarships, recognitions, certifications, </w:t>
      </w:r>
      <w:proofErr w:type="spellStart"/>
      <w:r w:rsidRPr="00F91419">
        <w:rPr>
          <w:rFonts w:eastAsia="Times New Roman" w:cstheme="minorHAnsi"/>
          <w:kern w:val="0"/>
          <w:lang w:bidi="mr-IN"/>
          <w14:ligatures w14:val="none"/>
        </w:rPr>
        <w:t>honours</w:t>
      </w:r>
      <w:proofErr w:type="spellEnd"/>
      <w:r w:rsidRPr="00F91419">
        <w:rPr>
          <w:rFonts w:eastAsia="Times New Roman" w:cstheme="minorHAnsi"/>
          <w:kern w:val="0"/>
          <w:lang w:bidi="mr-IN"/>
          <w14:ligatures w14:val="none"/>
        </w:rPr>
        <w:t>, rankings, and appreciation programmes for individuals, professionals, students, institutions, factories, establishments, researchers, organizations, and HR leaders demonstrating excellence in Human Resource Management, Industrial Relations, compliance, innovation, leadership, workplace safety, labour welfare, sustainability, and organizational development.</w:t>
      </w:r>
    </w:p>
    <w:p w14:paraId="3FB04F7E" w14:textId="77777777" w:rsidR="003638C0" w:rsidRPr="00F91419" w:rsidRDefault="003638C0" w:rsidP="003638C0">
      <w:pPr>
        <w:pStyle w:val="ListParagraph"/>
        <w:rPr>
          <w:rFonts w:eastAsia="Times New Roman" w:cstheme="minorHAnsi"/>
          <w:kern w:val="0"/>
          <w:lang w:bidi="mr-IN"/>
          <w14:ligatures w14:val="none"/>
        </w:rPr>
      </w:pPr>
    </w:p>
    <w:p w14:paraId="69E669D1"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employability, livelihood enhancement, workforce participation, entrepreneurship, career development, placement assistance, counselling, workforce capacity building, and skill development on a not-for-profit basis, including facilitation of access to Government welfare and social security schemes.</w:t>
      </w:r>
    </w:p>
    <w:p w14:paraId="477656FC" w14:textId="77777777" w:rsidR="003638C0" w:rsidRPr="00F91419" w:rsidRDefault="003638C0" w:rsidP="003638C0">
      <w:pPr>
        <w:pStyle w:val="ListParagraph"/>
        <w:rPr>
          <w:rFonts w:eastAsia="Times New Roman" w:cstheme="minorHAnsi"/>
          <w:kern w:val="0"/>
          <w:lang w:bidi="mr-IN"/>
          <w14:ligatures w14:val="none"/>
        </w:rPr>
      </w:pPr>
    </w:p>
    <w:p w14:paraId="21F3D625"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empower women, youth, persons with disabilities, migrant workers, economically weaker sections, senior citizens, transgender persons, and other vulnerable groups through education, leadership development, workplace inclusion, diversity, equity and inclusion (DEI), equal opportunity, POSH awareness, maternity protection, employability enhancement, and employment support.</w:t>
      </w:r>
    </w:p>
    <w:p w14:paraId="226AFFB1" w14:textId="77777777" w:rsidR="003638C0" w:rsidRPr="00F91419" w:rsidRDefault="003638C0" w:rsidP="003638C0">
      <w:pPr>
        <w:pStyle w:val="ListParagraph"/>
        <w:rPr>
          <w:rFonts w:eastAsia="Times New Roman" w:cstheme="minorHAnsi"/>
          <w:kern w:val="0"/>
          <w:lang w:bidi="mr-IN"/>
          <w14:ligatures w14:val="none"/>
        </w:rPr>
      </w:pPr>
    </w:p>
    <w:p w14:paraId="7DDFF041"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promote occupational health, safety, hygiene, sanitation, environmental sustainability, Green HR, dignity of labour, employee well-being, mental health awareness, workplace wellness, gender-sensitive workplaces, and safe working environments through education, awareness, audits, research, and compliance guidance.</w:t>
      </w:r>
    </w:p>
    <w:p w14:paraId="1310EE58" w14:textId="77777777" w:rsidR="003638C0" w:rsidRPr="00F91419" w:rsidRDefault="003638C0" w:rsidP="003638C0">
      <w:pPr>
        <w:pStyle w:val="ListParagraph"/>
        <w:rPr>
          <w:rFonts w:eastAsia="Times New Roman" w:cstheme="minorHAnsi"/>
          <w:kern w:val="0"/>
          <w:lang w:bidi="mr-IN"/>
          <w14:ligatures w14:val="none"/>
        </w:rPr>
      </w:pPr>
    </w:p>
    <w:p w14:paraId="0B945BD9"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work towards the prevention and elimination of child labour, bonded labour, forced labour, workplace discrimination, workplace harassment, unsafe employment practices, and all forms of unlawful employment through awareness, education, advocacy, collaboration with competent authorities, promotion of ethical employment practices, and compliance with international labour standards.</w:t>
      </w:r>
    </w:p>
    <w:p w14:paraId="559437F2" w14:textId="77777777" w:rsidR="003638C0" w:rsidRPr="00F91419" w:rsidRDefault="003638C0" w:rsidP="003638C0">
      <w:pPr>
        <w:pStyle w:val="ListParagraph"/>
        <w:rPr>
          <w:rFonts w:eastAsia="Times New Roman" w:cstheme="minorHAnsi"/>
          <w:kern w:val="0"/>
          <w:lang w:bidi="mr-IN"/>
          <w14:ligatures w14:val="none"/>
        </w:rPr>
      </w:pPr>
    </w:p>
    <w:p w14:paraId="32332DE2"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provide relief, counselling, rehabilitation support, and guidance to workers, employees, students, and their families affected by industrial accidents, workplace crises, economic hardship, pandemics, natural disasters, or other emergencies through lawful charitable activities.</w:t>
      </w:r>
    </w:p>
    <w:p w14:paraId="70741150" w14:textId="77777777" w:rsidR="003638C0" w:rsidRPr="00F91419" w:rsidRDefault="003638C0" w:rsidP="003638C0">
      <w:pPr>
        <w:pStyle w:val="ListParagraph"/>
        <w:rPr>
          <w:rFonts w:eastAsia="Times New Roman" w:cstheme="minorHAnsi"/>
          <w:kern w:val="0"/>
          <w:lang w:bidi="mr-IN"/>
          <w14:ligatures w14:val="none"/>
        </w:rPr>
      </w:pPr>
    </w:p>
    <w:p w14:paraId="2FC91E94"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 xml:space="preserve">To organize and observe professional, national, and international awareness programmes including Labour Day, National Safety Week, World Day for Safety and Health at Work, International HR Day, Constitution Day, HR Conclaves, HR Summits, Industrial Relations </w:t>
      </w:r>
      <w:r w:rsidRPr="00F91419">
        <w:rPr>
          <w:rFonts w:eastAsia="Times New Roman" w:cstheme="minorHAnsi"/>
          <w:kern w:val="0"/>
          <w:lang w:bidi="mr-IN"/>
          <w14:ligatures w14:val="none"/>
        </w:rPr>
        <w:lastRenderedPageBreak/>
        <w:t>Conferences, and other programmes related to employment, labour welfare, workplace safety, skill development, professional excellence, and public awareness.</w:t>
      </w:r>
    </w:p>
    <w:p w14:paraId="51A6D8A0" w14:textId="77777777" w:rsidR="003638C0" w:rsidRPr="00F91419" w:rsidRDefault="003638C0" w:rsidP="003638C0">
      <w:pPr>
        <w:pStyle w:val="ListParagraph"/>
        <w:rPr>
          <w:rFonts w:eastAsia="Times New Roman" w:cstheme="minorHAnsi"/>
          <w:kern w:val="0"/>
          <w:lang w:bidi="mr-IN"/>
          <w14:ligatures w14:val="none"/>
        </w:rPr>
      </w:pPr>
    </w:p>
    <w:p w14:paraId="08D14932"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 xml:space="preserve">To establish collaboration, affiliation, knowledge-sharing arrangements, exchange programmes, and professional partnerships with the </w:t>
      </w:r>
      <w:r w:rsidRPr="00F91419">
        <w:rPr>
          <w:rFonts w:eastAsia="Times New Roman" w:cstheme="minorHAnsi"/>
          <w:b/>
          <w:bCs/>
          <w:kern w:val="0"/>
          <w:lang w:bidi="mr-IN"/>
          <w14:ligatures w14:val="none"/>
        </w:rPr>
        <w:t>International Labour Organization (ILO)</w:t>
      </w:r>
      <w:r w:rsidRPr="00F91419">
        <w:rPr>
          <w:rFonts w:eastAsia="Times New Roman" w:cstheme="minorHAnsi"/>
          <w:kern w:val="0"/>
          <w:lang w:bidi="mr-IN"/>
          <w14:ligatures w14:val="none"/>
        </w:rPr>
        <w:t>, national and international labour institutes, HR associations, employer organizations, worker organizations, trade unions, universities, management institutes, law schools, research organizations, professional bodies, chambers of commerce, CSR institutions, multilateral agencies, and other organizations for education, research, publications, conferences, fellowships, innovation, and professional advancement.</w:t>
      </w:r>
    </w:p>
    <w:p w14:paraId="5FF1B930" w14:textId="77777777" w:rsidR="003638C0" w:rsidRPr="00F91419" w:rsidRDefault="003638C0" w:rsidP="003638C0">
      <w:pPr>
        <w:pStyle w:val="ListParagraph"/>
        <w:rPr>
          <w:rFonts w:eastAsia="Times New Roman" w:cstheme="minorHAnsi"/>
          <w:kern w:val="0"/>
          <w:lang w:bidi="mr-IN"/>
          <w14:ligatures w14:val="none"/>
        </w:rPr>
      </w:pPr>
    </w:p>
    <w:p w14:paraId="575A3EDA"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develop, promote, encourage, and facilitate professional standards, ethical practices, competency frameworks, accreditation systems, certifications, quality benchmarks, HR excellence models, best workplace practices, codes of conduct, governance standards, and institutional excellence in Human Resource Management, Industrial Relations, Labour Welfare, Payroll Administration, Compliance Management, and allied professions.</w:t>
      </w:r>
    </w:p>
    <w:p w14:paraId="3C2A17EC" w14:textId="77777777" w:rsidR="003638C0" w:rsidRPr="00F91419" w:rsidRDefault="003638C0" w:rsidP="003638C0">
      <w:pPr>
        <w:pStyle w:val="ListParagraph"/>
        <w:rPr>
          <w:rFonts w:eastAsia="Times New Roman" w:cstheme="minorHAnsi"/>
          <w:kern w:val="0"/>
          <w:lang w:bidi="mr-IN"/>
          <w14:ligatures w14:val="none"/>
        </w:rPr>
      </w:pPr>
    </w:p>
    <w:p w14:paraId="35E493B3" w14:textId="77777777" w:rsidR="003638C0" w:rsidRPr="00F91419" w:rsidRDefault="003638C0" w:rsidP="003638C0">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undertake any other lawful educational, charitable, scientific, literary, professional, research, social welfare, skill development, employment, labour welfare, industrial relations, human resource management, public policy, innovation, future of work, AI, technology, digital transformation, sustainability, and public benefit activities incidental or conducive to the attainment of the objects of the Company.</w:t>
      </w:r>
    </w:p>
    <w:p w14:paraId="1D030123" w14:textId="77777777" w:rsidR="003638C0" w:rsidRPr="00F91419" w:rsidRDefault="003638C0" w:rsidP="003638C0">
      <w:pPr>
        <w:pStyle w:val="ListParagraph"/>
        <w:rPr>
          <w:rFonts w:eastAsia="Times New Roman" w:cstheme="minorHAnsi"/>
          <w:kern w:val="0"/>
          <w:lang w:bidi="mr-IN"/>
          <w14:ligatures w14:val="none"/>
        </w:rPr>
      </w:pPr>
    </w:p>
    <w:p w14:paraId="37F0E43C" w14:textId="2A7BCE1A" w:rsidR="00DD7603" w:rsidRPr="00B30D4A" w:rsidRDefault="003638C0" w:rsidP="00281692">
      <w:pPr>
        <w:pStyle w:val="ListParagraph"/>
        <w:numPr>
          <w:ilvl w:val="0"/>
          <w:numId w:val="17"/>
        </w:numPr>
        <w:spacing w:line="276" w:lineRule="auto"/>
        <w:jc w:val="both"/>
        <w:rPr>
          <w:rFonts w:eastAsia="Times New Roman" w:cstheme="minorHAnsi"/>
          <w:b/>
          <w:bCs/>
          <w:kern w:val="0"/>
          <w:lang w:bidi="mr-IN"/>
          <w14:ligatures w14:val="none"/>
        </w:rPr>
      </w:pPr>
      <w:r w:rsidRPr="00F91419">
        <w:rPr>
          <w:rFonts w:eastAsia="Times New Roman" w:cstheme="minorHAnsi"/>
          <w:kern w:val="0"/>
          <w:lang w:bidi="mr-IN"/>
          <w14:ligatures w14:val="none"/>
        </w:rPr>
        <w:t>To do all such lawful acts, deeds, matters, and things as are incidental or conducive to the attainment of the above objects and to carry out the activities of the Company strictly in accordance with the provisions of Section 8 of the Companies Act, 2013, and other applicable laws, without any profit motive and without distribution of profits or dividends to its members.</w:t>
      </w:r>
    </w:p>
    <w:p w14:paraId="2F7094A2" w14:textId="7C3C3230" w:rsidR="00DD7603" w:rsidRPr="00F91419" w:rsidRDefault="00DD7603" w:rsidP="00281692">
      <w:pPr>
        <w:rPr>
          <w:rFonts w:cstheme="minorHAnsi"/>
          <w:b/>
          <w:bCs/>
          <w:u w:val="single"/>
        </w:rPr>
      </w:pPr>
      <w:r w:rsidRPr="00F91419">
        <w:rPr>
          <w:rFonts w:cstheme="minorHAnsi"/>
          <w:b/>
          <w:bCs/>
          <w:u w:val="single"/>
        </w:rPr>
        <w:t>Membership Types</w:t>
      </w:r>
      <w:r w:rsidR="003638C0" w:rsidRPr="00F91419">
        <w:rPr>
          <w:rFonts w:cstheme="minorHAnsi"/>
          <w:b/>
          <w:bCs/>
          <w:u w:val="single"/>
        </w:rPr>
        <w:t>:</w:t>
      </w:r>
    </w:p>
    <w:p w14:paraId="432EAA6C" w14:textId="3859A7E9" w:rsidR="00DD7603" w:rsidRPr="00F91419" w:rsidRDefault="00DD7603" w:rsidP="00557893">
      <w:pPr>
        <w:jc w:val="both"/>
        <w:rPr>
          <w:rFonts w:cstheme="minorHAnsi"/>
          <w:b/>
          <w:bCs/>
        </w:rPr>
      </w:pPr>
      <w:r w:rsidRPr="00F91419">
        <w:rPr>
          <w:rFonts w:cstheme="minorHAnsi"/>
          <w:b/>
          <w:bCs/>
        </w:rPr>
        <w:t>1. Student</w:t>
      </w:r>
      <w:r w:rsidR="003638C0" w:rsidRPr="00F91419">
        <w:rPr>
          <w:rFonts w:cstheme="minorHAnsi"/>
          <w:b/>
          <w:bCs/>
        </w:rPr>
        <w:t xml:space="preserve"> / Beneficiary </w:t>
      </w:r>
      <w:r w:rsidRPr="00F91419">
        <w:rPr>
          <w:rFonts w:cstheme="minorHAnsi"/>
          <w:b/>
          <w:bCs/>
        </w:rPr>
        <w:t>Members</w:t>
      </w:r>
      <w:r w:rsidR="00557893" w:rsidRPr="00F91419">
        <w:rPr>
          <w:rFonts w:cstheme="minorHAnsi"/>
          <w:b/>
          <w:bCs/>
        </w:rPr>
        <w:t xml:space="preserve"> - </w:t>
      </w:r>
      <w:r w:rsidRPr="00F91419">
        <w:rPr>
          <w:rFonts w:cstheme="minorHAnsi"/>
          <w:b/>
          <w:bCs/>
        </w:rPr>
        <w:t>Membership Fee: ₹100</w:t>
      </w:r>
    </w:p>
    <w:p w14:paraId="57628968" w14:textId="77777777" w:rsidR="003638C0" w:rsidRPr="00F91419" w:rsidRDefault="00DD7603" w:rsidP="003638C0">
      <w:pPr>
        <w:jc w:val="both"/>
        <w:rPr>
          <w:rFonts w:cstheme="minorHAnsi"/>
        </w:rPr>
      </w:pPr>
      <w:r w:rsidRPr="00F91419">
        <w:rPr>
          <w:rFonts w:cstheme="minorHAnsi"/>
        </w:rPr>
        <w:t>Eligibility</w:t>
      </w:r>
      <w:r w:rsidR="00557893" w:rsidRPr="00F91419">
        <w:rPr>
          <w:rFonts w:cstheme="minorHAnsi"/>
        </w:rPr>
        <w:t xml:space="preserve">: </w:t>
      </w:r>
      <w:r w:rsidR="003638C0" w:rsidRPr="00F91419">
        <w:rPr>
          <w:rFonts w:cstheme="minorHAnsi"/>
        </w:rPr>
        <w:t>Students pursuing studies in Human Resources, Industrial Relations, Labour Law, Business Management, Labour Studies, Law, Psychology, Economics, Commerce, Accountancy, Finance, Social Work, or other related disciplines.</w:t>
      </w:r>
    </w:p>
    <w:p w14:paraId="4B5CBD7D" w14:textId="6F5BBDF6" w:rsidR="00DD7603" w:rsidRPr="00F91419" w:rsidRDefault="003638C0" w:rsidP="00557893">
      <w:pPr>
        <w:jc w:val="both"/>
        <w:rPr>
          <w:rFonts w:cstheme="minorHAnsi"/>
        </w:rPr>
      </w:pPr>
      <w:r w:rsidRPr="00F91419">
        <w:rPr>
          <w:rFonts w:cstheme="minorHAnsi"/>
        </w:rPr>
        <w:t>Employees, workers, job seekers, apprentices, fresh graduates, and citizens seeking guidance on employment, labour laws, workplace rights, social security, statutory benefits, HR processes, employability, and career development are also eligible to become members.</w:t>
      </w:r>
    </w:p>
    <w:p w14:paraId="102E25DD" w14:textId="77777777" w:rsidR="00912B01" w:rsidRPr="00F91419" w:rsidRDefault="00DD7603" w:rsidP="003638C0">
      <w:pPr>
        <w:jc w:val="both"/>
        <w:rPr>
          <w:rFonts w:cstheme="minorHAnsi"/>
        </w:rPr>
      </w:pPr>
      <w:r w:rsidRPr="00F91419">
        <w:rPr>
          <w:rFonts w:cstheme="minorHAnsi"/>
        </w:rPr>
        <w:t>Benefits</w:t>
      </w:r>
      <w:r w:rsidR="00557893" w:rsidRPr="00F91419">
        <w:rPr>
          <w:rFonts w:cstheme="minorHAnsi"/>
        </w:rPr>
        <w:t xml:space="preserve">: </w:t>
      </w:r>
      <w:r w:rsidR="00912B01" w:rsidRPr="00F91419">
        <w:rPr>
          <w:rFonts w:cstheme="minorHAnsi"/>
        </w:rPr>
        <w:t xml:space="preserve">Members will have access to HR, Industrial Relations, and Labour Law learning sessions, career guidance, mentoring, employability support, internship, apprenticeship, and live project opportunities. They will be eligible to participate in webinars, workshops, seminars, conferences, HR conclaves, student and professional networking events, research projects, HR competitions, student chapters, and volunteer activities. </w:t>
      </w:r>
    </w:p>
    <w:p w14:paraId="08E1FB3E" w14:textId="2D938A52" w:rsidR="00DD7603" w:rsidRPr="00F91419" w:rsidRDefault="00912B01" w:rsidP="003638C0">
      <w:pPr>
        <w:jc w:val="both"/>
        <w:rPr>
          <w:rFonts w:cstheme="minorHAnsi"/>
        </w:rPr>
      </w:pPr>
      <w:r w:rsidRPr="00F91419">
        <w:rPr>
          <w:rFonts w:cstheme="minorHAnsi"/>
        </w:rPr>
        <w:lastRenderedPageBreak/>
        <w:t>Members will also receive access to HR knowledge resources, newsletters, publications, and research materials, along with guidance on employment rights, labour laws, workplace grievance mechanisms, and awareness of EPF, ESIC, Gratuity, Bonus, Social Security, and other statutory benefits. In addition, members may be eligible for scholarships, awards, recognition programmes, and selected training and capacity-building initiatives organized by the Forum.</w:t>
      </w:r>
    </w:p>
    <w:p w14:paraId="493EF8E6" w14:textId="6BDEDC28" w:rsidR="00DD7603" w:rsidRPr="00F91419" w:rsidRDefault="00DD7603" w:rsidP="00C70414">
      <w:pPr>
        <w:jc w:val="both"/>
        <w:rPr>
          <w:rFonts w:cstheme="minorHAnsi"/>
          <w:b/>
          <w:bCs/>
        </w:rPr>
      </w:pPr>
      <w:r w:rsidRPr="00F91419">
        <w:rPr>
          <w:rFonts w:cstheme="minorHAnsi"/>
          <w:b/>
          <w:bCs/>
        </w:rPr>
        <w:t>2. Professional Members</w:t>
      </w:r>
      <w:r w:rsidR="00C70414" w:rsidRPr="00F91419">
        <w:rPr>
          <w:rFonts w:cstheme="minorHAnsi"/>
          <w:b/>
          <w:bCs/>
        </w:rPr>
        <w:t xml:space="preserve">- </w:t>
      </w:r>
      <w:r w:rsidRPr="00F91419">
        <w:rPr>
          <w:rFonts w:cstheme="minorHAnsi"/>
          <w:b/>
          <w:bCs/>
        </w:rPr>
        <w:t>Membership Fee: ₹1,000</w:t>
      </w:r>
    </w:p>
    <w:p w14:paraId="07BBA64D" w14:textId="0AF1B1E5" w:rsidR="00DD7603" w:rsidRPr="00F91419" w:rsidRDefault="00DD7603" w:rsidP="00C70414">
      <w:pPr>
        <w:jc w:val="both"/>
        <w:rPr>
          <w:rFonts w:cstheme="minorHAnsi"/>
        </w:rPr>
      </w:pPr>
      <w:r w:rsidRPr="00F91419">
        <w:rPr>
          <w:rFonts w:cstheme="minorHAnsi"/>
        </w:rPr>
        <w:t>Eligibility</w:t>
      </w:r>
      <w:r w:rsidR="00C70414" w:rsidRPr="00F91419">
        <w:rPr>
          <w:rFonts w:cstheme="minorHAnsi"/>
        </w:rPr>
        <w:t xml:space="preserve">: </w:t>
      </w:r>
      <w:r w:rsidRPr="00F91419">
        <w:rPr>
          <w:rFonts w:cstheme="minorHAnsi"/>
        </w:rPr>
        <w:t>Professionals working in Human Resources, Industrial Relations, Statutory Compliance, Labour Law, Payroll, Compensation &amp; Benefits, Recruitment, HR Operations, Learning &amp; Development, Staffing, HR Administration, Consulting, or allied fields.</w:t>
      </w:r>
    </w:p>
    <w:p w14:paraId="74B09C97" w14:textId="52C12B60" w:rsidR="00DD7603" w:rsidRPr="00F91419" w:rsidRDefault="00DD7603" w:rsidP="003638C0">
      <w:pPr>
        <w:jc w:val="both"/>
        <w:rPr>
          <w:rFonts w:cstheme="minorHAnsi"/>
        </w:rPr>
      </w:pPr>
      <w:r w:rsidRPr="00F91419">
        <w:rPr>
          <w:rFonts w:cstheme="minorHAnsi"/>
        </w:rPr>
        <w:t>Benefits</w:t>
      </w:r>
      <w:r w:rsidR="00C70414" w:rsidRPr="00F91419">
        <w:rPr>
          <w:rFonts w:cstheme="minorHAnsi"/>
        </w:rPr>
        <w:t xml:space="preserve">: </w:t>
      </w:r>
      <w:r w:rsidRPr="00F91419">
        <w:rPr>
          <w:rFonts w:cstheme="minorHAnsi"/>
        </w:rPr>
        <w:t>Professional networking opportunities</w:t>
      </w:r>
      <w:r w:rsidR="00C70414" w:rsidRPr="00F91419">
        <w:rPr>
          <w:rFonts w:cstheme="minorHAnsi"/>
        </w:rPr>
        <w:t xml:space="preserve">, </w:t>
      </w:r>
      <w:r w:rsidRPr="00F91419">
        <w:rPr>
          <w:rFonts w:cstheme="minorHAnsi"/>
        </w:rPr>
        <w:t>HR knowledge updates and legal updates</w:t>
      </w:r>
      <w:r w:rsidR="00C70414" w:rsidRPr="00F91419">
        <w:rPr>
          <w:rFonts w:cstheme="minorHAnsi"/>
        </w:rPr>
        <w:t xml:space="preserve">, </w:t>
      </w:r>
      <w:r w:rsidRPr="00F91419">
        <w:rPr>
          <w:rFonts w:cstheme="minorHAnsi"/>
        </w:rPr>
        <w:t>Continuous Professional Development (CPD)</w:t>
      </w:r>
      <w:r w:rsidR="00C70414" w:rsidRPr="00F91419">
        <w:rPr>
          <w:rFonts w:cstheme="minorHAnsi"/>
        </w:rPr>
        <w:t xml:space="preserve">, </w:t>
      </w:r>
      <w:r w:rsidRPr="00F91419">
        <w:rPr>
          <w:rFonts w:cstheme="minorHAnsi"/>
        </w:rPr>
        <w:t>Workshops, conferences, certification programmes</w:t>
      </w:r>
      <w:r w:rsidR="00C70414" w:rsidRPr="00F91419">
        <w:rPr>
          <w:rFonts w:cstheme="minorHAnsi"/>
        </w:rPr>
        <w:t xml:space="preserve">, </w:t>
      </w:r>
      <w:r w:rsidRPr="00F91419">
        <w:rPr>
          <w:rFonts w:cstheme="minorHAnsi"/>
        </w:rPr>
        <w:t>Research and publication opportunities</w:t>
      </w:r>
      <w:r w:rsidR="00C70414" w:rsidRPr="00F91419">
        <w:rPr>
          <w:rFonts w:cstheme="minorHAnsi"/>
        </w:rPr>
        <w:t xml:space="preserve">, </w:t>
      </w:r>
      <w:r w:rsidRPr="00F91419">
        <w:rPr>
          <w:rFonts w:cstheme="minorHAnsi"/>
        </w:rPr>
        <w:t>Leadership development initiatives</w:t>
      </w:r>
      <w:r w:rsidR="00C70414" w:rsidRPr="00F91419">
        <w:rPr>
          <w:rFonts w:cstheme="minorHAnsi"/>
        </w:rPr>
        <w:t xml:space="preserve">, </w:t>
      </w:r>
      <w:r w:rsidRPr="00F91419">
        <w:rPr>
          <w:rFonts w:cstheme="minorHAnsi"/>
        </w:rPr>
        <w:t>HR technology and AI learning sessions</w:t>
      </w:r>
      <w:r w:rsidR="00C70414" w:rsidRPr="00F91419">
        <w:rPr>
          <w:rFonts w:cstheme="minorHAnsi"/>
        </w:rPr>
        <w:t xml:space="preserve">, </w:t>
      </w:r>
      <w:r w:rsidRPr="00F91419">
        <w:rPr>
          <w:rFonts w:cstheme="minorHAnsi"/>
        </w:rPr>
        <w:t>Professional recognition and awards</w:t>
      </w:r>
      <w:r w:rsidR="00C70414" w:rsidRPr="00F91419">
        <w:rPr>
          <w:rFonts w:cstheme="minorHAnsi"/>
        </w:rPr>
        <w:t xml:space="preserve">, </w:t>
      </w:r>
      <w:r w:rsidRPr="00F91419">
        <w:rPr>
          <w:rFonts w:cstheme="minorHAnsi"/>
        </w:rPr>
        <w:t>Access to HR resources, templates, and best practices</w:t>
      </w:r>
      <w:r w:rsidR="00192F65" w:rsidRPr="00F91419">
        <w:rPr>
          <w:rFonts w:cstheme="minorHAnsi"/>
        </w:rPr>
        <w:t>.</w:t>
      </w:r>
    </w:p>
    <w:p w14:paraId="272A4549" w14:textId="26C61E82" w:rsidR="00DD7603" w:rsidRPr="00F91419" w:rsidRDefault="00DD7603" w:rsidP="00575E28">
      <w:pPr>
        <w:jc w:val="both"/>
        <w:rPr>
          <w:rFonts w:cstheme="minorHAnsi"/>
          <w:b/>
          <w:bCs/>
        </w:rPr>
      </w:pPr>
      <w:r w:rsidRPr="00F91419">
        <w:rPr>
          <w:rFonts w:cstheme="minorHAnsi"/>
          <w:b/>
          <w:bCs/>
        </w:rPr>
        <w:t>3. Institutional Members</w:t>
      </w:r>
      <w:r w:rsidR="00575E28" w:rsidRPr="00F91419">
        <w:rPr>
          <w:rFonts w:cstheme="minorHAnsi"/>
          <w:b/>
          <w:bCs/>
        </w:rPr>
        <w:t xml:space="preserve">- </w:t>
      </w:r>
      <w:r w:rsidRPr="00F91419">
        <w:rPr>
          <w:rFonts w:cstheme="minorHAnsi"/>
          <w:b/>
          <w:bCs/>
        </w:rPr>
        <w:t>Membership Fee: ₹10,000</w:t>
      </w:r>
    </w:p>
    <w:p w14:paraId="659DC67D" w14:textId="1790F22A" w:rsidR="00DD7603" w:rsidRPr="00F91419" w:rsidRDefault="00DD7603" w:rsidP="00575E28">
      <w:pPr>
        <w:jc w:val="both"/>
        <w:rPr>
          <w:rFonts w:cstheme="minorHAnsi"/>
        </w:rPr>
      </w:pPr>
      <w:r w:rsidRPr="00F91419">
        <w:rPr>
          <w:rFonts w:cstheme="minorHAnsi"/>
        </w:rPr>
        <w:t>Eligibility</w:t>
      </w:r>
      <w:r w:rsidR="00575E28" w:rsidRPr="00F91419">
        <w:rPr>
          <w:rFonts w:cstheme="minorHAnsi"/>
        </w:rPr>
        <w:t xml:space="preserve">: </w:t>
      </w:r>
      <w:r w:rsidRPr="00F91419">
        <w:rPr>
          <w:rFonts w:cstheme="minorHAnsi"/>
        </w:rPr>
        <w:t>Companies, MSMEs, Start-ups, Educational Institutions, Universities, Training Institutes, Labour Unions, Student Unions, Employer Associations, NGOs, Trusts, Chambers of Commerce, Professional Bodies, and other organizations committed to HR and workforce development.</w:t>
      </w:r>
    </w:p>
    <w:p w14:paraId="6B544A33" w14:textId="2DE02DD1" w:rsidR="005215A7" w:rsidRPr="005215A7" w:rsidRDefault="00DD7603" w:rsidP="005215A7">
      <w:pPr>
        <w:jc w:val="both"/>
        <w:rPr>
          <w:rFonts w:cstheme="minorHAnsi"/>
        </w:rPr>
      </w:pPr>
      <w:r w:rsidRPr="00F91419">
        <w:rPr>
          <w:rFonts w:cstheme="minorHAnsi"/>
        </w:rPr>
        <w:t>Benefits</w:t>
      </w:r>
      <w:r w:rsidR="00575E28" w:rsidRPr="00F91419">
        <w:rPr>
          <w:rFonts w:cstheme="minorHAnsi"/>
        </w:rPr>
        <w:t xml:space="preserve">: </w:t>
      </w:r>
      <w:r w:rsidRPr="00F91419">
        <w:rPr>
          <w:rFonts w:cstheme="minorHAnsi"/>
        </w:rPr>
        <w:t>Institutional collaboration</w:t>
      </w:r>
      <w:r w:rsidR="00575E28" w:rsidRPr="00F91419">
        <w:rPr>
          <w:rFonts w:cstheme="minorHAnsi"/>
        </w:rPr>
        <w:t xml:space="preserve">, </w:t>
      </w:r>
      <w:r w:rsidRPr="00F91419">
        <w:rPr>
          <w:rFonts w:cstheme="minorHAnsi"/>
        </w:rPr>
        <w:t>HR and Labour Law awareness programmes</w:t>
      </w:r>
      <w:r w:rsidR="00575E28" w:rsidRPr="00F91419">
        <w:rPr>
          <w:rFonts w:cstheme="minorHAnsi"/>
        </w:rPr>
        <w:t xml:space="preserve">, </w:t>
      </w:r>
      <w:r w:rsidR="00363890" w:rsidRPr="00F91419">
        <w:rPr>
          <w:rFonts w:cstheme="minorHAnsi"/>
        </w:rPr>
        <w:t>corporate</w:t>
      </w:r>
      <w:r w:rsidRPr="00F91419">
        <w:rPr>
          <w:rFonts w:cstheme="minorHAnsi"/>
        </w:rPr>
        <w:t xml:space="preserve"> training programmes</w:t>
      </w:r>
      <w:r w:rsidR="00575E28" w:rsidRPr="00F91419">
        <w:rPr>
          <w:rFonts w:cstheme="minorHAnsi"/>
        </w:rPr>
        <w:t xml:space="preserve">, </w:t>
      </w:r>
      <w:r w:rsidRPr="00F91419">
        <w:rPr>
          <w:rFonts w:cstheme="minorHAnsi"/>
        </w:rPr>
        <w:t>Research partnerships</w:t>
      </w:r>
      <w:r w:rsidR="00575E28" w:rsidRPr="00F91419">
        <w:rPr>
          <w:rFonts w:cstheme="minorHAnsi"/>
        </w:rPr>
        <w:t xml:space="preserve">, </w:t>
      </w:r>
      <w:r w:rsidRPr="00F91419">
        <w:rPr>
          <w:rFonts w:cstheme="minorHAnsi"/>
        </w:rPr>
        <w:t>Internship and campus engagement</w:t>
      </w:r>
      <w:r w:rsidR="00575E28" w:rsidRPr="00F91419">
        <w:rPr>
          <w:rFonts w:cstheme="minorHAnsi"/>
        </w:rPr>
        <w:t xml:space="preserve">, </w:t>
      </w:r>
      <w:r w:rsidRPr="00F91419">
        <w:rPr>
          <w:rFonts w:cstheme="minorHAnsi"/>
        </w:rPr>
        <w:t>HR benchmarking and networking</w:t>
      </w:r>
      <w:r w:rsidR="00575E28" w:rsidRPr="00F91419">
        <w:rPr>
          <w:rFonts w:cstheme="minorHAnsi"/>
        </w:rPr>
        <w:t xml:space="preserve">, </w:t>
      </w:r>
      <w:r w:rsidRPr="00F91419">
        <w:rPr>
          <w:rFonts w:cstheme="minorHAnsi"/>
        </w:rPr>
        <w:t>Event sponsorship opportunities</w:t>
      </w:r>
      <w:r w:rsidR="00575E28" w:rsidRPr="00F91419">
        <w:rPr>
          <w:rFonts w:cstheme="minorHAnsi"/>
        </w:rPr>
        <w:t xml:space="preserve">, </w:t>
      </w:r>
      <w:r w:rsidRPr="00F91419">
        <w:rPr>
          <w:rFonts w:cstheme="minorHAnsi"/>
        </w:rPr>
        <w:t>Participation in conferences and exhibitions</w:t>
      </w:r>
      <w:r w:rsidR="00575E28" w:rsidRPr="00F91419">
        <w:rPr>
          <w:rFonts w:cstheme="minorHAnsi"/>
        </w:rPr>
        <w:t xml:space="preserve">, </w:t>
      </w:r>
      <w:r w:rsidRPr="00F91419">
        <w:rPr>
          <w:rFonts w:cstheme="minorHAnsi"/>
        </w:rPr>
        <w:t>Joint skill development and CSR initiatives</w:t>
      </w:r>
      <w:r w:rsidR="00192F65" w:rsidRPr="00F91419">
        <w:rPr>
          <w:rFonts w:cstheme="minorHAnsi"/>
        </w:rPr>
        <w:t>.</w:t>
      </w:r>
    </w:p>
    <w:p w14:paraId="35E75CF3" w14:textId="77777777" w:rsidR="008F38C1" w:rsidRDefault="008F38C1" w:rsidP="008F38C1">
      <w:pPr>
        <w:spacing w:after="0"/>
        <w:rPr>
          <w:rFonts w:cstheme="minorHAnsi"/>
        </w:rPr>
      </w:pPr>
      <w:r w:rsidRPr="005215A7">
        <w:rPr>
          <w:rFonts w:cstheme="minorHAnsi"/>
        </w:rPr>
        <w:t>MAHA HR FORUM</w:t>
      </w:r>
    </w:p>
    <w:p w14:paraId="5B88001A" w14:textId="07E5B777" w:rsidR="00B30D4A" w:rsidRPr="008F38C1" w:rsidRDefault="005215A7" w:rsidP="005215A7">
      <w:pPr>
        <w:spacing w:after="0"/>
        <w:rPr>
          <w:rFonts w:cstheme="minorHAnsi"/>
          <w:b/>
          <w:bCs/>
        </w:rPr>
      </w:pPr>
      <w:r w:rsidRPr="005215A7">
        <w:rPr>
          <w:rFonts w:cstheme="minorHAnsi"/>
          <w:b/>
          <w:bCs/>
        </w:rPr>
        <w:t>Shivram Thavare</w:t>
      </w:r>
      <w:r w:rsidR="008F38C1">
        <w:rPr>
          <w:rFonts w:cstheme="minorHAnsi"/>
          <w:b/>
          <w:bCs/>
        </w:rPr>
        <w:t xml:space="preserve"> </w:t>
      </w:r>
      <w:r w:rsidRPr="005215A7">
        <w:rPr>
          <w:rFonts w:cstheme="minorHAnsi"/>
          <w:i/>
          <w:iCs/>
        </w:rPr>
        <w:t>Founder President</w:t>
      </w:r>
    </w:p>
    <w:p w14:paraId="046230B3" w14:textId="63A89421" w:rsidR="005215A7" w:rsidRDefault="005215A7" w:rsidP="005215A7">
      <w:pPr>
        <w:spacing w:after="0"/>
      </w:pPr>
      <w:hyperlink r:id="rId7" w:history="1">
        <w:r w:rsidRPr="00EA2E33">
          <w:rPr>
            <w:rStyle w:val="Hyperlink"/>
            <w:rFonts w:cstheme="minorHAnsi"/>
          </w:rPr>
          <w:t>www.mahahrforum.org</w:t>
        </w:r>
      </w:hyperlink>
    </w:p>
    <w:p w14:paraId="45EE3335" w14:textId="02D73418" w:rsidR="008F38C1" w:rsidRPr="00F91419" w:rsidRDefault="008F38C1" w:rsidP="005215A7">
      <w:pPr>
        <w:spacing w:after="0"/>
        <w:rPr>
          <w:rFonts w:cstheme="minorHAnsi"/>
        </w:rPr>
      </w:pPr>
      <w:r>
        <w:rPr>
          <w:rFonts w:cstheme="minorHAnsi"/>
          <w:b/>
          <w:bCs/>
        </w:rPr>
        <w:t>9175273528</w:t>
      </w:r>
      <w:r>
        <w:rPr>
          <w:rFonts w:cstheme="minorHAnsi"/>
          <w:b/>
          <w:bCs/>
        </w:rPr>
        <w:t xml:space="preserve"> </w:t>
      </w:r>
      <w:hyperlink r:id="rId8" w:history="1">
        <w:r w:rsidRPr="00E262DA">
          <w:rPr>
            <w:rStyle w:val="Hyperlink"/>
            <w:rFonts w:cstheme="minorHAnsi"/>
            <w:b/>
            <w:bCs/>
          </w:rPr>
          <w:t>office@mahahrforum.org</w:t>
        </w:r>
      </w:hyperlink>
      <w:r>
        <w:rPr>
          <w:rFonts w:cstheme="minorHAnsi"/>
          <w:b/>
          <w:bCs/>
        </w:rPr>
        <w:t xml:space="preserve"> </w:t>
      </w:r>
    </w:p>
    <w:sectPr w:rsidR="008F38C1" w:rsidRPr="00F91419" w:rsidSect="00B30D4A">
      <w:pgSz w:w="12240" w:h="15840"/>
      <w:pgMar w:top="630" w:right="99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A094" w14:textId="77777777" w:rsidR="00EB0EB3" w:rsidRDefault="00EB0EB3" w:rsidP="00846915">
      <w:pPr>
        <w:spacing w:after="0" w:line="240" w:lineRule="auto"/>
      </w:pPr>
      <w:r>
        <w:separator/>
      </w:r>
    </w:p>
  </w:endnote>
  <w:endnote w:type="continuationSeparator" w:id="0">
    <w:p w14:paraId="4DC9A0BC" w14:textId="77777777" w:rsidR="00EB0EB3" w:rsidRDefault="00EB0EB3" w:rsidP="0084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AD2E" w14:textId="77777777" w:rsidR="00EB0EB3" w:rsidRDefault="00EB0EB3" w:rsidP="00846915">
      <w:pPr>
        <w:spacing w:after="0" w:line="240" w:lineRule="auto"/>
      </w:pPr>
      <w:r>
        <w:separator/>
      </w:r>
    </w:p>
  </w:footnote>
  <w:footnote w:type="continuationSeparator" w:id="0">
    <w:p w14:paraId="45E6F21B" w14:textId="77777777" w:rsidR="00EB0EB3" w:rsidRDefault="00EB0EB3" w:rsidP="00846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9D1"/>
    <w:multiLevelType w:val="multilevel"/>
    <w:tmpl w:val="29B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A4985"/>
    <w:multiLevelType w:val="multilevel"/>
    <w:tmpl w:val="7FF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551B"/>
    <w:multiLevelType w:val="multilevel"/>
    <w:tmpl w:val="7950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8010A"/>
    <w:multiLevelType w:val="multilevel"/>
    <w:tmpl w:val="18C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A50A5"/>
    <w:multiLevelType w:val="multilevel"/>
    <w:tmpl w:val="1BA6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3716A"/>
    <w:multiLevelType w:val="multilevel"/>
    <w:tmpl w:val="66C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85D75"/>
    <w:multiLevelType w:val="hybridMultilevel"/>
    <w:tmpl w:val="F6C8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E0736"/>
    <w:multiLevelType w:val="hybridMultilevel"/>
    <w:tmpl w:val="7FB23A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8628CC"/>
    <w:multiLevelType w:val="hybridMultilevel"/>
    <w:tmpl w:val="C958E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61FC8"/>
    <w:multiLevelType w:val="multilevel"/>
    <w:tmpl w:val="D72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5134E"/>
    <w:multiLevelType w:val="multilevel"/>
    <w:tmpl w:val="781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B457E"/>
    <w:multiLevelType w:val="hybridMultilevel"/>
    <w:tmpl w:val="68226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086058"/>
    <w:multiLevelType w:val="multilevel"/>
    <w:tmpl w:val="D1D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878E1"/>
    <w:multiLevelType w:val="hybridMultilevel"/>
    <w:tmpl w:val="0F02158C"/>
    <w:lvl w:ilvl="0" w:tplc="F26A50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FE43E6"/>
    <w:multiLevelType w:val="hybridMultilevel"/>
    <w:tmpl w:val="40F8F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8C43F4"/>
    <w:multiLevelType w:val="multilevel"/>
    <w:tmpl w:val="3C3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A25B5"/>
    <w:multiLevelType w:val="multilevel"/>
    <w:tmpl w:val="8FA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996677">
    <w:abstractNumId w:val="8"/>
  </w:num>
  <w:num w:numId="2" w16cid:durableId="1538276445">
    <w:abstractNumId w:val="0"/>
  </w:num>
  <w:num w:numId="3" w16cid:durableId="1613976275">
    <w:abstractNumId w:val="2"/>
  </w:num>
  <w:num w:numId="4" w16cid:durableId="2054234008">
    <w:abstractNumId w:val="4"/>
  </w:num>
  <w:num w:numId="5" w16cid:durableId="1041512009">
    <w:abstractNumId w:val="7"/>
  </w:num>
  <w:num w:numId="6" w16cid:durableId="1316101961">
    <w:abstractNumId w:val="6"/>
  </w:num>
  <w:num w:numId="7" w16cid:durableId="1485467382">
    <w:abstractNumId w:val="11"/>
  </w:num>
  <w:num w:numId="8" w16cid:durableId="300811186">
    <w:abstractNumId w:val="13"/>
  </w:num>
  <w:num w:numId="9" w16cid:durableId="2088528631">
    <w:abstractNumId w:val="10"/>
  </w:num>
  <w:num w:numId="10" w16cid:durableId="456945706">
    <w:abstractNumId w:val="1"/>
  </w:num>
  <w:num w:numId="11" w16cid:durableId="1397169671">
    <w:abstractNumId w:val="9"/>
  </w:num>
  <w:num w:numId="12" w16cid:durableId="831919741">
    <w:abstractNumId w:val="5"/>
  </w:num>
  <w:num w:numId="13" w16cid:durableId="1521091743">
    <w:abstractNumId w:val="12"/>
  </w:num>
  <w:num w:numId="14" w16cid:durableId="1164400021">
    <w:abstractNumId w:val="16"/>
  </w:num>
  <w:num w:numId="15" w16cid:durableId="1090656821">
    <w:abstractNumId w:val="15"/>
  </w:num>
  <w:num w:numId="16" w16cid:durableId="1197232894">
    <w:abstractNumId w:val="3"/>
  </w:num>
  <w:num w:numId="17" w16cid:durableId="1147164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6A"/>
    <w:rsid w:val="000650DA"/>
    <w:rsid w:val="00065A04"/>
    <w:rsid w:val="00065F0B"/>
    <w:rsid w:val="00092CA4"/>
    <w:rsid w:val="000A11F7"/>
    <w:rsid w:val="000D05FD"/>
    <w:rsid w:val="000E0B74"/>
    <w:rsid w:val="001048CE"/>
    <w:rsid w:val="00192F65"/>
    <w:rsid w:val="001E1014"/>
    <w:rsid w:val="00210B8C"/>
    <w:rsid w:val="002471D7"/>
    <w:rsid w:val="00281692"/>
    <w:rsid w:val="002A3BCD"/>
    <w:rsid w:val="002A4CA0"/>
    <w:rsid w:val="002D01B5"/>
    <w:rsid w:val="002E77DF"/>
    <w:rsid w:val="00310565"/>
    <w:rsid w:val="00353906"/>
    <w:rsid w:val="00363890"/>
    <w:rsid w:val="003638C0"/>
    <w:rsid w:val="004974F0"/>
    <w:rsid w:val="004A6D45"/>
    <w:rsid w:val="004D7AA2"/>
    <w:rsid w:val="004F13DF"/>
    <w:rsid w:val="005215A7"/>
    <w:rsid w:val="00542451"/>
    <w:rsid w:val="00557893"/>
    <w:rsid w:val="00575E28"/>
    <w:rsid w:val="005E3EBF"/>
    <w:rsid w:val="0061561D"/>
    <w:rsid w:val="00664146"/>
    <w:rsid w:val="007153E6"/>
    <w:rsid w:val="00764494"/>
    <w:rsid w:val="007B4875"/>
    <w:rsid w:val="0082257B"/>
    <w:rsid w:val="00846915"/>
    <w:rsid w:val="0089391E"/>
    <w:rsid w:val="008A1D6B"/>
    <w:rsid w:val="008D54CF"/>
    <w:rsid w:val="008F38C1"/>
    <w:rsid w:val="00912B01"/>
    <w:rsid w:val="00924B84"/>
    <w:rsid w:val="009B2C0B"/>
    <w:rsid w:val="00AF23E9"/>
    <w:rsid w:val="00B30D4A"/>
    <w:rsid w:val="00C70414"/>
    <w:rsid w:val="00CC0B53"/>
    <w:rsid w:val="00CD60D3"/>
    <w:rsid w:val="00D20132"/>
    <w:rsid w:val="00D839D7"/>
    <w:rsid w:val="00DD7603"/>
    <w:rsid w:val="00DE0B29"/>
    <w:rsid w:val="00DE19F9"/>
    <w:rsid w:val="00E765D5"/>
    <w:rsid w:val="00E9340B"/>
    <w:rsid w:val="00EB0EB3"/>
    <w:rsid w:val="00EC3F19"/>
    <w:rsid w:val="00EF0064"/>
    <w:rsid w:val="00F42C38"/>
    <w:rsid w:val="00F6406A"/>
    <w:rsid w:val="00F91419"/>
    <w:rsid w:val="00FC469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8BCEC"/>
  <w15:chartTrackingRefBased/>
  <w15:docId w15:val="{10457033-7981-4F34-9EBD-6BC8EF70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0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0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0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0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0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0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0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0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06A"/>
    <w:rPr>
      <w:rFonts w:eastAsiaTheme="majorEastAsia" w:cstheme="majorBidi"/>
      <w:color w:val="272727" w:themeColor="text1" w:themeTint="D8"/>
    </w:rPr>
  </w:style>
  <w:style w:type="paragraph" w:styleId="Title">
    <w:name w:val="Title"/>
    <w:basedOn w:val="Normal"/>
    <w:next w:val="Normal"/>
    <w:link w:val="TitleChar"/>
    <w:uiPriority w:val="10"/>
    <w:qFormat/>
    <w:rsid w:val="00F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F6406A"/>
    <w:rPr>
      <w:i/>
      <w:iCs/>
      <w:color w:val="404040" w:themeColor="text1" w:themeTint="BF"/>
    </w:rPr>
  </w:style>
  <w:style w:type="paragraph" w:styleId="ListParagraph">
    <w:name w:val="List Paragraph"/>
    <w:basedOn w:val="Normal"/>
    <w:uiPriority w:val="34"/>
    <w:qFormat/>
    <w:rsid w:val="00F6406A"/>
    <w:pPr>
      <w:ind w:left="720"/>
      <w:contextualSpacing/>
    </w:pPr>
  </w:style>
  <w:style w:type="character" w:styleId="IntenseEmphasis">
    <w:name w:val="Intense Emphasis"/>
    <w:basedOn w:val="DefaultParagraphFont"/>
    <w:uiPriority w:val="21"/>
    <w:qFormat/>
    <w:rsid w:val="00F6406A"/>
    <w:rPr>
      <w:i/>
      <w:iCs/>
      <w:color w:val="2F5496" w:themeColor="accent1" w:themeShade="BF"/>
    </w:rPr>
  </w:style>
  <w:style w:type="paragraph" w:styleId="IntenseQuote">
    <w:name w:val="Intense Quote"/>
    <w:basedOn w:val="Normal"/>
    <w:next w:val="Normal"/>
    <w:link w:val="IntenseQuoteChar"/>
    <w:uiPriority w:val="30"/>
    <w:qFormat/>
    <w:rsid w:val="00F64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06A"/>
    <w:rPr>
      <w:i/>
      <w:iCs/>
      <w:color w:val="2F5496" w:themeColor="accent1" w:themeShade="BF"/>
    </w:rPr>
  </w:style>
  <w:style w:type="character" w:styleId="IntenseReference">
    <w:name w:val="Intense Reference"/>
    <w:basedOn w:val="DefaultParagraphFont"/>
    <w:uiPriority w:val="32"/>
    <w:qFormat/>
    <w:rsid w:val="00F6406A"/>
    <w:rPr>
      <w:b/>
      <w:bCs/>
      <w:smallCaps/>
      <w:color w:val="2F5496" w:themeColor="accent1" w:themeShade="BF"/>
      <w:spacing w:val="5"/>
    </w:rPr>
  </w:style>
  <w:style w:type="paragraph" w:styleId="NormalWeb">
    <w:name w:val="Normal (Web)"/>
    <w:basedOn w:val="Normal"/>
    <w:uiPriority w:val="99"/>
    <w:semiHidden/>
    <w:unhideWhenUsed/>
    <w:rsid w:val="002471D7"/>
    <w:rPr>
      <w:rFonts w:ascii="Times New Roman" w:hAnsi="Times New Roman" w:cs="Times New Roman"/>
    </w:rPr>
  </w:style>
  <w:style w:type="character" w:styleId="Strong">
    <w:name w:val="Strong"/>
    <w:basedOn w:val="DefaultParagraphFont"/>
    <w:uiPriority w:val="22"/>
    <w:qFormat/>
    <w:rsid w:val="00764494"/>
    <w:rPr>
      <w:b/>
      <w:bCs/>
    </w:rPr>
  </w:style>
  <w:style w:type="character" w:styleId="Hyperlink">
    <w:name w:val="Hyperlink"/>
    <w:basedOn w:val="DefaultParagraphFont"/>
    <w:uiPriority w:val="99"/>
    <w:unhideWhenUsed/>
    <w:rsid w:val="005215A7"/>
    <w:rPr>
      <w:color w:val="0563C1" w:themeColor="hyperlink"/>
      <w:u w:val="single"/>
    </w:rPr>
  </w:style>
  <w:style w:type="character" w:styleId="UnresolvedMention">
    <w:name w:val="Unresolved Mention"/>
    <w:basedOn w:val="DefaultParagraphFont"/>
    <w:uiPriority w:val="99"/>
    <w:semiHidden/>
    <w:unhideWhenUsed/>
    <w:rsid w:val="005215A7"/>
    <w:rPr>
      <w:color w:val="605E5C"/>
      <w:shd w:val="clear" w:color="auto" w:fill="E1DFDD"/>
    </w:rPr>
  </w:style>
  <w:style w:type="paragraph" w:styleId="Header">
    <w:name w:val="header"/>
    <w:basedOn w:val="Normal"/>
    <w:link w:val="HeaderChar"/>
    <w:uiPriority w:val="99"/>
    <w:unhideWhenUsed/>
    <w:rsid w:val="00846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915"/>
  </w:style>
  <w:style w:type="paragraph" w:styleId="Footer">
    <w:name w:val="footer"/>
    <w:basedOn w:val="Normal"/>
    <w:link w:val="FooterChar"/>
    <w:uiPriority w:val="99"/>
    <w:unhideWhenUsed/>
    <w:rsid w:val="00846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18316">
      <w:bodyDiv w:val="1"/>
      <w:marLeft w:val="0"/>
      <w:marRight w:val="0"/>
      <w:marTop w:val="0"/>
      <w:marBottom w:val="0"/>
      <w:divBdr>
        <w:top w:val="none" w:sz="0" w:space="0" w:color="auto"/>
        <w:left w:val="none" w:sz="0" w:space="0" w:color="auto"/>
        <w:bottom w:val="none" w:sz="0" w:space="0" w:color="auto"/>
        <w:right w:val="none" w:sz="0" w:space="0" w:color="auto"/>
      </w:divBdr>
    </w:div>
    <w:div w:id="467822757">
      <w:bodyDiv w:val="1"/>
      <w:marLeft w:val="0"/>
      <w:marRight w:val="0"/>
      <w:marTop w:val="0"/>
      <w:marBottom w:val="0"/>
      <w:divBdr>
        <w:top w:val="none" w:sz="0" w:space="0" w:color="auto"/>
        <w:left w:val="none" w:sz="0" w:space="0" w:color="auto"/>
        <w:bottom w:val="none" w:sz="0" w:space="0" w:color="auto"/>
        <w:right w:val="none" w:sz="0" w:space="0" w:color="auto"/>
      </w:divBdr>
    </w:div>
    <w:div w:id="471753131">
      <w:bodyDiv w:val="1"/>
      <w:marLeft w:val="0"/>
      <w:marRight w:val="0"/>
      <w:marTop w:val="0"/>
      <w:marBottom w:val="0"/>
      <w:divBdr>
        <w:top w:val="none" w:sz="0" w:space="0" w:color="auto"/>
        <w:left w:val="none" w:sz="0" w:space="0" w:color="auto"/>
        <w:bottom w:val="none" w:sz="0" w:space="0" w:color="auto"/>
        <w:right w:val="none" w:sz="0" w:space="0" w:color="auto"/>
      </w:divBdr>
    </w:div>
    <w:div w:id="527303906">
      <w:bodyDiv w:val="1"/>
      <w:marLeft w:val="0"/>
      <w:marRight w:val="0"/>
      <w:marTop w:val="0"/>
      <w:marBottom w:val="0"/>
      <w:divBdr>
        <w:top w:val="none" w:sz="0" w:space="0" w:color="auto"/>
        <w:left w:val="none" w:sz="0" w:space="0" w:color="auto"/>
        <w:bottom w:val="none" w:sz="0" w:space="0" w:color="auto"/>
        <w:right w:val="none" w:sz="0" w:space="0" w:color="auto"/>
      </w:divBdr>
    </w:div>
    <w:div w:id="683483250">
      <w:bodyDiv w:val="1"/>
      <w:marLeft w:val="0"/>
      <w:marRight w:val="0"/>
      <w:marTop w:val="0"/>
      <w:marBottom w:val="0"/>
      <w:divBdr>
        <w:top w:val="none" w:sz="0" w:space="0" w:color="auto"/>
        <w:left w:val="none" w:sz="0" w:space="0" w:color="auto"/>
        <w:bottom w:val="none" w:sz="0" w:space="0" w:color="auto"/>
        <w:right w:val="none" w:sz="0" w:space="0" w:color="auto"/>
      </w:divBdr>
    </w:div>
    <w:div w:id="709763396">
      <w:bodyDiv w:val="1"/>
      <w:marLeft w:val="0"/>
      <w:marRight w:val="0"/>
      <w:marTop w:val="0"/>
      <w:marBottom w:val="0"/>
      <w:divBdr>
        <w:top w:val="none" w:sz="0" w:space="0" w:color="auto"/>
        <w:left w:val="none" w:sz="0" w:space="0" w:color="auto"/>
        <w:bottom w:val="none" w:sz="0" w:space="0" w:color="auto"/>
        <w:right w:val="none" w:sz="0" w:space="0" w:color="auto"/>
      </w:divBdr>
    </w:div>
    <w:div w:id="883564957">
      <w:bodyDiv w:val="1"/>
      <w:marLeft w:val="0"/>
      <w:marRight w:val="0"/>
      <w:marTop w:val="0"/>
      <w:marBottom w:val="0"/>
      <w:divBdr>
        <w:top w:val="none" w:sz="0" w:space="0" w:color="auto"/>
        <w:left w:val="none" w:sz="0" w:space="0" w:color="auto"/>
        <w:bottom w:val="none" w:sz="0" w:space="0" w:color="auto"/>
        <w:right w:val="none" w:sz="0" w:space="0" w:color="auto"/>
      </w:divBdr>
    </w:div>
    <w:div w:id="910697826">
      <w:bodyDiv w:val="1"/>
      <w:marLeft w:val="0"/>
      <w:marRight w:val="0"/>
      <w:marTop w:val="0"/>
      <w:marBottom w:val="0"/>
      <w:divBdr>
        <w:top w:val="none" w:sz="0" w:space="0" w:color="auto"/>
        <w:left w:val="none" w:sz="0" w:space="0" w:color="auto"/>
        <w:bottom w:val="none" w:sz="0" w:space="0" w:color="auto"/>
        <w:right w:val="none" w:sz="0" w:space="0" w:color="auto"/>
      </w:divBdr>
    </w:div>
    <w:div w:id="945507573">
      <w:bodyDiv w:val="1"/>
      <w:marLeft w:val="0"/>
      <w:marRight w:val="0"/>
      <w:marTop w:val="0"/>
      <w:marBottom w:val="0"/>
      <w:divBdr>
        <w:top w:val="none" w:sz="0" w:space="0" w:color="auto"/>
        <w:left w:val="none" w:sz="0" w:space="0" w:color="auto"/>
        <w:bottom w:val="none" w:sz="0" w:space="0" w:color="auto"/>
        <w:right w:val="none" w:sz="0" w:space="0" w:color="auto"/>
      </w:divBdr>
    </w:div>
    <w:div w:id="1117259384">
      <w:bodyDiv w:val="1"/>
      <w:marLeft w:val="0"/>
      <w:marRight w:val="0"/>
      <w:marTop w:val="0"/>
      <w:marBottom w:val="0"/>
      <w:divBdr>
        <w:top w:val="none" w:sz="0" w:space="0" w:color="auto"/>
        <w:left w:val="none" w:sz="0" w:space="0" w:color="auto"/>
        <w:bottom w:val="none" w:sz="0" w:space="0" w:color="auto"/>
        <w:right w:val="none" w:sz="0" w:space="0" w:color="auto"/>
      </w:divBdr>
    </w:div>
    <w:div w:id="1205600728">
      <w:bodyDiv w:val="1"/>
      <w:marLeft w:val="0"/>
      <w:marRight w:val="0"/>
      <w:marTop w:val="0"/>
      <w:marBottom w:val="0"/>
      <w:divBdr>
        <w:top w:val="none" w:sz="0" w:space="0" w:color="auto"/>
        <w:left w:val="none" w:sz="0" w:space="0" w:color="auto"/>
        <w:bottom w:val="none" w:sz="0" w:space="0" w:color="auto"/>
        <w:right w:val="none" w:sz="0" w:space="0" w:color="auto"/>
      </w:divBdr>
    </w:div>
    <w:div w:id="1229028055">
      <w:bodyDiv w:val="1"/>
      <w:marLeft w:val="0"/>
      <w:marRight w:val="0"/>
      <w:marTop w:val="0"/>
      <w:marBottom w:val="0"/>
      <w:divBdr>
        <w:top w:val="none" w:sz="0" w:space="0" w:color="auto"/>
        <w:left w:val="none" w:sz="0" w:space="0" w:color="auto"/>
        <w:bottom w:val="none" w:sz="0" w:space="0" w:color="auto"/>
        <w:right w:val="none" w:sz="0" w:space="0" w:color="auto"/>
      </w:divBdr>
    </w:div>
    <w:div w:id="1285312269">
      <w:bodyDiv w:val="1"/>
      <w:marLeft w:val="0"/>
      <w:marRight w:val="0"/>
      <w:marTop w:val="0"/>
      <w:marBottom w:val="0"/>
      <w:divBdr>
        <w:top w:val="none" w:sz="0" w:space="0" w:color="auto"/>
        <w:left w:val="none" w:sz="0" w:space="0" w:color="auto"/>
        <w:bottom w:val="none" w:sz="0" w:space="0" w:color="auto"/>
        <w:right w:val="none" w:sz="0" w:space="0" w:color="auto"/>
      </w:divBdr>
    </w:div>
    <w:div w:id="1670328053">
      <w:bodyDiv w:val="1"/>
      <w:marLeft w:val="0"/>
      <w:marRight w:val="0"/>
      <w:marTop w:val="0"/>
      <w:marBottom w:val="0"/>
      <w:divBdr>
        <w:top w:val="none" w:sz="0" w:space="0" w:color="auto"/>
        <w:left w:val="none" w:sz="0" w:space="0" w:color="auto"/>
        <w:bottom w:val="none" w:sz="0" w:space="0" w:color="auto"/>
        <w:right w:val="none" w:sz="0" w:space="0" w:color="auto"/>
      </w:divBdr>
    </w:div>
    <w:div w:id="1794056402">
      <w:bodyDiv w:val="1"/>
      <w:marLeft w:val="0"/>
      <w:marRight w:val="0"/>
      <w:marTop w:val="0"/>
      <w:marBottom w:val="0"/>
      <w:divBdr>
        <w:top w:val="none" w:sz="0" w:space="0" w:color="auto"/>
        <w:left w:val="none" w:sz="0" w:space="0" w:color="auto"/>
        <w:bottom w:val="none" w:sz="0" w:space="0" w:color="auto"/>
        <w:right w:val="none" w:sz="0" w:space="0" w:color="auto"/>
      </w:divBdr>
    </w:div>
    <w:div w:id="1824617406">
      <w:bodyDiv w:val="1"/>
      <w:marLeft w:val="0"/>
      <w:marRight w:val="0"/>
      <w:marTop w:val="0"/>
      <w:marBottom w:val="0"/>
      <w:divBdr>
        <w:top w:val="none" w:sz="0" w:space="0" w:color="auto"/>
        <w:left w:val="none" w:sz="0" w:space="0" w:color="auto"/>
        <w:bottom w:val="none" w:sz="0" w:space="0" w:color="auto"/>
        <w:right w:val="none" w:sz="0" w:space="0" w:color="auto"/>
      </w:divBdr>
    </w:div>
    <w:div w:id="2049529970">
      <w:bodyDiv w:val="1"/>
      <w:marLeft w:val="0"/>
      <w:marRight w:val="0"/>
      <w:marTop w:val="0"/>
      <w:marBottom w:val="0"/>
      <w:divBdr>
        <w:top w:val="none" w:sz="0" w:space="0" w:color="auto"/>
        <w:left w:val="none" w:sz="0" w:space="0" w:color="auto"/>
        <w:bottom w:val="none" w:sz="0" w:space="0" w:color="auto"/>
        <w:right w:val="none" w:sz="0" w:space="0" w:color="auto"/>
      </w:divBdr>
    </w:div>
    <w:div w:id="207836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mahahrforum.org" TargetMode="External"/><Relationship Id="rId3" Type="http://schemas.openxmlformats.org/officeDocument/2006/relationships/settings" Target="settings.xml"/><Relationship Id="rId7" Type="http://schemas.openxmlformats.org/officeDocument/2006/relationships/hyperlink" Target="http://www.mahahrforu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7</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 Consultancy</dc:creator>
  <cp:keywords/>
  <dc:description/>
  <cp:lastModifiedBy>Swara Consultancy</cp:lastModifiedBy>
  <cp:revision>101</cp:revision>
  <dcterms:created xsi:type="dcterms:W3CDTF">2025-06-22T04:51:00Z</dcterms:created>
  <dcterms:modified xsi:type="dcterms:W3CDTF">2026-08-04T06:23:00Z</dcterms:modified>
</cp:coreProperties>
</file>