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6BCCA513" w:rsidR="00060C0E" w:rsidRPr="00CB3015" w:rsidRDefault="00B634CA" w:rsidP="00060C0E">
      <w:pPr>
        <w:pStyle w:val="Titolo"/>
        <w:rPr>
          <w:b/>
          <w:bCs/>
          <w:lang w:val="en-US"/>
        </w:rPr>
      </w:pPr>
      <w:r>
        <w:rPr>
          <w:b/>
          <w:bCs/>
          <w:lang w:val="en-US"/>
        </w:rPr>
        <w:t>Active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77657699"/>
      <w:r w:rsidRPr="00CB3015">
        <w:rPr>
          <w:b/>
          <w:bCs/>
          <w:color w:val="auto"/>
          <w:lang w:val="en-US"/>
        </w:rPr>
        <w:t>Index</w:t>
      </w:r>
      <w:bookmarkEnd w:id="0"/>
    </w:p>
    <w:p w14:paraId="7536AE02" w14:textId="28B2FCDC" w:rsidR="00497385" w:rsidRPr="00497385"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77657699" w:history="1">
        <w:r w:rsidR="00497385" w:rsidRPr="00497385">
          <w:rPr>
            <w:rStyle w:val="Collegamentoipertestuale"/>
            <w:noProof/>
            <w:lang w:val="en-US"/>
          </w:rPr>
          <w:t>Index</w:t>
        </w:r>
        <w:r w:rsidR="00497385" w:rsidRPr="00497385">
          <w:rPr>
            <w:noProof/>
            <w:webHidden/>
          </w:rPr>
          <w:tab/>
        </w:r>
        <w:r w:rsidR="00497385" w:rsidRPr="00497385">
          <w:rPr>
            <w:noProof/>
            <w:webHidden/>
          </w:rPr>
          <w:fldChar w:fldCharType="begin"/>
        </w:r>
        <w:r w:rsidR="00497385" w:rsidRPr="00497385">
          <w:rPr>
            <w:noProof/>
            <w:webHidden/>
          </w:rPr>
          <w:instrText xml:space="preserve"> PAGEREF _Toc177657699 \h </w:instrText>
        </w:r>
        <w:r w:rsidR="00497385" w:rsidRPr="00497385">
          <w:rPr>
            <w:noProof/>
            <w:webHidden/>
          </w:rPr>
        </w:r>
        <w:r w:rsidR="00497385" w:rsidRPr="00497385">
          <w:rPr>
            <w:noProof/>
            <w:webHidden/>
          </w:rPr>
          <w:fldChar w:fldCharType="separate"/>
        </w:r>
        <w:r w:rsidR="00497385" w:rsidRPr="00497385">
          <w:rPr>
            <w:noProof/>
            <w:webHidden/>
          </w:rPr>
          <w:t>1</w:t>
        </w:r>
        <w:r w:rsidR="00497385" w:rsidRPr="00497385">
          <w:rPr>
            <w:noProof/>
            <w:webHidden/>
          </w:rPr>
          <w:fldChar w:fldCharType="end"/>
        </w:r>
      </w:hyperlink>
    </w:p>
    <w:p w14:paraId="4DBE7345" w14:textId="39208515" w:rsidR="00497385" w:rsidRPr="00497385" w:rsidRDefault="00497385">
      <w:pPr>
        <w:pStyle w:val="Sommario1"/>
        <w:tabs>
          <w:tab w:val="right" w:leader="dot" w:pos="9628"/>
        </w:tabs>
        <w:rPr>
          <w:rFonts w:eastAsiaTheme="minorEastAsia"/>
          <w:noProof/>
          <w:lang w:eastAsia="it-IT"/>
        </w:rPr>
      </w:pPr>
      <w:hyperlink w:anchor="_Toc177657700" w:history="1">
        <w:r w:rsidRPr="00497385">
          <w:rPr>
            <w:rStyle w:val="Collegamentoipertestuale"/>
            <w:noProof/>
          </w:rPr>
          <w:t>List of pictures</w:t>
        </w:r>
        <w:r w:rsidRPr="00497385">
          <w:rPr>
            <w:noProof/>
            <w:webHidden/>
          </w:rPr>
          <w:tab/>
        </w:r>
        <w:r w:rsidRPr="00497385">
          <w:rPr>
            <w:noProof/>
            <w:webHidden/>
          </w:rPr>
          <w:fldChar w:fldCharType="begin"/>
        </w:r>
        <w:r w:rsidRPr="00497385">
          <w:rPr>
            <w:noProof/>
            <w:webHidden/>
          </w:rPr>
          <w:instrText xml:space="preserve"> PAGEREF _Toc177657700 \h </w:instrText>
        </w:r>
        <w:r w:rsidRPr="00497385">
          <w:rPr>
            <w:noProof/>
            <w:webHidden/>
          </w:rPr>
        </w:r>
        <w:r w:rsidRPr="00497385">
          <w:rPr>
            <w:noProof/>
            <w:webHidden/>
          </w:rPr>
          <w:fldChar w:fldCharType="separate"/>
        </w:r>
        <w:r w:rsidRPr="00497385">
          <w:rPr>
            <w:noProof/>
            <w:webHidden/>
          </w:rPr>
          <w:t>1</w:t>
        </w:r>
        <w:r w:rsidRPr="00497385">
          <w:rPr>
            <w:noProof/>
            <w:webHidden/>
          </w:rPr>
          <w:fldChar w:fldCharType="end"/>
        </w:r>
      </w:hyperlink>
    </w:p>
    <w:p w14:paraId="1E58F150" w14:textId="6E26851C" w:rsidR="00497385" w:rsidRPr="00497385" w:rsidRDefault="00497385">
      <w:pPr>
        <w:pStyle w:val="Sommario1"/>
        <w:tabs>
          <w:tab w:val="right" w:leader="dot" w:pos="9628"/>
        </w:tabs>
        <w:rPr>
          <w:rFonts w:eastAsiaTheme="minorEastAsia"/>
          <w:noProof/>
          <w:lang w:eastAsia="it-IT"/>
        </w:rPr>
      </w:pPr>
      <w:hyperlink w:anchor="_Toc177657701" w:history="1">
        <w:r w:rsidRPr="00497385">
          <w:rPr>
            <w:rStyle w:val="Collegamentoipertestuale"/>
            <w:noProof/>
            <w:lang w:val="en-US"/>
          </w:rPr>
          <w:t>Disclaimer</w:t>
        </w:r>
        <w:r w:rsidRPr="00497385">
          <w:rPr>
            <w:noProof/>
            <w:webHidden/>
          </w:rPr>
          <w:tab/>
        </w:r>
        <w:r w:rsidRPr="00497385">
          <w:rPr>
            <w:noProof/>
            <w:webHidden/>
          </w:rPr>
          <w:fldChar w:fldCharType="begin"/>
        </w:r>
        <w:r w:rsidRPr="00497385">
          <w:rPr>
            <w:noProof/>
            <w:webHidden/>
          </w:rPr>
          <w:instrText xml:space="preserve"> PAGEREF _Toc177657701 \h </w:instrText>
        </w:r>
        <w:r w:rsidRPr="00497385">
          <w:rPr>
            <w:noProof/>
            <w:webHidden/>
          </w:rPr>
        </w:r>
        <w:r w:rsidRPr="00497385">
          <w:rPr>
            <w:noProof/>
            <w:webHidden/>
          </w:rPr>
          <w:fldChar w:fldCharType="separate"/>
        </w:r>
        <w:r w:rsidRPr="00497385">
          <w:rPr>
            <w:noProof/>
            <w:webHidden/>
          </w:rPr>
          <w:t>2</w:t>
        </w:r>
        <w:r w:rsidRPr="00497385">
          <w:rPr>
            <w:noProof/>
            <w:webHidden/>
          </w:rPr>
          <w:fldChar w:fldCharType="end"/>
        </w:r>
      </w:hyperlink>
    </w:p>
    <w:p w14:paraId="552E5C55" w14:textId="04C08825" w:rsidR="00497385" w:rsidRPr="00497385" w:rsidRDefault="00497385">
      <w:pPr>
        <w:pStyle w:val="Sommario1"/>
        <w:tabs>
          <w:tab w:val="right" w:leader="dot" w:pos="9628"/>
        </w:tabs>
        <w:rPr>
          <w:rFonts w:eastAsiaTheme="minorEastAsia"/>
          <w:noProof/>
          <w:lang w:eastAsia="it-IT"/>
        </w:rPr>
      </w:pPr>
      <w:hyperlink w:anchor="_Toc177657702" w:history="1">
        <w:r w:rsidRPr="00497385">
          <w:rPr>
            <w:rStyle w:val="Collegamentoipertestuale"/>
            <w:noProof/>
            <w:lang w:val="en-US"/>
          </w:rPr>
          <w:t>Reconnaissance</w:t>
        </w:r>
        <w:r w:rsidRPr="00497385">
          <w:rPr>
            <w:noProof/>
            <w:webHidden/>
          </w:rPr>
          <w:tab/>
        </w:r>
        <w:r w:rsidRPr="00497385">
          <w:rPr>
            <w:noProof/>
            <w:webHidden/>
          </w:rPr>
          <w:fldChar w:fldCharType="begin"/>
        </w:r>
        <w:r w:rsidRPr="00497385">
          <w:rPr>
            <w:noProof/>
            <w:webHidden/>
          </w:rPr>
          <w:instrText xml:space="preserve"> PAGEREF _Toc177657702 \h </w:instrText>
        </w:r>
        <w:r w:rsidRPr="00497385">
          <w:rPr>
            <w:noProof/>
            <w:webHidden/>
          </w:rPr>
        </w:r>
        <w:r w:rsidRPr="00497385">
          <w:rPr>
            <w:noProof/>
            <w:webHidden/>
          </w:rPr>
          <w:fldChar w:fldCharType="separate"/>
        </w:r>
        <w:r w:rsidRPr="00497385">
          <w:rPr>
            <w:noProof/>
            <w:webHidden/>
          </w:rPr>
          <w:t>2</w:t>
        </w:r>
        <w:r w:rsidRPr="00497385">
          <w:rPr>
            <w:noProof/>
            <w:webHidden/>
          </w:rPr>
          <w:fldChar w:fldCharType="end"/>
        </w:r>
      </w:hyperlink>
    </w:p>
    <w:p w14:paraId="6E9913A6" w14:textId="6F56FE80" w:rsidR="00497385" w:rsidRPr="00497385" w:rsidRDefault="00497385">
      <w:pPr>
        <w:pStyle w:val="Sommario1"/>
        <w:tabs>
          <w:tab w:val="right" w:leader="dot" w:pos="9628"/>
        </w:tabs>
        <w:rPr>
          <w:rFonts w:eastAsiaTheme="minorEastAsia"/>
          <w:noProof/>
          <w:lang w:eastAsia="it-IT"/>
        </w:rPr>
      </w:pPr>
      <w:hyperlink w:anchor="_Toc177657703" w:history="1">
        <w:r w:rsidRPr="00497385">
          <w:rPr>
            <w:rStyle w:val="Collegamentoipertestuale"/>
            <w:noProof/>
            <w:lang w:val="en-US"/>
          </w:rPr>
          <w:t>Initial foothold</w:t>
        </w:r>
        <w:r w:rsidRPr="00497385">
          <w:rPr>
            <w:noProof/>
            <w:webHidden/>
          </w:rPr>
          <w:tab/>
        </w:r>
        <w:r w:rsidRPr="00497385">
          <w:rPr>
            <w:noProof/>
            <w:webHidden/>
          </w:rPr>
          <w:fldChar w:fldCharType="begin"/>
        </w:r>
        <w:r w:rsidRPr="00497385">
          <w:rPr>
            <w:noProof/>
            <w:webHidden/>
          </w:rPr>
          <w:instrText xml:space="preserve"> PAGEREF _Toc177657703 \h </w:instrText>
        </w:r>
        <w:r w:rsidRPr="00497385">
          <w:rPr>
            <w:noProof/>
            <w:webHidden/>
          </w:rPr>
        </w:r>
        <w:r w:rsidRPr="00497385">
          <w:rPr>
            <w:noProof/>
            <w:webHidden/>
          </w:rPr>
          <w:fldChar w:fldCharType="separate"/>
        </w:r>
        <w:r w:rsidRPr="00497385">
          <w:rPr>
            <w:noProof/>
            <w:webHidden/>
          </w:rPr>
          <w:t>2</w:t>
        </w:r>
        <w:r w:rsidRPr="00497385">
          <w:rPr>
            <w:noProof/>
            <w:webHidden/>
          </w:rPr>
          <w:fldChar w:fldCharType="end"/>
        </w:r>
      </w:hyperlink>
    </w:p>
    <w:p w14:paraId="0193C14B" w14:textId="3445439E" w:rsidR="00497385" w:rsidRPr="00497385" w:rsidRDefault="00497385">
      <w:pPr>
        <w:pStyle w:val="Sommario1"/>
        <w:tabs>
          <w:tab w:val="right" w:leader="dot" w:pos="9628"/>
        </w:tabs>
        <w:rPr>
          <w:rFonts w:eastAsiaTheme="minorEastAsia"/>
          <w:noProof/>
          <w:lang w:eastAsia="it-IT"/>
        </w:rPr>
      </w:pPr>
      <w:hyperlink w:anchor="_Toc177657704" w:history="1">
        <w:r w:rsidRPr="00497385">
          <w:rPr>
            <w:rStyle w:val="Collegamentoipertestuale"/>
            <w:noProof/>
            <w:lang w:val="en-US"/>
          </w:rPr>
          <w:t>User flag</w:t>
        </w:r>
        <w:r w:rsidRPr="00497385">
          <w:rPr>
            <w:noProof/>
            <w:webHidden/>
          </w:rPr>
          <w:tab/>
        </w:r>
        <w:r w:rsidRPr="00497385">
          <w:rPr>
            <w:noProof/>
            <w:webHidden/>
          </w:rPr>
          <w:fldChar w:fldCharType="begin"/>
        </w:r>
        <w:r w:rsidRPr="00497385">
          <w:rPr>
            <w:noProof/>
            <w:webHidden/>
          </w:rPr>
          <w:instrText xml:space="preserve"> PAGEREF _Toc177657704 \h </w:instrText>
        </w:r>
        <w:r w:rsidRPr="00497385">
          <w:rPr>
            <w:noProof/>
            <w:webHidden/>
          </w:rPr>
        </w:r>
        <w:r w:rsidRPr="00497385">
          <w:rPr>
            <w:noProof/>
            <w:webHidden/>
          </w:rPr>
          <w:fldChar w:fldCharType="separate"/>
        </w:r>
        <w:r w:rsidRPr="00497385">
          <w:rPr>
            <w:noProof/>
            <w:webHidden/>
          </w:rPr>
          <w:t>2</w:t>
        </w:r>
        <w:r w:rsidRPr="00497385">
          <w:rPr>
            <w:noProof/>
            <w:webHidden/>
          </w:rPr>
          <w:fldChar w:fldCharType="end"/>
        </w:r>
      </w:hyperlink>
    </w:p>
    <w:p w14:paraId="1C6B02A3" w14:textId="789E45E4" w:rsidR="00497385" w:rsidRPr="00497385" w:rsidRDefault="00497385">
      <w:pPr>
        <w:pStyle w:val="Sommario1"/>
        <w:tabs>
          <w:tab w:val="right" w:leader="dot" w:pos="9628"/>
        </w:tabs>
        <w:rPr>
          <w:rFonts w:eastAsiaTheme="minorEastAsia"/>
          <w:noProof/>
          <w:lang w:eastAsia="it-IT"/>
        </w:rPr>
      </w:pPr>
      <w:hyperlink w:anchor="_Toc177657705" w:history="1">
        <w:r w:rsidRPr="00497385">
          <w:rPr>
            <w:rStyle w:val="Collegamentoipertestuale"/>
            <w:noProof/>
            <w:lang w:val="en-US"/>
          </w:rPr>
          <w:t>Privilege escalation</w:t>
        </w:r>
        <w:r w:rsidRPr="00497385">
          <w:rPr>
            <w:noProof/>
            <w:webHidden/>
          </w:rPr>
          <w:tab/>
        </w:r>
        <w:r w:rsidRPr="00497385">
          <w:rPr>
            <w:noProof/>
            <w:webHidden/>
          </w:rPr>
          <w:fldChar w:fldCharType="begin"/>
        </w:r>
        <w:r w:rsidRPr="00497385">
          <w:rPr>
            <w:noProof/>
            <w:webHidden/>
          </w:rPr>
          <w:instrText xml:space="preserve"> PAGEREF _Toc177657705 \h </w:instrText>
        </w:r>
        <w:r w:rsidRPr="00497385">
          <w:rPr>
            <w:noProof/>
            <w:webHidden/>
          </w:rPr>
        </w:r>
        <w:r w:rsidRPr="00497385">
          <w:rPr>
            <w:noProof/>
            <w:webHidden/>
          </w:rPr>
          <w:fldChar w:fldCharType="separate"/>
        </w:r>
        <w:r w:rsidRPr="00497385">
          <w:rPr>
            <w:noProof/>
            <w:webHidden/>
          </w:rPr>
          <w:t>3</w:t>
        </w:r>
        <w:r w:rsidRPr="00497385">
          <w:rPr>
            <w:noProof/>
            <w:webHidden/>
          </w:rPr>
          <w:fldChar w:fldCharType="end"/>
        </w:r>
      </w:hyperlink>
    </w:p>
    <w:p w14:paraId="5050D705" w14:textId="1F9074C3" w:rsidR="00497385" w:rsidRPr="00497385" w:rsidRDefault="00497385">
      <w:pPr>
        <w:pStyle w:val="Sommario1"/>
        <w:tabs>
          <w:tab w:val="right" w:leader="dot" w:pos="9628"/>
        </w:tabs>
        <w:rPr>
          <w:rFonts w:eastAsiaTheme="minorEastAsia"/>
          <w:noProof/>
          <w:lang w:eastAsia="it-IT"/>
        </w:rPr>
      </w:pPr>
      <w:hyperlink w:anchor="_Toc177657706" w:history="1">
        <w:r w:rsidRPr="00497385">
          <w:rPr>
            <w:rStyle w:val="Collegamentoipertestuale"/>
            <w:noProof/>
            <w:lang w:val="en-US"/>
          </w:rPr>
          <w:t>Personal comments</w:t>
        </w:r>
        <w:r w:rsidRPr="00497385">
          <w:rPr>
            <w:noProof/>
            <w:webHidden/>
          </w:rPr>
          <w:tab/>
        </w:r>
        <w:r w:rsidRPr="00497385">
          <w:rPr>
            <w:noProof/>
            <w:webHidden/>
          </w:rPr>
          <w:fldChar w:fldCharType="begin"/>
        </w:r>
        <w:r w:rsidRPr="00497385">
          <w:rPr>
            <w:noProof/>
            <w:webHidden/>
          </w:rPr>
          <w:instrText xml:space="preserve"> PAGEREF _Toc177657706 \h </w:instrText>
        </w:r>
        <w:r w:rsidRPr="00497385">
          <w:rPr>
            <w:noProof/>
            <w:webHidden/>
          </w:rPr>
        </w:r>
        <w:r w:rsidRPr="00497385">
          <w:rPr>
            <w:noProof/>
            <w:webHidden/>
          </w:rPr>
          <w:fldChar w:fldCharType="separate"/>
        </w:r>
        <w:r w:rsidRPr="00497385">
          <w:rPr>
            <w:noProof/>
            <w:webHidden/>
          </w:rPr>
          <w:t>3</w:t>
        </w:r>
        <w:r w:rsidRPr="00497385">
          <w:rPr>
            <w:noProof/>
            <w:webHidden/>
          </w:rPr>
          <w:fldChar w:fldCharType="end"/>
        </w:r>
      </w:hyperlink>
    </w:p>
    <w:p w14:paraId="4855BBD0" w14:textId="1CADB88F" w:rsidR="00497385" w:rsidRPr="00497385" w:rsidRDefault="00497385">
      <w:pPr>
        <w:pStyle w:val="Sommario1"/>
        <w:tabs>
          <w:tab w:val="right" w:leader="dot" w:pos="9628"/>
        </w:tabs>
        <w:rPr>
          <w:rFonts w:eastAsiaTheme="minorEastAsia"/>
          <w:noProof/>
          <w:lang w:eastAsia="it-IT"/>
        </w:rPr>
      </w:pPr>
      <w:hyperlink w:anchor="_Toc177657707" w:history="1">
        <w:r w:rsidRPr="00497385">
          <w:rPr>
            <w:rStyle w:val="Collegamentoipertestuale"/>
            <w:noProof/>
            <w:lang w:val="en-US"/>
          </w:rPr>
          <w:t>[Appendix A – TITLE]</w:t>
        </w:r>
        <w:r w:rsidRPr="00497385">
          <w:rPr>
            <w:noProof/>
            <w:webHidden/>
          </w:rPr>
          <w:tab/>
        </w:r>
        <w:r w:rsidRPr="00497385">
          <w:rPr>
            <w:noProof/>
            <w:webHidden/>
          </w:rPr>
          <w:fldChar w:fldCharType="begin"/>
        </w:r>
        <w:r w:rsidRPr="00497385">
          <w:rPr>
            <w:noProof/>
            <w:webHidden/>
          </w:rPr>
          <w:instrText xml:space="preserve"> PAGEREF _Toc177657707 \h </w:instrText>
        </w:r>
        <w:r w:rsidRPr="00497385">
          <w:rPr>
            <w:noProof/>
            <w:webHidden/>
          </w:rPr>
        </w:r>
        <w:r w:rsidRPr="00497385">
          <w:rPr>
            <w:noProof/>
            <w:webHidden/>
          </w:rPr>
          <w:fldChar w:fldCharType="separate"/>
        </w:r>
        <w:r w:rsidRPr="00497385">
          <w:rPr>
            <w:noProof/>
            <w:webHidden/>
          </w:rPr>
          <w:t>3</w:t>
        </w:r>
        <w:r w:rsidRPr="00497385">
          <w:rPr>
            <w:noProof/>
            <w:webHidden/>
          </w:rPr>
          <w:fldChar w:fldCharType="end"/>
        </w:r>
      </w:hyperlink>
    </w:p>
    <w:p w14:paraId="1C12E664" w14:textId="213BC2CF" w:rsidR="00497385" w:rsidRPr="00497385" w:rsidRDefault="00497385">
      <w:pPr>
        <w:pStyle w:val="Sommario1"/>
        <w:tabs>
          <w:tab w:val="right" w:leader="dot" w:pos="9628"/>
        </w:tabs>
        <w:rPr>
          <w:rFonts w:eastAsiaTheme="minorEastAsia"/>
          <w:noProof/>
          <w:lang w:eastAsia="it-IT"/>
        </w:rPr>
      </w:pPr>
      <w:hyperlink w:anchor="_Toc177657708" w:history="1">
        <w:r w:rsidRPr="00497385">
          <w:rPr>
            <w:rStyle w:val="Collegamentoipertestuale"/>
            <w:noProof/>
            <w:lang w:val="en-US"/>
          </w:rPr>
          <w:t>[Appendix B – TITLE]</w:t>
        </w:r>
        <w:r w:rsidRPr="00497385">
          <w:rPr>
            <w:noProof/>
            <w:webHidden/>
          </w:rPr>
          <w:tab/>
        </w:r>
        <w:r w:rsidRPr="00497385">
          <w:rPr>
            <w:noProof/>
            <w:webHidden/>
          </w:rPr>
          <w:fldChar w:fldCharType="begin"/>
        </w:r>
        <w:r w:rsidRPr="00497385">
          <w:rPr>
            <w:noProof/>
            <w:webHidden/>
          </w:rPr>
          <w:instrText xml:space="preserve"> PAGEREF _Toc177657708 \h </w:instrText>
        </w:r>
        <w:r w:rsidRPr="00497385">
          <w:rPr>
            <w:noProof/>
            <w:webHidden/>
          </w:rPr>
        </w:r>
        <w:r w:rsidRPr="00497385">
          <w:rPr>
            <w:noProof/>
            <w:webHidden/>
          </w:rPr>
          <w:fldChar w:fldCharType="separate"/>
        </w:r>
        <w:r w:rsidRPr="00497385">
          <w:rPr>
            <w:noProof/>
            <w:webHidden/>
          </w:rPr>
          <w:t>4</w:t>
        </w:r>
        <w:r w:rsidRPr="00497385">
          <w:rPr>
            <w:noProof/>
            <w:webHidden/>
          </w:rPr>
          <w:fldChar w:fldCharType="end"/>
        </w:r>
      </w:hyperlink>
    </w:p>
    <w:p w14:paraId="1C1D5D47" w14:textId="7B25AA63" w:rsidR="00497385" w:rsidRPr="00497385" w:rsidRDefault="00497385">
      <w:pPr>
        <w:pStyle w:val="Sommario1"/>
        <w:tabs>
          <w:tab w:val="right" w:leader="dot" w:pos="9628"/>
        </w:tabs>
        <w:rPr>
          <w:rFonts w:eastAsiaTheme="minorEastAsia"/>
          <w:noProof/>
          <w:lang w:eastAsia="it-IT"/>
        </w:rPr>
      </w:pPr>
      <w:hyperlink w:anchor="_Toc177657709" w:history="1">
        <w:r w:rsidRPr="00497385">
          <w:rPr>
            <w:rStyle w:val="Collegamentoipertestuale"/>
            <w:noProof/>
            <w:lang w:val="en-US"/>
          </w:rPr>
          <w:t>[References]</w:t>
        </w:r>
        <w:r w:rsidRPr="00497385">
          <w:rPr>
            <w:noProof/>
            <w:webHidden/>
          </w:rPr>
          <w:tab/>
        </w:r>
        <w:r w:rsidRPr="00497385">
          <w:rPr>
            <w:noProof/>
            <w:webHidden/>
          </w:rPr>
          <w:fldChar w:fldCharType="begin"/>
        </w:r>
        <w:r w:rsidRPr="00497385">
          <w:rPr>
            <w:noProof/>
            <w:webHidden/>
          </w:rPr>
          <w:instrText xml:space="preserve"> PAGEREF _Toc177657709 \h </w:instrText>
        </w:r>
        <w:r w:rsidRPr="00497385">
          <w:rPr>
            <w:noProof/>
            <w:webHidden/>
          </w:rPr>
        </w:r>
        <w:r w:rsidRPr="00497385">
          <w:rPr>
            <w:noProof/>
            <w:webHidden/>
          </w:rPr>
          <w:fldChar w:fldCharType="separate"/>
        </w:r>
        <w:r w:rsidRPr="00497385">
          <w:rPr>
            <w:noProof/>
            <w:webHidden/>
          </w:rPr>
          <w:t>4</w:t>
        </w:r>
        <w:r w:rsidRPr="00497385">
          <w:rPr>
            <w:noProof/>
            <w:webHidden/>
          </w:rPr>
          <w:fldChar w:fldCharType="end"/>
        </w:r>
      </w:hyperlink>
    </w:p>
    <w:p w14:paraId="4CFEF614" w14:textId="2D902331"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77657700"/>
      <w:r w:rsidRPr="00D265A3">
        <w:rPr>
          <w:b/>
          <w:bCs/>
          <w:color w:val="auto"/>
        </w:rPr>
        <w:t>List of pictures</w:t>
      </w:r>
      <w:bookmarkEnd w:id="1"/>
    </w:p>
    <w:p w14:paraId="68D9648E" w14:textId="034DA16F" w:rsidR="00CB3015" w:rsidRPr="00D265A3" w:rsidRDefault="00CB3015" w:rsidP="00CB3015">
      <w:r w:rsidRPr="00D265A3">
        <w:t>&lt;aggiungere il sommario delle figure da “Riferimenti -&gt; Inserisci indice delle figure” quando ho finito il tutto&gt;</w:t>
      </w:r>
    </w:p>
    <w:p w14:paraId="0D0EA927" w14:textId="067BE9E7" w:rsidR="00CB3015" w:rsidRPr="00D265A3" w:rsidRDefault="00CB3015">
      <w:r w:rsidRPr="00D265A3">
        <w:br w:type="page"/>
      </w:r>
    </w:p>
    <w:p w14:paraId="2B957F38" w14:textId="633933AE" w:rsidR="001409A8" w:rsidRPr="00CB3015" w:rsidRDefault="001409A8" w:rsidP="001409A8">
      <w:pPr>
        <w:pStyle w:val="Titolo1"/>
        <w:rPr>
          <w:b/>
          <w:bCs/>
          <w:color w:val="auto"/>
          <w:u w:val="single"/>
          <w:lang w:val="en-US"/>
        </w:rPr>
      </w:pPr>
      <w:bookmarkStart w:id="2" w:name="_Toc177657701"/>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77657702"/>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0624BDE4" w14:textId="77777777" w:rsidR="00B634CA" w:rsidRDefault="00B634CA" w:rsidP="00B634CA">
      <w:pPr>
        <w:keepNext/>
        <w:jc w:val="center"/>
      </w:pPr>
      <w:r>
        <w:rPr>
          <w:noProof/>
          <w:lang w:val="en-US"/>
        </w:rPr>
        <w:drawing>
          <wp:inline distT="0" distB="0" distL="0" distR="0" wp14:anchorId="145E2DDA" wp14:editId="5A7D5895">
            <wp:extent cx="6120130" cy="2939415"/>
            <wp:effectExtent l="0" t="0" r="0" b="0"/>
            <wp:docPr id="8966886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88649" name="Immagine 896688649"/>
                    <pic:cNvPicPr/>
                  </pic:nvPicPr>
                  <pic:blipFill>
                    <a:blip r:embed="rId6">
                      <a:extLst>
                        <a:ext uri="{28A0092B-C50C-407E-A947-70E740481C1C}">
                          <a14:useLocalDpi xmlns:a14="http://schemas.microsoft.com/office/drawing/2010/main" val="0"/>
                        </a:ext>
                      </a:extLst>
                    </a:blip>
                    <a:stretch>
                      <a:fillRect/>
                    </a:stretch>
                  </pic:blipFill>
                  <pic:spPr>
                    <a:xfrm>
                      <a:off x="0" y="0"/>
                      <a:ext cx="6120130" cy="2939415"/>
                    </a:xfrm>
                    <a:prstGeom prst="rect">
                      <a:avLst/>
                    </a:prstGeom>
                  </pic:spPr>
                </pic:pic>
              </a:graphicData>
            </a:graphic>
          </wp:inline>
        </w:drawing>
      </w:r>
    </w:p>
    <w:p w14:paraId="1A313D56" w14:textId="01B05344" w:rsidR="00633AD3" w:rsidRDefault="00B634CA" w:rsidP="00B634CA">
      <w:pPr>
        <w:pStyle w:val="Didascalia"/>
        <w:jc w:val="center"/>
        <w:rPr>
          <w:lang w:val="en-US"/>
        </w:rPr>
      </w:pPr>
      <w:r>
        <w:t xml:space="preserve">Figure </w:t>
      </w:r>
      <w:r>
        <w:fldChar w:fldCharType="begin"/>
      </w:r>
      <w:r>
        <w:instrText xml:space="preserve"> SEQ Figure \* ARABIC </w:instrText>
      </w:r>
      <w:r>
        <w:fldChar w:fldCharType="separate"/>
      </w:r>
      <w:r w:rsidR="00837CF4">
        <w:rPr>
          <w:noProof/>
        </w:rPr>
        <w:t>1</w:t>
      </w:r>
      <w:r>
        <w:fldChar w:fldCharType="end"/>
      </w:r>
      <w:r>
        <w:t xml:space="preserve"> - nMap scan results</w:t>
      </w:r>
    </w:p>
    <w:p w14:paraId="2CBD4F47" w14:textId="3DCF0F0B" w:rsidR="00633AD3" w:rsidRDefault="00B634CA" w:rsidP="00633AD3">
      <w:pPr>
        <w:rPr>
          <w:lang w:val="en-US"/>
        </w:rPr>
      </w:pPr>
      <w:r>
        <w:rPr>
          <w:lang w:val="en-US"/>
        </w:rPr>
        <w:t xml:space="preserve">Open ports are 88, 135, 139, 389, 464, 593, 636, 49152, 49153, 49154, 49155, 49157, 49158. So, enabled services are Kerberos (port 88), RPC (ports 135, </w:t>
      </w:r>
      <w:r>
        <w:rPr>
          <w:lang w:val="en-US"/>
        </w:rPr>
        <w:t>49152, 49153, 49154, 49155, 49157, 49158</w:t>
      </w:r>
      <w:r>
        <w:rPr>
          <w:lang w:val="en-US"/>
        </w:rPr>
        <w:t xml:space="preserve">), </w:t>
      </w:r>
      <w:r w:rsidR="0021511A">
        <w:rPr>
          <w:lang w:val="en-US"/>
        </w:rPr>
        <w:t>NetBIOS</w:t>
      </w:r>
      <w:r>
        <w:rPr>
          <w:lang w:val="en-US"/>
        </w:rPr>
        <w:t xml:space="preserve"> (port 139), LDAP (port 389), maybe kpasswd5 (port 464), NCACN (or RPC over HTTP on port 593) and a not </w:t>
      </w:r>
      <w:r w:rsidR="0021511A">
        <w:rPr>
          <w:lang w:val="en-US"/>
        </w:rPr>
        <w:t>better-defined</w:t>
      </w:r>
      <w:r>
        <w:rPr>
          <w:lang w:val="en-US"/>
        </w:rPr>
        <w:t xml:space="preserve"> TCP service (port 636). Also, nMap don’t provide any other information, but Windows as OS.</w:t>
      </w:r>
    </w:p>
    <w:p w14:paraId="38416F98" w14:textId="4162DABB" w:rsidR="00633AD3" w:rsidRDefault="00D265A3" w:rsidP="00D265A3">
      <w:pPr>
        <w:pStyle w:val="Titolo1"/>
        <w:rPr>
          <w:b/>
          <w:bCs/>
          <w:color w:val="auto"/>
          <w:u w:val="single"/>
          <w:lang w:val="en-US"/>
        </w:rPr>
      </w:pPr>
      <w:bookmarkStart w:id="4" w:name="_Toc177657703"/>
      <w:r>
        <w:rPr>
          <w:b/>
          <w:bCs/>
          <w:color w:val="auto"/>
          <w:u w:val="single"/>
          <w:lang w:val="en-US"/>
        </w:rPr>
        <w:t>Initial foothold</w:t>
      </w:r>
      <w:bookmarkEnd w:id="4"/>
    </w:p>
    <w:p w14:paraId="03EE709C" w14:textId="31167BC3" w:rsidR="00633AD3" w:rsidRDefault="00B634CA" w:rsidP="00633AD3">
      <w:pPr>
        <w:rPr>
          <w:lang w:val="en-US"/>
        </w:rPr>
      </w:pPr>
      <w:r>
        <w:rPr>
          <w:lang w:val="en-US"/>
        </w:rPr>
        <w:t>Once of my first test is about SMB. I was able to enumerate existent shares, as shown in the following figure</w:t>
      </w:r>
      <w:r w:rsidR="00AF6174">
        <w:rPr>
          <w:lang w:val="en-US"/>
        </w:rPr>
        <w:t>:</w:t>
      </w:r>
    </w:p>
    <w:p w14:paraId="68B274F1" w14:textId="77777777" w:rsidR="00B634CA" w:rsidRDefault="00B634CA" w:rsidP="00B634CA">
      <w:pPr>
        <w:keepNext/>
        <w:jc w:val="center"/>
      </w:pPr>
      <w:r>
        <w:rPr>
          <w:noProof/>
        </w:rPr>
        <w:lastRenderedPageBreak/>
        <w:drawing>
          <wp:inline distT="0" distB="0" distL="0" distR="0" wp14:anchorId="3B7FED13" wp14:editId="4AB1F2F3">
            <wp:extent cx="4511040" cy="2578472"/>
            <wp:effectExtent l="0" t="0" r="3810" b="0"/>
            <wp:docPr id="11298465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7886" cy="2599533"/>
                    </a:xfrm>
                    <a:prstGeom prst="rect">
                      <a:avLst/>
                    </a:prstGeom>
                    <a:noFill/>
                    <a:ln>
                      <a:noFill/>
                    </a:ln>
                  </pic:spPr>
                </pic:pic>
              </a:graphicData>
            </a:graphic>
          </wp:inline>
        </w:drawing>
      </w:r>
    </w:p>
    <w:p w14:paraId="048E06B9" w14:textId="59AD7DDC" w:rsidR="00B634CA" w:rsidRDefault="00B634CA" w:rsidP="00B634CA">
      <w:pPr>
        <w:pStyle w:val="Didascalia"/>
        <w:jc w:val="center"/>
        <w:rPr>
          <w:lang w:val="en-US"/>
        </w:rPr>
      </w:pPr>
      <w:r w:rsidRPr="00AF6174">
        <w:rPr>
          <w:lang w:val="en-US"/>
        </w:rPr>
        <w:t xml:space="preserve">Figure </w:t>
      </w:r>
      <w:r>
        <w:fldChar w:fldCharType="begin"/>
      </w:r>
      <w:r w:rsidRPr="00AF6174">
        <w:rPr>
          <w:lang w:val="en-US"/>
        </w:rPr>
        <w:instrText xml:space="preserve"> SEQ Figure \* ARABIC </w:instrText>
      </w:r>
      <w:r>
        <w:fldChar w:fldCharType="separate"/>
      </w:r>
      <w:r w:rsidR="00837CF4">
        <w:rPr>
          <w:noProof/>
          <w:lang w:val="en-US"/>
        </w:rPr>
        <w:t>2</w:t>
      </w:r>
      <w:r>
        <w:fldChar w:fldCharType="end"/>
      </w:r>
      <w:r w:rsidRPr="00AF6174">
        <w:rPr>
          <w:lang w:val="en-US"/>
        </w:rPr>
        <w:t xml:space="preserve"> - Share enumeration</w:t>
      </w:r>
    </w:p>
    <w:p w14:paraId="608FC017" w14:textId="5C7C6936" w:rsidR="00B634CA" w:rsidRDefault="00AF6174" w:rsidP="00633AD3">
      <w:pPr>
        <w:rPr>
          <w:lang w:val="en-US"/>
        </w:rPr>
      </w:pPr>
      <w:r>
        <w:rPr>
          <w:lang w:val="en-US"/>
        </w:rPr>
        <w:t>One of these seems to be very interesting because I can read its content.</w:t>
      </w:r>
      <w:r>
        <w:rPr>
          <w:lang w:val="en-US"/>
        </w:rPr>
        <w:t xml:space="preserve"> So, I tried to connect to it via anonymous login. At this point, I decided to download this share on my local Kali machine using the following commands:</w:t>
      </w:r>
    </w:p>
    <w:p w14:paraId="5DED12D3" w14:textId="77777777" w:rsidR="00AF6174" w:rsidRPr="00AF6174" w:rsidRDefault="00AF6174" w:rsidP="00AF6174">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 xml:space="preserve">smbclient //10.10.10.100/Replication -N </w:t>
      </w:r>
    </w:p>
    <w:p w14:paraId="6AF81479" w14:textId="77777777" w:rsidR="00AF6174" w:rsidRPr="00AF6174" w:rsidRDefault="00AF6174" w:rsidP="00AF6174">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[smb: \&gt; prompt off]</w:t>
      </w:r>
    </w:p>
    <w:p w14:paraId="4A364E68" w14:textId="77777777" w:rsidR="00AF6174" w:rsidRPr="00AF6174" w:rsidRDefault="00AF6174" w:rsidP="00AF6174">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smb: \&gt; recurse on</w:t>
      </w:r>
    </w:p>
    <w:p w14:paraId="206ACDB7" w14:textId="77777777" w:rsidR="00AF6174" w:rsidRPr="00AF6174" w:rsidRDefault="00AF6174" w:rsidP="00AF6174">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AF6174">
        <w:rPr>
          <w:rFonts w:ascii="Consolas" w:eastAsia="Times New Roman" w:hAnsi="Consolas" w:cs="Times New Roman"/>
          <w:color w:val="DCDCCC"/>
          <w:kern w:val="0"/>
          <w:sz w:val="20"/>
          <w:szCs w:val="20"/>
          <w:lang w:val="en-US" w:eastAsia="it-IT"/>
          <w14:ligatures w14:val="none"/>
        </w:rPr>
        <w:t>smb: \&gt; mget *</w:t>
      </w:r>
    </w:p>
    <w:p w14:paraId="03533D3A" w14:textId="77777777" w:rsidR="00633AD3" w:rsidRDefault="00633AD3" w:rsidP="00633AD3">
      <w:pPr>
        <w:rPr>
          <w:lang w:val="en-US"/>
        </w:rPr>
      </w:pPr>
    </w:p>
    <w:p w14:paraId="2FE5C5E8" w14:textId="5C654975" w:rsidR="00AF6174" w:rsidRDefault="00AF6174" w:rsidP="00633AD3">
      <w:pPr>
        <w:rPr>
          <w:lang w:val="en-US"/>
        </w:rPr>
      </w:pPr>
      <w:r>
        <w:rPr>
          <w:lang w:val="en-US"/>
        </w:rPr>
        <w:t xml:space="preserve">Since I have the share, I investigated it. In this way, I found a very interesting file named </w:t>
      </w:r>
      <m:oMath>
        <m:r>
          <w:rPr>
            <w:rFonts w:ascii="Cambria Math" w:hAnsi="Cambria Math"/>
            <w:lang w:val="en-US"/>
          </w:rPr>
          <m:t>Groups.xml</m:t>
        </m:r>
      </m:oMath>
      <w:r>
        <w:rPr>
          <w:lang w:val="en-US"/>
        </w:rPr>
        <w:t>. Luckly, I found credential in this file, as shown in the following picture:</w:t>
      </w:r>
    </w:p>
    <w:p w14:paraId="63B7C184" w14:textId="77777777" w:rsidR="00AF6174" w:rsidRDefault="00AF6174" w:rsidP="00AF6174">
      <w:pPr>
        <w:keepNext/>
        <w:jc w:val="center"/>
      </w:pPr>
      <w:r>
        <w:rPr>
          <w:noProof/>
          <w:lang w:val="en-US"/>
        </w:rPr>
        <w:drawing>
          <wp:inline distT="0" distB="0" distL="0" distR="0" wp14:anchorId="7D1458AD" wp14:editId="5932D4E4">
            <wp:extent cx="6120130" cy="682625"/>
            <wp:effectExtent l="0" t="0" r="0" b="3175"/>
            <wp:docPr id="141202129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21298" name="Immagine 14120212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82625"/>
                    </a:xfrm>
                    <a:prstGeom prst="rect">
                      <a:avLst/>
                    </a:prstGeom>
                  </pic:spPr>
                </pic:pic>
              </a:graphicData>
            </a:graphic>
          </wp:inline>
        </w:drawing>
      </w:r>
    </w:p>
    <w:p w14:paraId="453CBD0C" w14:textId="5E15E168" w:rsidR="00AF6174" w:rsidRDefault="00AF6174" w:rsidP="00AF6174">
      <w:pPr>
        <w:pStyle w:val="Didascalia"/>
        <w:jc w:val="center"/>
        <w:rPr>
          <w:lang w:val="en-US"/>
        </w:rPr>
      </w:pPr>
      <w:r w:rsidRPr="00AF6174">
        <w:rPr>
          <w:lang w:val="en-US"/>
        </w:rPr>
        <w:t xml:space="preserve">Figure </w:t>
      </w:r>
      <w:r>
        <w:fldChar w:fldCharType="begin"/>
      </w:r>
      <w:r w:rsidRPr="00AF6174">
        <w:rPr>
          <w:lang w:val="en-US"/>
        </w:rPr>
        <w:instrText xml:space="preserve"> SEQ Figure \* ARABIC </w:instrText>
      </w:r>
      <w:r>
        <w:fldChar w:fldCharType="separate"/>
      </w:r>
      <w:r w:rsidR="00837CF4">
        <w:rPr>
          <w:noProof/>
          <w:lang w:val="en-US"/>
        </w:rPr>
        <w:t>3</w:t>
      </w:r>
      <w:r>
        <w:fldChar w:fldCharType="end"/>
      </w:r>
      <w:r w:rsidRPr="00AF6174">
        <w:rPr>
          <w:lang w:val="en-US"/>
        </w:rPr>
        <w:t xml:space="preserve"> - Credentials found</w:t>
      </w:r>
    </w:p>
    <w:p w14:paraId="55E4CAF0" w14:textId="358317CF" w:rsidR="00AF6174" w:rsidRDefault="00AF6174" w:rsidP="00633AD3">
      <w:pPr>
        <w:rPr>
          <w:rFonts w:eastAsiaTheme="minorEastAsia"/>
          <w:lang w:val="en-US"/>
        </w:rPr>
      </w:pPr>
      <w:r>
        <w:rPr>
          <w:lang w:val="en-US"/>
        </w:rPr>
        <w:t xml:space="preserve">At this point, I tried to decrypt the password just found using </w:t>
      </w:r>
      <m:oMath>
        <m:r>
          <w:rPr>
            <w:rFonts w:ascii="Cambria Math" w:hAnsi="Cambria Math"/>
            <w:lang w:val="en-US"/>
          </w:rPr>
          <m:t>gpp-decrypt</m:t>
        </m:r>
      </m:oMath>
      <w:r>
        <w:rPr>
          <w:rFonts w:eastAsiaTheme="minorEastAsia"/>
          <w:lang w:val="en-US"/>
        </w:rPr>
        <w:t xml:space="preserve"> tool because it is declared to be a </w:t>
      </w:r>
      <m:oMath>
        <m:r>
          <w:rPr>
            <w:rFonts w:ascii="Cambria Math" w:eastAsiaTheme="minorEastAsia" w:hAnsi="Cambria Math"/>
            <w:lang w:val="en-US"/>
          </w:rPr>
          <m:t>cpassword</m:t>
        </m:r>
      </m:oMath>
      <w:r>
        <w:rPr>
          <w:rFonts w:eastAsiaTheme="minorEastAsia"/>
          <w:lang w:val="en-US"/>
        </w:rPr>
        <w:t>. I was able to decrypt the password, as shown in the following:</w:t>
      </w:r>
    </w:p>
    <w:p w14:paraId="2F54EA78" w14:textId="77777777" w:rsidR="00505354" w:rsidRDefault="00505354" w:rsidP="00505354">
      <w:pPr>
        <w:keepNext/>
        <w:jc w:val="center"/>
      </w:pPr>
      <w:r>
        <w:rPr>
          <w:rFonts w:eastAsiaTheme="minorEastAsia"/>
          <w:noProof/>
          <w:lang w:val="en-US"/>
        </w:rPr>
        <w:drawing>
          <wp:inline distT="0" distB="0" distL="0" distR="0" wp14:anchorId="4B17E645" wp14:editId="4ECC6EAF">
            <wp:extent cx="6120130" cy="478790"/>
            <wp:effectExtent l="0" t="0" r="0" b="0"/>
            <wp:docPr id="90764778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7786" name="Immagine 907647786"/>
                    <pic:cNvPicPr/>
                  </pic:nvPicPr>
                  <pic:blipFill>
                    <a:blip r:embed="rId9">
                      <a:extLst>
                        <a:ext uri="{28A0092B-C50C-407E-A947-70E740481C1C}">
                          <a14:useLocalDpi xmlns:a14="http://schemas.microsoft.com/office/drawing/2010/main" val="0"/>
                        </a:ext>
                      </a:extLst>
                    </a:blip>
                    <a:stretch>
                      <a:fillRect/>
                    </a:stretch>
                  </pic:blipFill>
                  <pic:spPr>
                    <a:xfrm>
                      <a:off x="0" y="0"/>
                      <a:ext cx="6120130" cy="478790"/>
                    </a:xfrm>
                    <a:prstGeom prst="rect">
                      <a:avLst/>
                    </a:prstGeom>
                  </pic:spPr>
                </pic:pic>
              </a:graphicData>
            </a:graphic>
          </wp:inline>
        </w:drawing>
      </w:r>
    </w:p>
    <w:p w14:paraId="71652A49" w14:textId="3E30D128" w:rsidR="00AF6174" w:rsidRDefault="00505354" w:rsidP="00505354">
      <w:pPr>
        <w:pStyle w:val="Didascalia"/>
        <w:jc w:val="center"/>
        <w:rPr>
          <w:rFonts w:eastAsiaTheme="minorEastAsia"/>
          <w:lang w:val="en-US"/>
        </w:rPr>
      </w:pPr>
      <w:r w:rsidRPr="00505354">
        <w:rPr>
          <w:lang w:val="en-US"/>
        </w:rPr>
        <w:t xml:space="preserve">Figure </w:t>
      </w:r>
      <w:r>
        <w:fldChar w:fldCharType="begin"/>
      </w:r>
      <w:r w:rsidRPr="00505354">
        <w:rPr>
          <w:lang w:val="en-US"/>
        </w:rPr>
        <w:instrText xml:space="preserve"> SEQ Figure \* ARABIC </w:instrText>
      </w:r>
      <w:r>
        <w:fldChar w:fldCharType="separate"/>
      </w:r>
      <w:r w:rsidR="00837CF4">
        <w:rPr>
          <w:noProof/>
          <w:lang w:val="en-US"/>
        </w:rPr>
        <w:t>4</w:t>
      </w:r>
      <w:r>
        <w:fldChar w:fldCharType="end"/>
      </w:r>
      <w:r w:rsidRPr="00505354">
        <w:rPr>
          <w:lang w:val="en-US"/>
        </w:rPr>
        <w:t xml:space="preserve"> - Password decrypted</w:t>
      </w:r>
    </w:p>
    <w:p w14:paraId="3DCDE349" w14:textId="40738BD6" w:rsidR="00633AD3" w:rsidRDefault="00505354" w:rsidP="00633AD3">
      <w:pPr>
        <w:rPr>
          <w:lang w:val="en-US"/>
        </w:rPr>
      </w:pPr>
      <w:r>
        <w:rPr>
          <w:lang w:val="en-US"/>
        </w:rPr>
        <w:t>At this point I can check tickets the user I found own running the following command:</w:t>
      </w:r>
    </w:p>
    <w:p w14:paraId="4171F62B" w14:textId="77777777" w:rsidR="00505354" w:rsidRDefault="00505354" w:rsidP="00505354">
      <w:pPr>
        <w:keepNext/>
        <w:jc w:val="center"/>
      </w:pPr>
      <w:r>
        <w:rPr>
          <w:noProof/>
          <w:lang w:val="en-US"/>
        </w:rPr>
        <w:drawing>
          <wp:inline distT="0" distB="0" distL="0" distR="0" wp14:anchorId="64BC3029" wp14:editId="56520222">
            <wp:extent cx="6120130" cy="1059180"/>
            <wp:effectExtent l="0" t="0" r="0" b="7620"/>
            <wp:docPr id="15234776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77621" name="Immagine 15234776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059180"/>
                    </a:xfrm>
                    <a:prstGeom prst="rect">
                      <a:avLst/>
                    </a:prstGeom>
                  </pic:spPr>
                </pic:pic>
              </a:graphicData>
            </a:graphic>
          </wp:inline>
        </w:drawing>
      </w:r>
    </w:p>
    <w:p w14:paraId="40354441" w14:textId="49B3B381" w:rsidR="00505354" w:rsidRDefault="00505354" w:rsidP="00505354">
      <w:pPr>
        <w:pStyle w:val="Didascalia"/>
        <w:jc w:val="center"/>
        <w:rPr>
          <w:lang w:val="en-US"/>
        </w:rPr>
      </w:pPr>
      <w:r w:rsidRPr="00505354">
        <w:rPr>
          <w:lang w:val="en-US"/>
        </w:rPr>
        <w:t xml:space="preserve">Figure </w:t>
      </w:r>
      <w:r>
        <w:fldChar w:fldCharType="begin"/>
      </w:r>
      <w:r w:rsidRPr="00505354">
        <w:rPr>
          <w:lang w:val="en-US"/>
        </w:rPr>
        <w:instrText xml:space="preserve"> SEQ Figure \* ARABIC </w:instrText>
      </w:r>
      <w:r>
        <w:fldChar w:fldCharType="separate"/>
      </w:r>
      <w:r w:rsidR="00837CF4">
        <w:rPr>
          <w:noProof/>
          <w:lang w:val="en-US"/>
        </w:rPr>
        <w:t>5</w:t>
      </w:r>
      <w:r>
        <w:fldChar w:fldCharType="end"/>
      </w:r>
      <w:r w:rsidRPr="00505354">
        <w:rPr>
          <w:lang w:val="en-US"/>
        </w:rPr>
        <w:t xml:space="preserve"> - Administrative ticket</w:t>
      </w:r>
      <w:r w:rsidRPr="00505354">
        <w:rPr>
          <w:noProof/>
          <w:lang w:val="en-US"/>
        </w:rPr>
        <w:t xml:space="preserve"> found</w:t>
      </w:r>
    </w:p>
    <w:p w14:paraId="6AA666D7" w14:textId="0C87A0F4" w:rsidR="00505354" w:rsidRDefault="00505354" w:rsidP="00633AD3">
      <w:pPr>
        <w:rPr>
          <w:lang w:val="en-US"/>
        </w:rPr>
      </w:pPr>
      <w:r>
        <w:rPr>
          <w:lang w:val="en-US"/>
        </w:rPr>
        <w:lastRenderedPageBreak/>
        <w:t>All I need to do is try to crack the ticket. Luckly, I was successful as shown in the following:</w:t>
      </w:r>
    </w:p>
    <w:p w14:paraId="6B5E4BB8" w14:textId="77777777" w:rsidR="00505354" w:rsidRDefault="00505354" w:rsidP="00505354">
      <w:pPr>
        <w:keepNext/>
        <w:jc w:val="center"/>
      </w:pPr>
      <w:r>
        <w:rPr>
          <w:noProof/>
          <w:lang w:val="en-US"/>
        </w:rPr>
        <w:drawing>
          <wp:inline distT="0" distB="0" distL="0" distR="0" wp14:anchorId="328E05C0" wp14:editId="24B8884F">
            <wp:extent cx="6120130" cy="617220"/>
            <wp:effectExtent l="0" t="0" r="0" b="0"/>
            <wp:docPr id="144394761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47617" name="Immagine 14439476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617220"/>
                    </a:xfrm>
                    <a:prstGeom prst="rect">
                      <a:avLst/>
                    </a:prstGeom>
                  </pic:spPr>
                </pic:pic>
              </a:graphicData>
            </a:graphic>
          </wp:inline>
        </w:drawing>
      </w:r>
    </w:p>
    <w:p w14:paraId="265D8589" w14:textId="43DD7EDD" w:rsidR="00505354" w:rsidRDefault="00505354" w:rsidP="00505354">
      <w:pPr>
        <w:pStyle w:val="Didascalia"/>
        <w:jc w:val="center"/>
        <w:rPr>
          <w:lang w:val="en-US"/>
        </w:rPr>
      </w:pPr>
      <w:r w:rsidRPr="00505354">
        <w:rPr>
          <w:lang w:val="en-US"/>
        </w:rPr>
        <w:t xml:space="preserve">Figure </w:t>
      </w:r>
      <w:r>
        <w:fldChar w:fldCharType="begin"/>
      </w:r>
      <w:r w:rsidRPr="00505354">
        <w:rPr>
          <w:lang w:val="en-US"/>
        </w:rPr>
        <w:instrText xml:space="preserve"> SEQ Figure \* ARABIC </w:instrText>
      </w:r>
      <w:r>
        <w:fldChar w:fldCharType="separate"/>
      </w:r>
      <w:r w:rsidR="00837CF4">
        <w:rPr>
          <w:noProof/>
          <w:lang w:val="en-US"/>
        </w:rPr>
        <w:t>6</w:t>
      </w:r>
      <w:r>
        <w:fldChar w:fldCharType="end"/>
      </w:r>
      <w:r w:rsidRPr="00505354">
        <w:rPr>
          <w:lang w:val="en-US"/>
        </w:rPr>
        <w:t xml:space="preserve"> - Ticket decrypted</w:t>
      </w:r>
    </w:p>
    <w:p w14:paraId="2891A773" w14:textId="2E9A9447" w:rsidR="00D265A3" w:rsidRDefault="00D265A3" w:rsidP="00D265A3">
      <w:pPr>
        <w:pStyle w:val="Titolo1"/>
        <w:rPr>
          <w:b/>
          <w:bCs/>
          <w:color w:val="auto"/>
          <w:u w:val="single"/>
          <w:lang w:val="en-US"/>
        </w:rPr>
      </w:pPr>
      <w:bookmarkStart w:id="5" w:name="_Toc177657705"/>
      <w:r>
        <w:rPr>
          <w:b/>
          <w:bCs/>
          <w:color w:val="auto"/>
          <w:u w:val="single"/>
          <w:lang w:val="en-US"/>
        </w:rPr>
        <w:t>Privilege escalation</w:t>
      </w:r>
      <w:bookmarkEnd w:id="5"/>
    </w:p>
    <w:p w14:paraId="3F035CBE" w14:textId="746F3D12" w:rsidR="00497385" w:rsidRDefault="00505354" w:rsidP="00497385">
      <w:pPr>
        <w:rPr>
          <w:lang w:val="en-US"/>
        </w:rPr>
      </w:pPr>
      <w:r>
        <w:rPr>
          <w:lang w:val="en-US"/>
        </w:rPr>
        <w:t>Since I have administrative credential, I tried to use them to connect to the target via SMB</w:t>
      </w:r>
      <w:r w:rsidR="00837CF4">
        <w:rPr>
          <w:lang w:val="en-US"/>
        </w:rPr>
        <w:t xml:space="preserve"> and retrieve the user flag, as shown in the following picture</w:t>
      </w:r>
      <w:r>
        <w:rPr>
          <w:lang w:val="en-US"/>
        </w:rPr>
        <w:t>:</w:t>
      </w:r>
    </w:p>
    <w:p w14:paraId="55B54BBA" w14:textId="77777777" w:rsidR="00837CF4" w:rsidRDefault="00837CF4" w:rsidP="00837CF4">
      <w:pPr>
        <w:keepNext/>
        <w:jc w:val="center"/>
      </w:pPr>
      <w:r>
        <w:rPr>
          <w:noProof/>
          <w:lang w:val="en-US"/>
        </w:rPr>
        <w:drawing>
          <wp:inline distT="0" distB="0" distL="0" distR="0" wp14:anchorId="13CC857A" wp14:editId="2BCE8DD5">
            <wp:extent cx="4831080" cy="4434192"/>
            <wp:effectExtent l="0" t="0" r="7620" b="5080"/>
            <wp:docPr id="62746625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66256" name="Immagine 627466256"/>
                    <pic:cNvPicPr/>
                  </pic:nvPicPr>
                  <pic:blipFill>
                    <a:blip r:embed="rId12">
                      <a:extLst>
                        <a:ext uri="{28A0092B-C50C-407E-A947-70E740481C1C}">
                          <a14:useLocalDpi xmlns:a14="http://schemas.microsoft.com/office/drawing/2010/main" val="0"/>
                        </a:ext>
                      </a:extLst>
                    </a:blip>
                    <a:stretch>
                      <a:fillRect/>
                    </a:stretch>
                  </pic:blipFill>
                  <pic:spPr>
                    <a:xfrm>
                      <a:off x="0" y="0"/>
                      <a:ext cx="4834566" cy="4437391"/>
                    </a:xfrm>
                    <a:prstGeom prst="rect">
                      <a:avLst/>
                    </a:prstGeom>
                  </pic:spPr>
                </pic:pic>
              </a:graphicData>
            </a:graphic>
          </wp:inline>
        </w:drawing>
      </w:r>
    </w:p>
    <w:p w14:paraId="1D42BF7B" w14:textId="152A22D1" w:rsidR="00505354" w:rsidRDefault="00837CF4" w:rsidP="00837CF4">
      <w:pPr>
        <w:pStyle w:val="Didascalia"/>
        <w:jc w:val="center"/>
        <w:rPr>
          <w:lang w:val="en-US"/>
        </w:rPr>
      </w:pPr>
      <w:r w:rsidRPr="00837CF4">
        <w:rPr>
          <w:lang w:val="en-US"/>
        </w:rPr>
        <w:t xml:space="preserve">Figure </w:t>
      </w:r>
      <w:r>
        <w:fldChar w:fldCharType="begin"/>
      </w:r>
      <w:r w:rsidRPr="00837CF4">
        <w:rPr>
          <w:lang w:val="en-US"/>
        </w:rPr>
        <w:instrText xml:space="preserve"> SEQ Figure \* ARABIC </w:instrText>
      </w:r>
      <w:r>
        <w:fldChar w:fldCharType="separate"/>
      </w:r>
      <w:r>
        <w:rPr>
          <w:noProof/>
          <w:lang w:val="en-US"/>
        </w:rPr>
        <w:t>7</w:t>
      </w:r>
      <w:r>
        <w:fldChar w:fldCharType="end"/>
      </w:r>
      <w:r w:rsidRPr="00837CF4">
        <w:rPr>
          <w:lang w:val="en-US"/>
        </w:rPr>
        <w:t xml:space="preserve"> - User flag</w:t>
      </w:r>
    </w:p>
    <w:p w14:paraId="34DA8B39" w14:textId="0968DF25" w:rsidR="00497385" w:rsidRDefault="00837CF4" w:rsidP="00497385">
      <w:pPr>
        <w:rPr>
          <w:lang w:val="en-US"/>
        </w:rPr>
      </w:pPr>
      <w:r>
        <w:rPr>
          <w:lang w:val="en-US"/>
        </w:rPr>
        <w:t>Also, I already am the Administrator user, so I can retrieve the root flag too:</w:t>
      </w:r>
    </w:p>
    <w:p w14:paraId="387DAD9B" w14:textId="77777777" w:rsidR="00837CF4" w:rsidRDefault="00837CF4" w:rsidP="00837CF4">
      <w:pPr>
        <w:keepNext/>
        <w:jc w:val="center"/>
      </w:pPr>
      <w:r>
        <w:rPr>
          <w:noProof/>
          <w:lang w:val="en-US"/>
        </w:rPr>
        <w:drawing>
          <wp:inline distT="0" distB="0" distL="0" distR="0" wp14:anchorId="2F46FAD1" wp14:editId="19EECF00">
            <wp:extent cx="6120130" cy="1455420"/>
            <wp:effectExtent l="0" t="0" r="0" b="0"/>
            <wp:docPr id="97351188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11889" name="Immagine 973511889"/>
                    <pic:cNvPicPr/>
                  </pic:nvPicPr>
                  <pic:blipFill>
                    <a:blip r:embed="rId13">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inline>
        </w:drawing>
      </w:r>
    </w:p>
    <w:p w14:paraId="5A03E341" w14:textId="0A3C4FE1" w:rsidR="00837CF4" w:rsidRDefault="00837CF4" w:rsidP="00837CF4">
      <w:pPr>
        <w:pStyle w:val="Didascalia"/>
        <w:jc w:val="center"/>
        <w:rPr>
          <w:lang w:val="en-US"/>
        </w:rPr>
      </w:pPr>
      <w:r w:rsidRPr="00837CF4">
        <w:rPr>
          <w:lang w:val="en-US"/>
        </w:rPr>
        <w:t xml:space="preserve">Figure </w:t>
      </w:r>
      <w:r>
        <w:fldChar w:fldCharType="begin"/>
      </w:r>
      <w:r w:rsidRPr="00837CF4">
        <w:rPr>
          <w:lang w:val="en-US"/>
        </w:rPr>
        <w:instrText xml:space="preserve"> SEQ Figure \* ARABIC </w:instrText>
      </w:r>
      <w:r>
        <w:fldChar w:fldCharType="separate"/>
      </w:r>
      <w:r w:rsidRPr="00837CF4">
        <w:rPr>
          <w:noProof/>
          <w:lang w:val="en-US"/>
        </w:rPr>
        <w:t>8</w:t>
      </w:r>
      <w:r>
        <w:fldChar w:fldCharType="end"/>
      </w:r>
      <w:r w:rsidRPr="00837CF4">
        <w:rPr>
          <w:lang w:val="en-US"/>
        </w:rPr>
        <w:t xml:space="preserve"> - Root flag</w:t>
      </w:r>
    </w:p>
    <w:p w14:paraId="6F78F037" w14:textId="56B58E78" w:rsidR="00633AD3" w:rsidRDefault="003A2D2C" w:rsidP="00760EB9">
      <w:pPr>
        <w:pStyle w:val="Titolo1"/>
        <w:rPr>
          <w:b/>
          <w:bCs/>
          <w:color w:val="auto"/>
          <w:u w:val="single"/>
          <w:lang w:val="en-US"/>
        </w:rPr>
      </w:pPr>
      <w:bookmarkStart w:id="6" w:name="_Toc177657706"/>
      <w:r>
        <w:rPr>
          <w:b/>
          <w:bCs/>
          <w:color w:val="auto"/>
          <w:u w:val="single"/>
          <w:lang w:val="en-US"/>
        </w:rPr>
        <w:lastRenderedPageBreak/>
        <w:t>Personal comments</w:t>
      </w:r>
      <w:bookmarkEnd w:id="6"/>
    </w:p>
    <w:p w14:paraId="5AAA1788" w14:textId="39677623" w:rsidR="00633AD3" w:rsidRDefault="00837CF4" w:rsidP="00633AD3">
      <w:pPr>
        <w:rPr>
          <w:lang w:val="en-US"/>
        </w:rPr>
      </w:pPr>
      <w:r>
        <w:rPr>
          <w:lang w:val="en-US"/>
        </w:rPr>
        <w:t xml:space="preserve">This box was very interesting to do. It allowed me to learn Active Directory fundamentals. Also, Kerberoasting attack was important to solve this box. So, I made practice with this very important attack. </w:t>
      </w:r>
      <w:r w:rsidR="0021511A">
        <w:rPr>
          <w:lang w:val="en-US"/>
        </w:rPr>
        <w:t>I advise</w:t>
      </w:r>
      <w:r>
        <w:rPr>
          <w:lang w:val="en-US"/>
        </w:rPr>
        <w:t xml:space="preserve"> this box to have a good introduction in the Active Directory field. Overall, I evaluate Easy this box on the platform.</w:t>
      </w:r>
    </w:p>
    <w:p w14:paraId="50A29E5C" w14:textId="77777777" w:rsidR="00633AD3" w:rsidRPr="00633AD3" w:rsidRDefault="00633AD3" w:rsidP="00633AD3">
      <w:pPr>
        <w:rPr>
          <w:lang w:val="en-US"/>
        </w:rPr>
      </w:pPr>
    </w:p>
    <w:p w14:paraId="602F3D2D" w14:textId="2703DD03" w:rsidR="00760EB9" w:rsidRDefault="00837CF4" w:rsidP="00760EB9">
      <w:pPr>
        <w:pStyle w:val="Titolo1"/>
        <w:rPr>
          <w:b/>
          <w:bCs/>
          <w:color w:val="auto"/>
          <w:u w:val="single"/>
          <w:lang w:val="en-US"/>
        </w:rPr>
      </w:pPr>
      <w:r>
        <w:rPr>
          <w:b/>
          <w:bCs/>
          <w:color w:val="auto"/>
          <w:u w:val="single"/>
          <w:lang w:val="en-US"/>
        </w:rPr>
        <w:t>Kerberoasting attack</w:t>
      </w:r>
    </w:p>
    <w:p w14:paraId="1EB1A0D9" w14:textId="4C7EDB0E" w:rsidR="00837CF4" w:rsidRPr="00837CF4" w:rsidRDefault="00837CF4" w:rsidP="00837CF4">
      <w:pPr>
        <w:rPr>
          <w:lang w:val="en-US"/>
        </w:rPr>
      </w:pPr>
      <w:r w:rsidRPr="00837CF4">
        <w:rPr>
          <w:b/>
          <w:bCs/>
          <w:lang w:val="en-US"/>
        </w:rPr>
        <w:t>Kerberoasting</w:t>
      </w:r>
      <w:r w:rsidRPr="00837CF4">
        <w:rPr>
          <w:lang w:val="en-US"/>
        </w:rPr>
        <w:t xml:space="preserve"> is a post-exploitation attack technique that attempts to obtain a password hash of an Active Directory account that has a </w:t>
      </w:r>
      <w:r w:rsidRPr="00837CF4">
        <w:rPr>
          <w:b/>
          <w:bCs/>
          <w:lang w:val="en-US"/>
        </w:rPr>
        <w:t>Service Principal Name</w:t>
      </w:r>
      <w:r w:rsidRPr="00837CF4">
        <w:rPr>
          <w:lang w:val="en-US"/>
        </w:rPr>
        <w:t xml:space="preserve"> (</w:t>
      </w:r>
      <w:r w:rsidRPr="00837CF4">
        <w:rPr>
          <w:b/>
          <w:bCs/>
          <w:lang w:val="en-US"/>
        </w:rPr>
        <w:t>SPN</w:t>
      </w:r>
      <w:r w:rsidRPr="00837CF4">
        <w:rPr>
          <w:lang w:val="en-US"/>
        </w:rPr>
        <w:t>).</w:t>
      </w:r>
      <w:r>
        <w:rPr>
          <w:lang w:val="en-US"/>
        </w:rPr>
        <w:t xml:space="preserve"> </w:t>
      </w:r>
      <w:r w:rsidRPr="00837CF4">
        <w:rPr>
          <w:lang w:val="en-US"/>
        </w:rPr>
        <w:t>In such an attack, an authenticated domain user requests a Kerberos ticket for an SPN. The retrieved Kerberos ticket is encrypted with the hash of the service account password affiliated with the SPN. The adversary then works offline to crack the password hash, often using brute force techniques.</w:t>
      </w:r>
      <w:r>
        <w:rPr>
          <w:lang w:val="en-US"/>
        </w:rPr>
        <w:t xml:space="preserve"> </w:t>
      </w:r>
      <w:r w:rsidRPr="00837CF4">
        <w:rPr>
          <w:lang w:val="en-US"/>
        </w:rPr>
        <w:t>Once the plaintext credentials of the service account are obtained, the adversary can impersonate the account owner and inherit access to any systems, assets or networks granted to the compromised account.</w:t>
      </w:r>
    </w:p>
    <w:p w14:paraId="7F16F511" w14:textId="77777777" w:rsidR="00837CF4" w:rsidRPr="00837CF4" w:rsidRDefault="00837CF4" w:rsidP="00837CF4">
      <w:pPr>
        <w:rPr>
          <w:lang w:val="en-US"/>
        </w:rPr>
      </w:pPr>
      <w:r w:rsidRPr="00837CF4">
        <w:rPr>
          <w:lang w:val="en-US"/>
        </w:rPr>
        <w:t>Kerberoasting attacks exploit a combination of weak encryption techniques and simple or low-complexity passwords. These attacks typically follow the below process:</w:t>
      </w:r>
    </w:p>
    <w:p w14:paraId="2EC49446" w14:textId="77777777" w:rsidR="00837CF4" w:rsidRPr="00837CF4" w:rsidRDefault="00837CF4" w:rsidP="00837CF4">
      <w:pPr>
        <w:numPr>
          <w:ilvl w:val="0"/>
          <w:numId w:val="2"/>
        </w:numPr>
        <w:rPr>
          <w:lang w:val="en-US"/>
        </w:rPr>
      </w:pPr>
      <w:r w:rsidRPr="00837CF4">
        <w:rPr>
          <w:lang w:val="en-US"/>
        </w:rPr>
        <w:t>A threat actor compromises the account of a Domain User.</w:t>
      </w:r>
    </w:p>
    <w:p w14:paraId="46790816" w14:textId="39A68898" w:rsidR="00837CF4" w:rsidRPr="00837CF4" w:rsidRDefault="00837CF4" w:rsidP="00837CF4">
      <w:pPr>
        <w:numPr>
          <w:ilvl w:val="0"/>
          <w:numId w:val="2"/>
        </w:numPr>
        <w:rPr>
          <w:lang w:val="en-US"/>
        </w:rPr>
      </w:pPr>
      <w:r w:rsidRPr="00837CF4">
        <w:rPr>
          <w:lang w:val="en-US"/>
        </w:rPr>
        <w:t>The threat actor uses the Domain User context to request a Kerberos service ticket from the ticket granting service (TGS) using tools like GhostPack’s Rubeus or SecureAuth Corporation’s GetUserSPNs.py.</w:t>
      </w:r>
    </w:p>
    <w:p w14:paraId="2C3818D9" w14:textId="77777777" w:rsidR="00837CF4" w:rsidRPr="00837CF4" w:rsidRDefault="00837CF4" w:rsidP="00837CF4">
      <w:pPr>
        <w:numPr>
          <w:ilvl w:val="0"/>
          <w:numId w:val="2"/>
        </w:numPr>
        <w:rPr>
          <w:lang w:val="en-US"/>
        </w:rPr>
      </w:pPr>
      <w:r w:rsidRPr="00837CF4">
        <w:rPr>
          <w:lang w:val="en-US"/>
        </w:rPr>
        <w:t xml:space="preserve">The threat actor receives a ticket from the Kerberos </w:t>
      </w:r>
      <w:r w:rsidRPr="00837CF4">
        <w:rPr>
          <w:b/>
          <w:bCs/>
          <w:lang w:val="en-US"/>
        </w:rPr>
        <w:t>key distribution center</w:t>
      </w:r>
      <w:r w:rsidRPr="00837CF4">
        <w:rPr>
          <w:lang w:val="en-US"/>
        </w:rPr>
        <w:t xml:space="preserve"> (</w:t>
      </w:r>
      <w:r w:rsidRPr="00837CF4">
        <w:rPr>
          <w:b/>
          <w:bCs/>
          <w:lang w:val="en-US"/>
        </w:rPr>
        <w:t>KDC</w:t>
      </w:r>
      <w:r w:rsidRPr="00837CF4">
        <w:rPr>
          <w:lang w:val="en-US"/>
        </w:rPr>
        <w:t>). The ticket is encrypted with a hashed version of the account’s password.</w:t>
      </w:r>
    </w:p>
    <w:p w14:paraId="7F1E0309" w14:textId="77777777" w:rsidR="00837CF4" w:rsidRPr="00837CF4" w:rsidRDefault="00837CF4" w:rsidP="00837CF4">
      <w:pPr>
        <w:numPr>
          <w:ilvl w:val="0"/>
          <w:numId w:val="2"/>
        </w:numPr>
        <w:rPr>
          <w:lang w:val="en-US"/>
        </w:rPr>
      </w:pPr>
      <w:r w:rsidRPr="00837CF4">
        <w:rPr>
          <w:lang w:val="en-US"/>
        </w:rPr>
        <w:t>The threat actor captures the TGS ticket and takes it offline.</w:t>
      </w:r>
    </w:p>
    <w:p w14:paraId="3D67780A" w14:textId="77777777" w:rsidR="00837CF4" w:rsidRPr="00837CF4" w:rsidRDefault="00837CF4" w:rsidP="00837CF4">
      <w:pPr>
        <w:numPr>
          <w:ilvl w:val="0"/>
          <w:numId w:val="2"/>
        </w:numPr>
        <w:rPr>
          <w:lang w:val="en-US"/>
        </w:rPr>
      </w:pPr>
      <w:r w:rsidRPr="00837CF4">
        <w:rPr>
          <w:lang w:val="en-US"/>
        </w:rPr>
        <w:t>The threat actor attempts to crack the SPN credential hash to obtain the service account’s plaintext password using brute force techniques or tools like Hashcat or JohnTheRipper.</w:t>
      </w:r>
    </w:p>
    <w:p w14:paraId="4574F691" w14:textId="44D30742" w:rsidR="00837CF4" w:rsidRPr="00837CF4" w:rsidRDefault="00837CF4" w:rsidP="00837CF4">
      <w:pPr>
        <w:numPr>
          <w:ilvl w:val="0"/>
          <w:numId w:val="2"/>
        </w:numPr>
        <w:rPr>
          <w:lang w:val="en-US"/>
        </w:rPr>
      </w:pPr>
      <w:r w:rsidRPr="00837CF4">
        <w:rPr>
          <w:lang w:val="en-US"/>
        </w:rPr>
        <w:t>With the service account password in hand, the threat actor attempts to authenticate as the service account and is granted access to any service, network or system associated with the compromised account.</w:t>
      </w:r>
    </w:p>
    <w:p w14:paraId="3323F7D6" w14:textId="77777777" w:rsidR="00837CF4" w:rsidRPr="00837CF4" w:rsidRDefault="00837CF4" w:rsidP="00837CF4">
      <w:pPr>
        <w:numPr>
          <w:ilvl w:val="0"/>
          <w:numId w:val="2"/>
        </w:numPr>
        <w:rPr>
          <w:lang w:val="en-US"/>
        </w:rPr>
      </w:pPr>
      <w:r w:rsidRPr="00837CF4">
        <w:rPr>
          <w:lang w:val="en-US"/>
        </w:rPr>
        <w:t>The attacker is then able to steal data, escalate privileges or set backdoors on the network to ensure future access.</w:t>
      </w:r>
    </w:p>
    <w:p w14:paraId="05E79A72" w14:textId="77777777" w:rsidR="00837CF4" w:rsidRPr="00837CF4" w:rsidRDefault="00837CF4" w:rsidP="00837CF4">
      <w:pPr>
        <w:rPr>
          <w:lang w:val="en-US"/>
        </w:rPr>
      </w:pPr>
      <w:r w:rsidRPr="00837CF4">
        <w:rPr>
          <w:lang w:val="en-US"/>
        </w:rPr>
        <w:t>A few things to keep in mind:</w:t>
      </w:r>
    </w:p>
    <w:p w14:paraId="211CC8C1" w14:textId="77777777" w:rsidR="00837CF4" w:rsidRPr="00837CF4" w:rsidRDefault="00837CF4" w:rsidP="00837CF4">
      <w:pPr>
        <w:numPr>
          <w:ilvl w:val="0"/>
          <w:numId w:val="3"/>
        </w:numPr>
        <w:rPr>
          <w:lang w:val="en-US"/>
        </w:rPr>
      </w:pPr>
      <w:r w:rsidRPr="00837CF4">
        <w:rPr>
          <w:lang w:val="en-US"/>
        </w:rPr>
        <w:t>Kerberoasting attacks do not require a Domain Admin account or an account that has elevated privileges. In fact, any Domain User account can be used in this attack type since any account can request service tickets from the TGS.</w:t>
      </w:r>
    </w:p>
    <w:p w14:paraId="684E5693" w14:textId="2B926BF6" w:rsidR="00837CF4" w:rsidRPr="00837CF4" w:rsidRDefault="00837CF4" w:rsidP="00837CF4">
      <w:pPr>
        <w:numPr>
          <w:ilvl w:val="0"/>
          <w:numId w:val="3"/>
        </w:numPr>
        <w:rPr>
          <w:lang w:val="en-US"/>
        </w:rPr>
      </w:pPr>
      <w:r w:rsidRPr="00837CF4">
        <w:rPr>
          <w:lang w:val="en-US"/>
        </w:rPr>
        <w:t>Kerberoasting requires the adversary to have existing access to a user account in order to request tickets from the KDC. This access can be achieved from a variety of methods, such as social engineering, malware or even purchasing user credentials on the dark web.</w:t>
      </w:r>
    </w:p>
    <w:p w14:paraId="205C23AA" w14:textId="77777777" w:rsidR="00837CF4" w:rsidRPr="00837CF4" w:rsidRDefault="00837CF4" w:rsidP="00837CF4">
      <w:pPr>
        <w:numPr>
          <w:ilvl w:val="0"/>
          <w:numId w:val="3"/>
        </w:numPr>
        <w:rPr>
          <w:lang w:val="en-US"/>
        </w:rPr>
      </w:pPr>
      <w:r w:rsidRPr="00837CF4">
        <w:rPr>
          <w:lang w:val="en-US"/>
        </w:rPr>
        <w:t xml:space="preserve">The SPN can be linked to either a host-based or domain user account. Host-based SPNs are not vulnerable to Kerberoasting attacks because the password is a long, complex key that is refreshed every 30 days or less. These complex, random passwords are difficult to crack even with advanced </w:t>
      </w:r>
      <w:r w:rsidRPr="00837CF4">
        <w:rPr>
          <w:lang w:val="en-US"/>
        </w:rPr>
        <w:lastRenderedPageBreak/>
        <w:t>cracking tools and brute force techniques. User account SPN passwords, on the other hand, are selected by humans and therefore often subject to the same vulnerabilities of any other manually created passwords. This is to say that the SPN password may be considered weak, common, outdated, recycled or reused. Advanced tools can often crack these passwords in a matter of hours.</w:t>
      </w:r>
    </w:p>
    <w:p w14:paraId="09D0F792" w14:textId="77777777" w:rsidR="00837CF4" w:rsidRPr="00837CF4" w:rsidRDefault="00837CF4" w:rsidP="00837CF4">
      <w:pPr>
        <w:numPr>
          <w:ilvl w:val="0"/>
          <w:numId w:val="3"/>
        </w:numPr>
        <w:rPr>
          <w:lang w:val="en-US"/>
        </w:rPr>
      </w:pPr>
      <w:r w:rsidRPr="00837CF4">
        <w:rPr>
          <w:lang w:val="en-US"/>
        </w:rPr>
        <w:t>Kerberoasting attacks also exploit an architecture flaw, in that any authenticated domain user can initiate a TGS request for any service on the network. The domain controller that is the recipient of the request typically does not check to see if the user is authorized to access this service. The service itself enforces access rights, which creates a loophole by which an offline attack can occur.</w:t>
      </w:r>
    </w:p>
    <w:p w14:paraId="416C94C3" w14:textId="18305013" w:rsidR="00760EB9" w:rsidRDefault="00760EB9" w:rsidP="00760EB9">
      <w:pPr>
        <w:pStyle w:val="Titolo1"/>
        <w:rPr>
          <w:b/>
          <w:bCs/>
          <w:color w:val="auto"/>
          <w:u w:val="single"/>
          <w:lang w:val="en-US"/>
        </w:rPr>
      </w:pPr>
      <w:bookmarkStart w:id="7" w:name="_Toc177657709"/>
      <w:r>
        <w:rPr>
          <w:b/>
          <w:bCs/>
          <w:color w:val="auto"/>
          <w:u w:val="single"/>
          <w:lang w:val="en-US"/>
        </w:rPr>
        <w:t>References</w:t>
      </w:r>
      <w:bookmarkEnd w:id="7"/>
    </w:p>
    <w:p w14:paraId="186B1CB2" w14:textId="380295BF" w:rsidR="002D61F6" w:rsidRPr="002D61F6" w:rsidRDefault="002D61F6" w:rsidP="002D61F6">
      <w:pPr>
        <w:rPr>
          <w:lang w:val="en-US"/>
        </w:rPr>
      </w:pPr>
      <w:r>
        <w:rPr>
          <w:lang w:val="en-US"/>
        </w:rPr>
        <w:t xml:space="preserve">Kerberoasting exploitation: </w:t>
      </w:r>
      <w:hyperlink r:id="rId14" w:history="1">
        <w:r w:rsidRPr="00DB490E">
          <w:rPr>
            <w:rStyle w:val="Collegamentoipertestuale"/>
            <w:lang w:val="en-US"/>
          </w:rPr>
          <w:t>https://www.secura.com/blog/kerberoasting-exploiting-kerberos-to-compromise-microsoft-active-directory</w:t>
        </w:r>
      </w:hyperlink>
      <w:r>
        <w:rPr>
          <w:lang w:val="en-US"/>
        </w:rPr>
        <w:t>.</w:t>
      </w:r>
    </w:p>
    <w:sectPr w:rsidR="002D61F6" w:rsidRPr="002D61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E63AC"/>
    <w:multiLevelType w:val="multilevel"/>
    <w:tmpl w:val="05A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5223"/>
    <w:multiLevelType w:val="multilevel"/>
    <w:tmpl w:val="93E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902D4A"/>
    <w:multiLevelType w:val="multilevel"/>
    <w:tmpl w:val="728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004038">
    <w:abstractNumId w:val="2"/>
  </w:num>
  <w:num w:numId="2" w16cid:durableId="1468626771">
    <w:abstractNumId w:val="1"/>
  </w:num>
  <w:num w:numId="3" w16cid:durableId="162758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1A13BD"/>
    <w:rsid w:val="0021511A"/>
    <w:rsid w:val="00221BBD"/>
    <w:rsid w:val="00253185"/>
    <w:rsid w:val="002D61F6"/>
    <w:rsid w:val="003354CC"/>
    <w:rsid w:val="003A2D2C"/>
    <w:rsid w:val="003C423B"/>
    <w:rsid w:val="003E7890"/>
    <w:rsid w:val="004917A9"/>
    <w:rsid w:val="00497385"/>
    <w:rsid w:val="004B1DB7"/>
    <w:rsid w:val="004E245C"/>
    <w:rsid w:val="00505354"/>
    <w:rsid w:val="00507AF9"/>
    <w:rsid w:val="00513674"/>
    <w:rsid w:val="00534027"/>
    <w:rsid w:val="005702DD"/>
    <w:rsid w:val="005D07C6"/>
    <w:rsid w:val="00626D66"/>
    <w:rsid w:val="00633AD3"/>
    <w:rsid w:val="006D481D"/>
    <w:rsid w:val="006F4E0C"/>
    <w:rsid w:val="00760EB9"/>
    <w:rsid w:val="00786806"/>
    <w:rsid w:val="00837CF4"/>
    <w:rsid w:val="008E6D55"/>
    <w:rsid w:val="008F0C16"/>
    <w:rsid w:val="00905682"/>
    <w:rsid w:val="00915D60"/>
    <w:rsid w:val="009A4998"/>
    <w:rsid w:val="009E1538"/>
    <w:rsid w:val="00A84B06"/>
    <w:rsid w:val="00AC7714"/>
    <w:rsid w:val="00AD3DCE"/>
    <w:rsid w:val="00AE7EC9"/>
    <w:rsid w:val="00AF6174"/>
    <w:rsid w:val="00B40109"/>
    <w:rsid w:val="00B634CA"/>
    <w:rsid w:val="00B672A4"/>
    <w:rsid w:val="00B95A87"/>
    <w:rsid w:val="00BC3B9E"/>
    <w:rsid w:val="00CB3015"/>
    <w:rsid w:val="00CD62ED"/>
    <w:rsid w:val="00D0225B"/>
    <w:rsid w:val="00D23825"/>
    <w:rsid w:val="00D265A3"/>
    <w:rsid w:val="00DB3E6E"/>
    <w:rsid w:val="00DE331C"/>
    <w:rsid w:val="00DF72E4"/>
    <w:rsid w:val="00E11AA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061462">
      <w:bodyDiv w:val="1"/>
      <w:marLeft w:val="0"/>
      <w:marRight w:val="0"/>
      <w:marTop w:val="0"/>
      <w:marBottom w:val="0"/>
      <w:divBdr>
        <w:top w:val="none" w:sz="0" w:space="0" w:color="auto"/>
        <w:left w:val="none" w:sz="0" w:space="0" w:color="auto"/>
        <w:bottom w:val="none" w:sz="0" w:space="0" w:color="auto"/>
        <w:right w:val="none" w:sz="0" w:space="0" w:color="auto"/>
      </w:divBdr>
      <w:divsChild>
        <w:div w:id="1531408306">
          <w:marLeft w:val="0"/>
          <w:marRight w:val="0"/>
          <w:marTop w:val="0"/>
          <w:marBottom w:val="0"/>
          <w:divBdr>
            <w:top w:val="none" w:sz="0" w:space="0" w:color="auto"/>
            <w:left w:val="none" w:sz="0" w:space="0" w:color="auto"/>
            <w:bottom w:val="none" w:sz="0" w:space="0" w:color="auto"/>
            <w:right w:val="none" w:sz="0" w:space="0" w:color="auto"/>
          </w:divBdr>
        </w:div>
      </w:divsChild>
    </w:div>
    <w:div w:id="619998190">
      <w:bodyDiv w:val="1"/>
      <w:marLeft w:val="0"/>
      <w:marRight w:val="0"/>
      <w:marTop w:val="0"/>
      <w:marBottom w:val="0"/>
      <w:divBdr>
        <w:top w:val="none" w:sz="0" w:space="0" w:color="auto"/>
        <w:left w:val="none" w:sz="0" w:space="0" w:color="auto"/>
        <w:bottom w:val="none" w:sz="0" w:space="0" w:color="auto"/>
        <w:right w:val="none" w:sz="0" w:space="0" w:color="auto"/>
      </w:divBdr>
    </w:div>
    <w:div w:id="718625167">
      <w:bodyDiv w:val="1"/>
      <w:marLeft w:val="0"/>
      <w:marRight w:val="0"/>
      <w:marTop w:val="0"/>
      <w:marBottom w:val="0"/>
      <w:divBdr>
        <w:top w:val="none" w:sz="0" w:space="0" w:color="auto"/>
        <w:left w:val="none" w:sz="0" w:space="0" w:color="auto"/>
        <w:bottom w:val="none" w:sz="0" w:space="0" w:color="auto"/>
        <w:right w:val="none" w:sz="0" w:space="0" w:color="auto"/>
      </w:divBdr>
      <w:divsChild>
        <w:div w:id="1637445998">
          <w:marLeft w:val="0"/>
          <w:marRight w:val="0"/>
          <w:marTop w:val="0"/>
          <w:marBottom w:val="0"/>
          <w:divBdr>
            <w:top w:val="none" w:sz="0" w:space="0" w:color="auto"/>
            <w:left w:val="none" w:sz="0" w:space="0" w:color="auto"/>
            <w:bottom w:val="none" w:sz="0" w:space="0" w:color="auto"/>
            <w:right w:val="none" w:sz="0" w:space="0" w:color="auto"/>
          </w:divBdr>
        </w:div>
      </w:divsChild>
    </w:div>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310162126">
      <w:bodyDiv w:val="1"/>
      <w:marLeft w:val="0"/>
      <w:marRight w:val="0"/>
      <w:marTop w:val="0"/>
      <w:marBottom w:val="0"/>
      <w:divBdr>
        <w:top w:val="none" w:sz="0" w:space="0" w:color="auto"/>
        <w:left w:val="none" w:sz="0" w:space="0" w:color="auto"/>
        <w:bottom w:val="none" w:sz="0" w:space="0" w:color="auto"/>
        <w:right w:val="none" w:sz="0" w:space="0" w:color="auto"/>
      </w:divBdr>
      <w:divsChild>
        <w:div w:id="314183086">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 w:id="20521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ecura.com/blog/kerberoasting-exploiting-kerberos-to-compromise-microsoft-active-director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1181</Words>
  <Characters>6738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4</cp:revision>
  <cp:lastPrinted>2024-01-25T00:14:00Z</cp:lastPrinted>
  <dcterms:created xsi:type="dcterms:W3CDTF">2025-03-11T17:52:00Z</dcterms:created>
  <dcterms:modified xsi:type="dcterms:W3CDTF">2025-03-11T18:35:00Z</dcterms:modified>
</cp:coreProperties>
</file>