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109" w:rsidRPr="00CC575B" w:rsidRDefault="008F4FF8" w:rsidP="008F4FF8">
      <w:pPr>
        <w:jc w:val="center"/>
        <w:rPr>
          <w:b/>
          <w:sz w:val="24"/>
          <w:szCs w:val="24"/>
        </w:rPr>
      </w:pPr>
      <w:r w:rsidRPr="00CC575B">
        <w:rPr>
          <w:rFonts w:hint="eastAsia"/>
          <w:b/>
          <w:sz w:val="24"/>
          <w:szCs w:val="24"/>
        </w:rPr>
        <w:t>クラウドプログラミング演習　レポート</w:t>
      </w:r>
    </w:p>
    <w:p w:rsidR="00CC575B" w:rsidRDefault="00CC575B" w:rsidP="00CC575B">
      <w:pPr>
        <w:wordWrap w:val="0"/>
        <w:ind w:right="210"/>
        <w:jc w:val="right"/>
      </w:pPr>
      <w:r>
        <w:rPr>
          <w:rFonts w:hint="eastAsia"/>
        </w:rPr>
        <w:t>2020/01/06</w:t>
      </w:r>
    </w:p>
    <w:p w:rsidR="008F4FF8" w:rsidRDefault="008F4FF8" w:rsidP="00CC575B">
      <w:pPr>
        <w:jc w:val="right"/>
      </w:pPr>
      <w:r>
        <w:rPr>
          <w:rFonts w:hint="eastAsia"/>
        </w:rPr>
        <w:t>1</w:t>
      </w:r>
      <w:r>
        <w:t>8RS006</w:t>
      </w:r>
      <w:r>
        <w:rPr>
          <w:rFonts w:hint="eastAsia"/>
        </w:rPr>
        <w:t xml:space="preserve">　池田 晃大</w:t>
      </w:r>
    </w:p>
    <w:p w:rsidR="008F4FF8" w:rsidRDefault="008F4FF8" w:rsidP="008F4FF8">
      <w:pPr>
        <w:jc w:val="left"/>
      </w:pPr>
    </w:p>
    <w:p w:rsidR="001F2FE8" w:rsidRDefault="008F4FF8" w:rsidP="001F2FE8">
      <w:pPr>
        <w:pStyle w:val="a3"/>
        <w:numPr>
          <w:ilvl w:val="0"/>
          <w:numId w:val="1"/>
        </w:numPr>
        <w:ind w:leftChars="0"/>
        <w:jc w:val="left"/>
      </w:pPr>
      <w:r>
        <w:rPr>
          <w:rFonts w:hint="eastAsia"/>
        </w:rPr>
        <w:t>プログラムの概要</w:t>
      </w:r>
    </w:p>
    <w:p w:rsidR="001F2FE8" w:rsidRDefault="001F2FE8" w:rsidP="001F2FE8">
      <w:pPr>
        <w:pStyle w:val="a3"/>
        <w:ind w:leftChars="0" w:left="420" w:firstLineChars="50" w:firstLine="105"/>
        <w:jc w:val="left"/>
      </w:pPr>
      <w:r>
        <w:rPr>
          <w:rFonts w:hint="eastAsia"/>
        </w:rPr>
        <w:t>今回、本講義で用いた教科書である「</w:t>
      </w:r>
      <w:bookmarkStart w:id="0" w:name="_Hlk29212107"/>
      <w:r>
        <w:rPr>
          <w:rFonts w:hint="eastAsia"/>
        </w:rPr>
        <w:t>Monac</w:t>
      </w:r>
      <w:r>
        <w:t>a</w:t>
      </w:r>
      <w:r>
        <w:rPr>
          <w:rFonts w:hint="eastAsia"/>
        </w:rPr>
        <w:t>で学ぶはじめてのプログラミング～モバイルアプリ入門編～</w:t>
      </w:r>
      <w:bookmarkEnd w:id="0"/>
      <w:r>
        <w:rPr>
          <w:rFonts w:hint="eastAsia"/>
        </w:rPr>
        <w:t>」に記載されている、「英単語学習アプリ」をもとに、「椎名林檎　曲名クイズ」を設計・</w:t>
      </w:r>
      <w:r w:rsidR="002B04E6">
        <w:rPr>
          <w:rFonts w:hint="eastAsia"/>
        </w:rPr>
        <w:t>開発</w:t>
      </w:r>
      <w:r>
        <w:rPr>
          <w:rFonts w:hint="eastAsia"/>
        </w:rPr>
        <w:t>した。</w:t>
      </w:r>
      <w:r w:rsidR="002B04E6">
        <w:rPr>
          <w:rFonts w:hint="eastAsia"/>
        </w:rPr>
        <w:t>このプログラムは、アーティストの椎名林檎の楽曲の歌詞の一部を問題として表示し、その楽曲の名称を回答欄に書き込み、正解数に応じて評価が下され、</w:t>
      </w:r>
      <w:r w:rsidR="00554FB3">
        <w:rPr>
          <w:rFonts w:hint="eastAsia"/>
        </w:rPr>
        <w:t>アプリがプレイされたかどうか、および正解した問題数を、ニフクラバックエンドを用いて別サーバに記録する</w:t>
      </w:r>
      <w:r w:rsidR="002B04E6">
        <w:rPr>
          <w:rFonts w:hint="eastAsia"/>
        </w:rPr>
        <w:t>アプリである。</w:t>
      </w:r>
    </w:p>
    <w:p w:rsidR="002B04E6" w:rsidRDefault="002B04E6" w:rsidP="001F2FE8">
      <w:pPr>
        <w:pStyle w:val="a3"/>
        <w:ind w:leftChars="0" w:left="420" w:firstLineChars="50" w:firstLine="105"/>
        <w:jc w:val="left"/>
        <w:rPr>
          <w:rFonts w:hint="eastAsia"/>
        </w:rPr>
      </w:pPr>
    </w:p>
    <w:p w:rsidR="008F4FF8" w:rsidRDefault="00783B52" w:rsidP="008F4FF8">
      <w:pPr>
        <w:pStyle w:val="a3"/>
        <w:numPr>
          <w:ilvl w:val="0"/>
          <w:numId w:val="1"/>
        </w:numPr>
        <w:ind w:leftChars="0"/>
        <w:jc w:val="left"/>
      </w:pPr>
      <w:r>
        <w:rPr>
          <w:rFonts w:hint="eastAsia"/>
        </w:rPr>
        <w:t>使い方</w:t>
      </w:r>
    </w:p>
    <w:p w:rsidR="002B04E6" w:rsidRDefault="002B04E6" w:rsidP="002B04E6">
      <w:pPr>
        <w:pStyle w:val="a3"/>
        <w:ind w:leftChars="0" w:left="420" w:firstLineChars="50" w:firstLine="105"/>
        <w:jc w:val="left"/>
      </w:pPr>
      <w:r>
        <w:rPr>
          <w:rFonts w:hint="eastAsia"/>
        </w:rPr>
        <w:t>本アプリの実行画面を図1</w:t>
      </w:r>
      <w:r w:rsidR="00130B0B">
        <w:rPr>
          <w:rFonts w:hint="eastAsia"/>
        </w:rPr>
        <w:t>、図2、図3、図4</w:t>
      </w:r>
      <w:r>
        <w:rPr>
          <w:rFonts w:hint="eastAsia"/>
        </w:rPr>
        <w:t>に示す。</w:t>
      </w:r>
    </w:p>
    <w:p w:rsidR="007C0A95" w:rsidRDefault="007C0A95" w:rsidP="002B04E6">
      <w:pPr>
        <w:pStyle w:val="a3"/>
        <w:ind w:leftChars="0" w:left="420" w:firstLineChars="50" w:firstLine="105"/>
        <w:jc w:val="left"/>
        <w:rPr>
          <w:rFonts w:hint="eastAsia"/>
        </w:rPr>
      </w:pPr>
    </w:p>
    <w:tbl>
      <w:tblPr>
        <w:tblStyle w:val="a4"/>
        <w:tblW w:w="0" w:type="auto"/>
        <w:tblInd w:w="420" w:type="dxa"/>
        <w:tblLook w:val="04A0" w:firstRow="1" w:lastRow="0" w:firstColumn="1" w:lastColumn="0" w:noHBand="0" w:noVBand="1"/>
      </w:tblPr>
      <w:tblGrid>
        <w:gridCol w:w="8074"/>
      </w:tblGrid>
      <w:tr w:rsidR="002B04E6" w:rsidTr="002B04E6">
        <w:tc>
          <w:tcPr>
            <w:tcW w:w="8494" w:type="dxa"/>
          </w:tcPr>
          <w:p w:rsidR="002B04E6" w:rsidRDefault="007C0A95" w:rsidP="002B04E6">
            <w:pPr>
              <w:pStyle w:val="a3"/>
              <w:ind w:leftChars="0" w:left="0"/>
              <w:jc w:val="left"/>
              <w:rPr>
                <w:rFonts w:hint="eastAsia"/>
              </w:rPr>
            </w:pPr>
            <w:r>
              <w:rPr>
                <w:rFonts w:hint="eastAsia"/>
                <w:noProof/>
              </w:rPr>
              <w:drawing>
                <wp:inline distT="0" distB="0" distL="0" distR="0">
                  <wp:extent cx="1908175" cy="4126865"/>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175" cy="4126865"/>
                          </a:xfrm>
                          <a:prstGeom prst="rect">
                            <a:avLst/>
                          </a:prstGeom>
                          <a:noFill/>
                          <a:ln>
                            <a:noFill/>
                          </a:ln>
                        </pic:spPr>
                      </pic:pic>
                    </a:graphicData>
                  </a:graphic>
                </wp:inline>
              </w:drawing>
            </w:r>
          </w:p>
        </w:tc>
      </w:tr>
    </w:tbl>
    <w:p w:rsidR="007C0A95" w:rsidRDefault="007C0A95" w:rsidP="00CC575B">
      <w:pPr>
        <w:pStyle w:val="a3"/>
        <w:ind w:leftChars="0" w:left="420"/>
        <w:jc w:val="center"/>
        <w:rPr>
          <w:rFonts w:hint="eastAsia"/>
        </w:rPr>
      </w:pPr>
      <w:r>
        <w:rPr>
          <w:rFonts w:hint="eastAsia"/>
        </w:rPr>
        <w:t>図</w:t>
      </w:r>
      <w:r>
        <w:t>1.</w:t>
      </w:r>
      <w:r w:rsidR="00130B0B">
        <w:rPr>
          <w:rFonts w:hint="eastAsia"/>
        </w:rPr>
        <w:t xml:space="preserve"> </w:t>
      </w:r>
      <w:r w:rsidR="001311D7">
        <w:rPr>
          <w:rFonts w:hint="eastAsia"/>
        </w:rPr>
        <w:t>タイトル</w:t>
      </w:r>
      <w:r>
        <w:rPr>
          <w:rFonts w:hint="eastAsia"/>
        </w:rPr>
        <w:t>画面および一問目の問題</w:t>
      </w:r>
      <w:bookmarkStart w:id="1" w:name="_GoBack"/>
      <w:bookmarkEnd w:id="1"/>
    </w:p>
    <w:p w:rsidR="007C0A95" w:rsidRDefault="007C0A95" w:rsidP="007C0A95">
      <w:pPr>
        <w:pStyle w:val="a3"/>
        <w:ind w:leftChars="0" w:left="420" w:firstLineChars="50" w:firstLine="105"/>
        <w:jc w:val="left"/>
      </w:pPr>
      <w:r>
        <w:rPr>
          <w:rFonts w:hint="eastAsia"/>
        </w:rPr>
        <w:lastRenderedPageBreak/>
        <w:t>記載されている注意事項に従って、問題の歌詞をもとにその曲名を画面下部の「曲名を入力」と記載されている所に入力し、解答する。</w:t>
      </w:r>
    </w:p>
    <w:tbl>
      <w:tblPr>
        <w:tblStyle w:val="a4"/>
        <w:tblW w:w="0" w:type="auto"/>
        <w:tblInd w:w="420" w:type="dxa"/>
        <w:tblLook w:val="04A0" w:firstRow="1" w:lastRow="0" w:firstColumn="1" w:lastColumn="0" w:noHBand="0" w:noVBand="1"/>
      </w:tblPr>
      <w:tblGrid>
        <w:gridCol w:w="8074"/>
      </w:tblGrid>
      <w:tr w:rsidR="007C0A95" w:rsidTr="007C0A95">
        <w:tc>
          <w:tcPr>
            <w:tcW w:w="8494" w:type="dxa"/>
          </w:tcPr>
          <w:p w:rsidR="007C0A95" w:rsidRDefault="007F6EE1" w:rsidP="007C0A95">
            <w:pPr>
              <w:pStyle w:val="a3"/>
              <w:ind w:leftChars="0" w:left="0"/>
              <w:jc w:val="left"/>
              <w:rPr>
                <w:rFonts w:hint="eastAsia"/>
              </w:rPr>
            </w:pPr>
            <w:r>
              <w:rPr>
                <w:rFonts w:hint="eastAsia"/>
                <w:noProof/>
              </w:rPr>
              <w:drawing>
                <wp:inline distT="0" distB="0" distL="0" distR="0">
                  <wp:extent cx="1908175" cy="4126865"/>
                  <wp:effectExtent l="0" t="0" r="0" b="698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4126865"/>
                          </a:xfrm>
                          <a:prstGeom prst="rect">
                            <a:avLst/>
                          </a:prstGeom>
                          <a:noFill/>
                          <a:ln>
                            <a:noFill/>
                          </a:ln>
                        </pic:spPr>
                      </pic:pic>
                    </a:graphicData>
                  </a:graphic>
                </wp:inline>
              </w:drawing>
            </w:r>
          </w:p>
        </w:tc>
      </w:tr>
    </w:tbl>
    <w:p w:rsidR="001311D7" w:rsidRDefault="00130B0B" w:rsidP="001311D7">
      <w:pPr>
        <w:pStyle w:val="a3"/>
        <w:ind w:leftChars="0" w:left="420" w:firstLineChars="50" w:firstLine="105"/>
        <w:jc w:val="center"/>
        <w:rPr>
          <w:rFonts w:hint="eastAsia"/>
        </w:rPr>
      </w:pPr>
      <w:r>
        <w:rPr>
          <w:rFonts w:hint="eastAsia"/>
        </w:rPr>
        <w:t>図2</w:t>
      </w:r>
      <w:r>
        <w:t>.</w:t>
      </w:r>
      <w:r>
        <w:rPr>
          <w:rFonts w:hint="eastAsia"/>
        </w:rPr>
        <w:t xml:space="preserve"> 解答の結果</w:t>
      </w:r>
      <w:r w:rsidR="001311D7">
        <w:rPr>
          <w:rFonts w:hint="eastAsia"/>
        </w:rPr>
        <w:t>表示画面</w:t>
      </w:r>
    </w:p>
    <w:tbl>
      <w:tblPr>
        <w:tblStyle w:val="a4"/>
        <w:tblW w:w="0" w:type="auto"/>
        <w:tblInd w:w="420" w:type="dxa"/>
        <w:tblLook w:val="04A0" w:firstRow="1" w:lastRow="0" w:firstColumn="1" w:lastColumn="0" w:noHBand="0" w:noVBand="1"/>
      </w:tblPr>
      <w:tblGrid>
        <w:gridCol w:w="8074"/>
      </w:tblGrid>
      <w:tr w:rsidR="001311D7" w:rsidTr="001311D7">
        <w:tc>
          <w:tcPr>
            <w:tcW w:w="8494" w:type="dxa"/>
          </w:tcPr>
          <w:p w:rsidR="001311D7" w:rsidRDefault="001311D7" w:rsidP="001311D7">
            <w:pPr>
              <w:pStyle w:val="a3"/>
              <w:ind w:leftChars="0" w:left="0"/>
              <w:jc w:val="left"/>
              <w:rPr>
                <w:rFonts w:hint="eastAsia"/>
              </w:rPr>
            </w:pPr>
            <w:r>
              <w:rPr>
                <w:rFonts w:hint="eastAsia"/>
                <w:noProof/>
              </w:rPr>
              <w:lastRenderedPageBreak/>
              <w:drawing>
                <wp:inline distT="0" distB="0" distL="0" distR="0">
                  <wp:extent cx="1908175" cy="4126865"/>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4126865"/>
                          </a:xfrm>
                          <a:prstGeom prst="rect">
                            <a:avLst/>
                          </a:prstGeom>
                          <a:noFill/>
                          <a:ln>
                            <a:noFill/>
                          </a:ln>
                        </pic:spPr>
                      </pic:pic>
                    </a:graphicData>
                  </a:graphic>
                </wp:inline>
              </w:drawing>
            </w:r>
          </w:p>
        </w:tc>
      </w:tr>
    </w:tbl>
    <w:p w:rsidR="001311D7" w:rsidRDefault="001311D7" w:rsidP="001311D7">
      <w:pPr>
        <w:pStyle w:val="a3"/>
        <w:ind w:leftChars="0" w:left="420" w:firstLineChars="50" w:firstLine="105"/>
        <w:jc w:val="center"/>
        <w:rPr>
          <w:rFonts w:hint="eastAsia"/>
        </w:rPr>
      </w:pPr>
      <w:r>
        <w:rPr>
          <w:rFonts w:hint="eastAsia"/>
        </w:rPr>
        <w:t>図3</w:t>
      </w:r>
      <w:r>
        <w:t>.</w:t>
      </w:r>
      <w:r>
        <w:rPr>
          <w:rFonts w:hint="eastAsia"/>
        </w:rPr>
        <w:t xml:space="preserve"> 全問正解した場合の結果表示画面</w:t>
      </w:r>
    </w:p>
    <w:tbl>
      <w:tblPr>
        <w:tblStyle w:val="a4"/>
        <w:tblW w:w="0" w:type="auto"/>
        <w:tblInd w:w="420" w:type="dxa"/>
        <w:tblLook w:val="04A0" w:firstRow="1" w:lastRow="0" w:firstColumn="1" w:lastColumn="0" w:noHBand="0" w:noVBand="1"/>
      </w:tblPr>
      <w:tblGrid>
        <w:gridCol w:w="8074"/>
      </w:tblGrid>
      <w:tr w:rsidR="001311D7" w:rsidTr="001311D7">
        <w:tc>
          <w:tcPr>
            <w:tcW w:w="8494" w:type="dxa"/>
          </w:tcPr>
          <w:p w:rsidR="001311D7" w:rsidRDefault="001311D7" w:rsidP="001311D7">
            <w:pPr>
              <w:pStyle w:val="a3"/>
              <w:ind w:leftChars="0" w:left="0"/>
              <w:jc w:val="left"/>
              <w:rPr>
                <w:rFonts w:hint="eastAsia"/>
              </w:rPr>
            </w:pPr>
            <w:r>
              <w:rPr>
                <w:rFonts w:hint="eastAsia"/>
                <w:noProof/>
              </w:rPr>
              <w:lastRenderedPageBreak/>
              <w:drawing>
                <wp:inline distT="0" distB="0" distL="0" distR="0">
                  <wp:extent cx="1908175" cy="4126865"/>
                  <wp:effectExtent l="0" t="0" r="0" b="698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8175" cy="4126865"/>
                          </a:xfrm>
                          <a:prstGeom prst="rect">
                            <a:avLst/>
                          </a:prstGeom>
                          <a:noFill/>
                          <a:ln>
                            <a:noFill/>
                          </a:ln>
                        </pic:spPr>
                      </pic:pic>
                    </a:graphicData>
                  </a:graphic>
                </wp:inline>
              </w:drawing>
            </w:r>
          </w:p>
        </w:tc>
      </w:tr>
    </w:tbl>
    <w:p w:rsidR="001311D7" w:rsidRDefault="001311D7" w:rsidP="001311D7">
      <w:pPr>
        <w:pStyle w:val="a3"/>
        <w:ind w:leftChars="0" w:left="420" w:firstLineChars="50" w:firstLine="105"/>
        <w:jc w:val="center"/>
      </w:pPr>
      <w:r>
        <w:rPr>
          <w:rFonts w:hint="eastAsia"/>
        </w:rPr>
        <w:t>図4</w:t>
      </w:r>
      <w:r>
        <w:t xml:space="preserve">. </w:t>
      </w:r>
      <w:r>
        <w:rPr>
          <w:rFonts w:hint="eastAsia"/>
        </w:rPr>
        <w:t>正答率が6割未満の場合の結果表示画面</w:t>
      </w:r>
    </w:p>
    <w:p w:rsidR="001311D7" w:rsidRDefault="001311D7" w:rsidP="001311D7">
      <w:pPr>
        <w:pStyle w:val="a3"/>
        <w:ind w:leftChars="0" w:left="420" w:firstLineChars="50" w:firstLine="105"/>
        <w:jc w:val="left"/>
      </w:pPr>
    </w:p>
    <w:p w:rsidR="001311D7" w:rsidRDefault="001311D7" w:rsidP="001311D7">
      <w:pPr>
        <w:pStyle w:val="a3"/>
        <w:ind w:leftChars="0" w:left="420" w:firstLineChars="50" w:firstLine="105"/>
        <w:jc w:val="left"/>
        <w:rPr>
          <w:rFonts w:hint="eastAsia"/>
        </w:rPr>
      </w:pPr>
      <w:r>
        <w:rPr>
          <w:rFonts w:hint="eastAsia"/>
        </w:rPr>
        <w:t>解答の結果は、図2のように正解か不正解かで表示される。今回制作したアプリには全5問の問題が収録されているので、その5問の問題の正答率</w:t>
      </w:r>
      <w:r>
        <w:rPr>
          <w:rFonts w:hint="eastAsia"/>
        </w:rPr>
        <w:t>により、図3、図4のように</w:t>
      </w:r>
      <w:r>
        <w:rPr>
          <w:rFonts w:hint="eastAsia"/>
        </w:rPr>
        <w:t>評価を下す。</w:t>
      </w:r>
      <w:r w:rsidR="005E61E7">
        <w:rPr>
          <w:rFonts w:hint="eastAsia"/>
        </w:rPr>
        <w:t>評価により、表示されるテキストおよび画像は変わる。</w:t>
      </w:r>
    </w:p>
    <w:p w:rsidR="001311D7" w:rsidRPr="001311D7" w:rsidRDefault="001311D7" w:rsidP="001311D7">
      <w:pPr>
        <w:pStyle w:val="a3"/>
        <w:ind w:leftChars="0" w:left="420" w:firstLineChars="50" w:firstLine="105"/>
        <w:jc w:val="left"/>
        <w:rPr>
          <w:rFonts w:hint="eastAsia"/>
        </w:rPr>
      </w:pPr>
    </w:p>
    <w:p w:rsidR="00783B52" w:rsidRDefault="00783B52" w:rsidP="008F4FF8">
      <w:pPr>
        <w:pStyle w:val="a3"/>
        <w:numPr>
          <w:ilvl w:val="0"/>
          <w:numId w:val="1"/>
        </w:numPr>
        <w:ind w:leftChars="0"/>
        <w:jc w:val="left"/>
      </w:pPr>
      <w:r>
        <w:rPr>
          <w:rFonts w:hint="eastAsia"/>
        </w:rPr>
        <w:t>アプリの出典および改良点</w:t>
      </w:r>
    </w:p>
    <w:p w:rsidR="00554FB3" w:rsidRDefault="005E61E7" w:rsidP="00554FB3">
      <w:pPr>
        <w:pStyle w:val="a3"/>
        <w:ind w:leftChars="0" w:left="420" w:firstLineChars="50" w:firstLine="105"/>
        <w:jc w:val="left"/>
      </w:pPr>
      <w:r>
        <w:rPr>
          <w:rFonts w:hint="eastAsia"/>
        </w:rPr>
        <w:t>本アプリは</w:t>
      </w:r>
      <w:r w:rsidR="00554FB3">
        <w:rPr>
          <w:rFonts w:hint="eastAsia"/>
        </w:rPr>
        <w:t>、本講義の教科書である「</w:t>
      </w:r>
      <w:r w:rsidR="00554FB3">
        <w:rPr>
          <w:rFonts w:hint="eastAsia"/>
        </w:rPr>
        <w:t>Monac</w:t>
      </w:r>
      <w:r w:rsidR="00554FB3">
        <w:t>a</w:t>
      </w:r>
      <w:r w:rsidR="00554FB3">
        <w:rPr>
          <w:rFonts w:hint="eastAsia"/>
        </w:rPr>
        <w:t>で学ぶはじめてのプログラミング～モバイルアプリ入門編～</w:t>
      </w:r>
      <w:r w:rsidR="00554FB3">
        <w:rPr>
          <w:rFonts w:hint="eastAsia"/>
        </w:rPr>
        <w:t>」の1</w:t>
      </w:r>
      <w:r w:rsidR="00554FB3">
        <w:t>76P</w:t>
      </w:r>
      <w:r w:rsidR="00554FB3">
        <w:rPr>
          <w:rFonts w:hint="eastAsia"/>
        </w:rPr>
        <w:t>～1</w:t>
      </w:r>
      <w:r w:rsidR="00554FB3">
        <w:t>87P</w:t>
      </w:r>
      <w:r w:rsidR="00554FB3">
        <w:rPr>
          <w:rFonts w:hint="eastAsia"/>
        </w:rPr>
        <w:t>に記載されている、サンプルアプリ「英単語学習アプリ」を参考に設計・制作した。</w:t>
      </w:r>
    </w:p>
    <w:p w:rsidR="00554FB3" w:rsidRDefault="00554FB3" w:rsidP="00554FB3">
      <w:pPr>
        <w:pStyle w:val="a3"/>
        <w:ind w:leftChars="0" w:left="420" w:firstLineChars="50" w:firstLine="105"/>
        <w:jc w:val="left"/>
      </w:pPr>
      <w:r>
        <w:rPr>
          <w:rFonts w:hint="eastAsia"/>
        </w:rPr>
        <w:t>サンプルアプリからの改善点は、</w:t>
      </w:r>
      <w:r w:rsidR="00BB34E6">
        <w:rPr>
          <w:rFonts w:hint="eastAsia"/>
        </w:rPr>
        <w:t>待機画面での解答に当たっての注意文追加、解答結果表示画面で表示する画像の変更、アプリがプレイされたか、およびプレイの結果から正解した問題数をニフクラバックエンドにより別サーバに記録する点である。解答画面で表示する画像は下記</w:t>
      </w:r>
      <w:r w:rsidR="00275083">
        <w:rPr>
          <w:rFonts w:hint="eastAsia"/>
        </w:rPr>
        <w:t>URLから取得した画像を加工編集した物である。</w:t>
      </w:r>
    </w:p>
    <w:p w:rsidR="00275083" w:rsidRDefault="00275083" w:rsidP="00554FB3">
      <w:pPr>
        <w:pStyle w:val="a3"/>
        <w:ind w:leftChars="0" w:left="420" w:firstLineChars="50" w:firstLine="105"/>
        <w:jc w:val="left"/>
        <w:rPr>
          <w:rFonts w:hint="eastAsia"/>
        </w:rPr>
      </w:pPr>
      <w:r>
        <w:rPr>
          <w:rFonts w:hint="eastAsia"/>
        </w:rPr>
        <w:t>かわいいフリー素材集 いらすとや　より「リンゴのイラスト」</w:t>
      </w:r>
    </w:p>
    <w:p w:rsidR="00275083" w:rsidRDefault="00275083" w:rsidP="00275083">
      <w:pPr>
        <w:pStyle w:val="a3"/>
        <w:ind w:leftChars="0" w:left="420" w:firstLineChars="50" w:firstLine="105"/>
        <w:jc w:val="left"/>
      </w:pPr>
      <w:hyperlink r:id="rId11" w:history="1">
        <w:r>
          <w:rPr>
            <w:rStyle w:val="a7"/>
          </w:rPr>
          <w:t>https://www.irasutoya.com/2014/10/blo</w:t>
        </w:r>
        <w:r>
          <w:rPr>
            <w:rStyle w:val="a7"/>
          </w:rPr>
          <w:t>g</w:t>
        </w:r>
        <w:r>
          <w:rPr>
            <w:rStyle w:val="a7"/>
          </w:rPr>
          <w:t>-post_766.html</w:t>
        </w:r>
      </w:hyperlink>
    </w:p>
    <w:p w:rsidR="00275083" w:rsidRDefault="00275083" w:rsidP="00275083">
      <w:pPr>
        <w:pStyle w:val="a3"/>
        <w:ind w:leftChars="0" w:left="420" w:firstLineChars="50" w:firstLine="105"/>
        <w:jc w:val="left"/>
        <w:rPr>
          <w:rFonts w:hint="eastAsia"/>
        </w:rPr>
      </w:pPr>
    </w:p>
    <w:p w:rsidR="00783B52" w:rsidRDefault="00783B52" w:rsidP="00783B52">
      <w:pPr>
        <w:pStyle w:val="a3"/>
        <w:numPr>
          <w:ilvl w:val="0"/>
          <w:numId w:val="1"/>
        </w:numPr>
        <w:ind w:leftChars="0"/>
        <w:jc w:val="left"/>
      </w:pPr>
      <w:r>
        <w:rPr>
          <w:rFonts w:hint="eastAsia"/>
        </w:rPr>
        <w:lastRenderedPageBreak/>
        <w:t>感想</w:t>
      </w:r>
    </w:p>
    <w:p w:rsidR="00905EBC" w:rsidRDefault="00905EBC" w:rsidP="00905EBC">
      <w:pPr>
        <w:pStyle w:val="a3"/>
        <w:ind w:leftChars="0" w:left="420" w:firstLineChars="50" w:firstLine="105"/>
        <w:jc w:val="left"/>
        <w:rPr>
          <w:rFonts w:hint="eastAsia"/>
        </w:rPr>
      </w:pPr>
      <w:r>
        <w:t>Monaca</w:t>
      </w:r>
      <w:r>
        <w:rPr>
          <w:rFonts w:hint="eastAsia"/>
        </w:rPr>
        <w:t>を用いたアプリ開発は過去の授業で行ったことがあったが、今回のようにニフクラモバイルバックエンドを用いたクラウドデータベース上のデータのやり取りを行うプログラムを設計・制作したのは初めて出会ったので、非常に難しく感じた。次回またアプリを開発する際は、今回の経験を生かして、よりスムーズに快適なアプリを制作出来るよう気をつけたい。</w:t>
      </w:r>
    </w:p>
    <w:sectPr w:rsidR="00905EBC">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DF6" w:rsidRDefault="00E44DF6" w:rsidP="00B42DA7">
      <w:r>
        <w:separator/>
      </w:r>
    </w:p>
  </w:endnote>
  <w:endnote w:type="continuationSeparator" w:id="0">
    <w:p w:rsidR="00E44DF6" w:rsidRDefault="00E44DF6" w:rsidP="00B4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858143"/>
      <w:docPartObj>
        <w:docPartGallery w:val="Page Numbers (Bottom of Page)"/>
        <w:docPartUnique/>
      </w:docPartObj>
    </w:sdtPr>
    <w:sdtContent>
      <w:p w:rsidR="00B42DA7" w:rsidRDefault="00B42DA7">
        <w:pPr>
          <w:pStyle w:val="ab"/>
          <w:jc w:val="center"/>
        </w:pPr>
        <w:r>
          <w:fldChar w:fldCharType="begin"/>
        </w:r>
        <w:r>
          <w:instrText>PAGE   \* MERGEFORMAT</w:instrText>
        </w:r>
        <w:r>
          <w:fldChar w:fldCharType="separate"/>
        </w:r>
        <w:r>
          <w:rPr>
            <w:lang w:val="ja-JP"/>
          </w:rPr>
          <w:t>2</w:t>
        </w:r>
        <w:r>
          <w:fldChar w:fldCharType="end"/>
        </w:r>
      </w:p>
    </w:sdtContent>
  </w:sdt>
  <w:p w:rsidR="00B42DA7" w:rsidRDefault="00B42DA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DF6" w:rsidRDefault="00E44DF6" w:rsidP="00B42DA7">
      <w:r>
        <w:separator/>
      </w:r>
    </w:p>
  </w:footnote>
  <w:footnote w:type="continuationSeparator" w:id="0">
    <w:p w:rsidR="00E44DF6" w:rsidRDefault="00E44DF6" w:rsidP="00B42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65049"/>
    <w:multiLevelType w:val="hybridMultilevel"/>
    <w:tmpl w:val="B01A79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F8"/>
    <w:rsid w:val="00130B0B"/>
    <w:rsid w:val="001311D7"/>
    <w:rsid w:val="00173C99"/>
    <w:rsid w:val="001A4109"/>
    <w:rsid w:val="001F2FE8"/>
    <w:rsid w:val="00275083"/>
    <w:rsid w:val="002B04E6"/>
    <w:rsid w:val="00554FB3"/>
    <w:rsid w:val="005E61E7"/>
    <w:rsid w:val="00783B52"/>
    <w:rsid w:val="007C0A95"/>
    <w:rsid w:val="007F6EE1"/>
    <w:rsid w:val="008258F7"/>
    <w:rsid w:val="008F4FF8"/>
    <w:rsid w:val="00905EBC"/>
    <w:rsid w:val="00B42DA7"/>
    <w:rsid w:val="00BB34E6"/>
    <w:rsid w:val="00CC575B"/>
    <w:rsid w:val="00E44DF6"/>
    <w:rsid w:val="00ED5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1B456A"/>
  <w15:chartTrackingRefBased/>
  <w15:docId w15:val="{C80899F7-274C-4C79-B8D0-F089EA30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FF8"/>
    <w:pPr>
      <w:ind w:leftChars="400" w:left="840"/>
    </w:pPr>
  </w:style>
  <w:style w:type="table" w:styleId="a4">
    <w:name w:val="Table Grid"/>
    <w:basedOn w:val="a1"/>
    <w:uiPriority w:val="39"/>
    <w:rsid w:val="002B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73C99"/>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3C99"/>
    <w:rPr>
      <w:rFonts w:asciiTheme="majorHAnsi" w:eastAsiaTheme="majorEastAsia" w:hAnsiTheme="majorHAnsi" w:cstheme="majorBidi"/>
      <w:sz w:val="18"/>
      <w:szCs w:val="18"/>
    </w:rPr>
  </w:style>
  <w:style w:type="character" w:styleId="a7">
    <w:name w:val="Hyperlink"/>
    <w:basedOn w:val="a0"/>
    <w:uiPriority w:val="99"/>
    <w:semiHidden/>
    <w:unhideWhenUsed/>
    <w:rsid w:val="00275083"/>
    <w:rPr>
      <w:color w:val="0000FF"/>
      <w:u w:val="single"/>
    </w:rPr>
  </w:style>
  <w:style w:type="character" w:styleId="a8">
    <w:name w:val="FollowedHyperlink"/>
    <w:basedOn w:val="a0"/>
    <w:uiPriority w:val="99"/>
    <w:semiHidden/>
    <w:unhideWhenUsed/>
    <w:rsid w:val="00275083"/>
    <w:rPr>
      <w:color w:val="954F72" w:themeColor="followedHyperlink"/>
      <w:u w:val="single"/>
    </w:rPr>
  </w:style>
  <w:style w:type="paragraph" w:styleId="a9">
    <w:name w:val="header"/>
    <w:basedOn w:val="a"/>
    <w:link w:val="aa"/>
    <w:uiPriority w:val="99"/>
    <w:unhideWhenUsed/>
    <w:rsid w:val="00B42DA7"/>
    <w:pPr>
      <w:tabs>
        <w:tab w:val="center" w:pos="4252"/>
        <w:tab w:val="right" w:pos="8504"/>
      </w:tabs>
      <w:snapToGrid w:val="0"/>
    </w:pPr>
  </w:style>
  <w:style w:type="character" w:customStyle="1" w:styleId="aa">
    <w:name w:val="ヘッダー (文字)"/>
    <w:basedOn w:val="a0"/>
    <w:link w:val="a9"/>
    <w:uiPriority w:val="99"/>
    <w:rsid w:val="00B42DA7"/>
  </w:style>
  <w:style w:type="paragraph" w:styleId="ab">
    <w:name w:val="footer"/>
    <w:basedOn w:val="a"/>
    <w:link w:val="ac"/>
    <w:uiPriority w:val="99"/>
    <w:unhideWhenUsed/>
    <w:rsid w:val="00B42DA7"/>
    <w:pPr>
      <w:tabs>
        <w:tab w:val="center" w:pos="4252"/>
        <w:tab w:val="right" w:pos="8504"/>
      </w:tabs>
      <w:snapToGrid w:val="0"/>
    </w:pPr>
  </w:style>
  <w:style w:type="character" w:customStyle="1" w:styleId="ac">
    <w:name w:val="フッター (文字)"/>
    <w:basedOn w:val="a0"/>
    <w:link w:val="ab"/>
    <w:uiPriority w:val="99"/>
    <w:rsid w:val="00B4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asutoya.com/2014/10/blog-post_766.html"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173</Words>
  <Characters>990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18RS006</dc:creator>
  <cp:keywords/>
  <dc:description/>
  <cp:lastModifiedBy> 18RS006</cp:lastModifiedBy>
  <cp:revision>10</cp:revision>
  <dcterms:created xsi:type="dcterms:W3CDTF">2020-01-06T04:02:00Z</dcterms:created>
  <dcterms:modified xsi:type="dcterms:W3CDTF">2020-01-06T05:24:00Z</dcterms:modified>
</cp:coreProperties>
</file>