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E96" w:rsidRDefault="00626FA4" w:rsidP="00626FA4">
      <w:pPr>
        <w:pStyle w:val="a3"/>
        <w:numPr>
          <w:ilvl w:val="0"/>
          <w:numId w:val="1"/>
        </w:numPr>
        <w:ind w:leftChars="0"/>
      </w:pPr>
      <w:r>
        <w:rPr>
          <w:rFonts w:hint="eastAsia"/>
        </w:rPr>
        <w:t>プログラムの概要</w:t>
      </w:r>
    </w:p>
    <w:p w:rsidR="00626FA4" w:rsidRDefault="00B768ED" w:rsidP="00626FA4">
      <w:pPr>
        <w:pStyle w:val="a3"/>
        <w:ind w:leftChars="0" w:left="420"/>
      </w:pPr>
      <w:r>
        <w:rPr>
          <w:rFonts w:hint="eastAsia"/>
        </w:rPr>
        <w:t>このプログラムは先生の作成した「じゃんけんプログラム」を改良したものである。</w:t>
      </w:r>
    </w:p>
    <w:p w:rsidR="00B768ED" w:rsidRDefault="00626FA4" w:rsidP="00B768ED">
      <w:pPr>
        <w:pStyle w:val="a3"/>
        <w:numPr>
          <w:ilvl w:val="0"/>
          <w:numId w:val="1"/>
        </w:numPr>
        <w:ind w:leftChars="0"/>
      </w:pPr>
      <w:r>
        <w:rPr>
          <w:rFonts w:hint="eastAsia"/>
        </w:rPr>
        <w:t>使い方</w:t>
      </w:r>
    </w:p>
    <w:p w:rsidR="00CD4A5F" w:rsidRDefault="00D7482A" w:rsidP="00D7482A">
      <w:pPr>
        <w:pStyle w:val="a3"/>
        <w:ind w:leftChars="0" w:left="420"/>
      </w:pPr>
      <w:r>
        <w:rPr>
          <w:rFonts w:hint="eastAsia"/>
        </w:rPr>
        <w:t>まず初めに図2</w:t>
      </w:r>
      <w:r>
        <w:t>.1</w:t>
      </w:r>
      <w:r>
        <w:rPr>
          <w:rFonts w:hint="eastAsia"/>
        </w:rPr>
        <w:t>のように</w:t>
      </w:r>
      <w:r w:rsidR="00CD4A5F">
        <w:rPr>
          <w:rFonts w:hint="eastAsia"/>
        </w:rPr>
        <w:t>じゃんけんの手を表示するボタンを押してじゃんけんを開始する。</w:t>
      </w:r>
      <w:r w:rsidR="00892A7A">
        <w:rPr>
          <w:rFonts w:hint="eastAsia"/>
        </w:rPr>
        <w:t>「負け」や「あいこ」になったら</w:t>
      </w:r>
      <w:r>
        <w:rPr>
          <w:rFonts w:hint="eastAsia"/>
        </w:rPr>
        <w:t>図2</w:t>
      </w:r>
      <w:r>
        <w:t>.2</w:t>
      </w:r>
      <w:r>
        <w:rPr>
          <w:rFonts w:hint="eastAsia"/>
        </w:rPr>
        <w:t>のようになり</w:t>
      </w:r>
      <w:r w:rsidR="00892A7A">
        <w:rPr>
          <w:rFonts w:hint="eastAsia"/>
        </w:rPr>
        <w:t>ゲームは終了する。</w:t>
      </w:r>
    </w:p>
    <w:p w:rsidR="00892A7A" w:rsidRDefault="00892A7A" w:rsidP="00CD4A5F">
      <w:pPr>
        <w:pStyle w:val="a3"/>
        <w:ind w:leftChars="0" w:left="420"/>
      </w:pPr>
      <w:r>
        <w:rPr>
          <w:rFonts w:hint="eastAsia"/>
          <w:noProof/>
        </w:rPr>
        <w:drawing>
          <wp:inline distT="0" distB="0" distL="0" distR="0">
            <wp:extent cx="1689811" cy="2878015"/>
            <wp:effectExtent l="0" t="0" r="571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8153" cy="2909254"/>
                    </a:xfrm>
                    <a:prstGeom prst="rect">
                      <a:avLst/>
                    </a:prstGeom>
                  </pic:spPr>
                </pic:pic>
              </a:graphicData>
            </a:graphic>
          </wp:inline>
        </w:drawing>
      </w:r>
      <w:r>
        <w:rPr>
          <w:rFonts w:hint="eastAsia"/>
        </w:rPr>
        <w:t xml:space="preserve">　　</w:t>
      </w:r>
      <w:r>
        <w:rPr>
          <w:rFonts w:hint="eastAsia"/>
          <w:noProof/>
        </w:rPr>
        <w:drawing>
          <wp:inline distT="0" distB="0" distL="0" distR="0" wp14:anchorId="25A8B7B0" wp14:editId="549BA8B6">
            <wp:extent cx="1682496" cy="2876182"/>
            <wp:effectExtent l="0" t="0" r="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4728" cy="2914187"/>
                    </a:xfrm>
                    <a:prstGeom prst="rect">
                      <a:avLst/>
                    </a:prstGeom>
                  </pic:spPr>
                </pic:pic>
              </a:graphicData>
            </a:graphic>
          </wp:inline>
        </w:drawing>
      </w:r>
    </w:p>
    <w:p w:rsidR="00D7482A" w:rsidRPr="00D7482A" w:rsidRDefault="00D7482A" w:rsidP="00D7482A">
      <w:pPr>
        <w:pStyle w:val="a6"/>
        <w:ind w:firstLineChars="300" w:firstLine="618"/>
        <w:rPr>
          <w:rFonts w:hint="eastAsia"/>
        </w:rPr>
      </w:pPr>
      <w:r>
        <w:t xml:space="preserve">図2. </w:t>
      </w:r>
      <w:fldSimple w:instr=" SEQ 図2. \* ARABIC ">
        <w:r w:rsidR="00013DC7">
          <w:rPr>
            <w:noProof/>
          </w:rPr>
          <w:t>1</w:t>
        </w:r>
      </w:fldSimple>
      <w:r>
        <w:rPr>
          <w:rFonts w:hint="eastAsia"/>
        </w:rPr>
        <w:t xml:space="preserve">ゲーム開始画面　　　　　</w:t>
      </w:r>
      <w:r>
        <w:t xml:space="preserve">図2. </w:t>
      </w:r>
      <w:fldSimple w:instr=" SEQ 図2. \* ARABIC ">
        <w:r w:rsidR="00013DC7">
          <w:rPr>
            <w:noProof/>
          </w:rPr>
          <w:t>2</w:t>
        </w:r>
      </w:fldSimple>
      <w:r>
        <w:rPr>
          <w:rFonts w:hint="eastAsia"/>
        </w:rPr>
        <w:t>ゲーム終了画面</w:t>
      </w:r>
    </w:p>
    <w:p w:rsidR="00B768ED" w:rsidRDefault="00E43859" w:rsidP="00003D96">
      <w:pPr>
        <w:pStyle w:val="a3"/>
        <w:ind w:leftChars="0" w:left="420"/>
      </w:pPr>
      <w:r>
        <w:rPr>
          <w:rFonts w:hint="eastAsia"/>
        </w:rPr>
        <w:t>記録ボタンを押すと</w:t>
      </w:r>
      <w:r w:rsidR="005F62B7">
        <w:t xml:space="preserve">図2. </w:t>
      </w:r>
      <w:r w:rsidR="005F62B7">
        <w:fldChar w:fldCharType="begin"/>
      </w:r>
      <w:r w:rsidR="005F62B7">
        <w:instrText xml:space="preserve"> SEQ 図2. \* ARABIC </w:instrText>
      </w:r>
      <w:r w:rsidR="005F62B7">
        <w:fldChar w:fldCharType="separate"/>
      </w:r>
      <w:r w:rsidR="005F62B7">
        <w:rPr>
          <w:noProof/>
        </w:rPr>
        <w:t>3</w:t>
      </w:r>
      <w:r w:rsidR="005F62B7">
        <w:fldChar w:fldCharType="end"/>
      </w:r>
      <w:r w:rsidR="005F62B7">
        <w:rPr>
          <w:rFonts w:hint="eastAsia"/>
        </w:rPr>
        <w:t>のように</w:t>
      </w:r>
      <w:r>
        <w:rPr>
          <w:rFonts w:hint="eastAsia"/>
        </w:rPr>
        <w:t>過去に一勝以上した連勝記録を確認する</w:t>
      </w:r>
      <w:r w:rsidR="00CD4A5F">
        <w:rPr>
          <w:rFonts w:hint="eastAsia"/>
        </w:rPr>
        <w:t>。</w:t>
      </w:r>
    </w:p>
    <w:p w:rsidR="00D7482A" w:rsidRDefault="00D7482A" w:rsidP="00003D96">
      <w:pPr>
        <w:pStyle w:val="a3"/>
        <w:ind w:leftChars="0" w:left="420"/>
        <w:rPr>
          <w:rFonts w:hint="eastAsia"/>
        </w:rPr>
      </w:pPr>
      <w:r>
        <w:rPr>
          <w:rFonts w:hint="eastAsia"/>
        </w:rPr>
        <w:t>非表示ボタンを押すと</w:t>
      </w:r>
      <w:r w:rsidR="005F62B7">
        <w:t xml:space="preserve">図2. </w:t>
      </w:r>
      <w:r w:rsidR="005F62B7">
        <w:fldChar w:fldCharType="begin"/>
      </w:r>
      <w:r w:rsidR="005F62B7">
        <w:instrText xml:space="preserve"> SEQ 図2. \* ARABIC </w:instrText>
      </w:r>
      <w:r w:rsidR="005F62B7">
        <w:fldChar w:fldCharType="separate"/>
      </w:r>
      <w:r w:rsidR="005F62B7">
        <w:rPr>
          <w:noProof/>
        </w:rPr>
        <w:t>4</w:t>
      </w:r>
      <w:r w:rsidR="005F62B7">
        <w:fldChar w:fldCharType="end"/>
      </w:r>
      <w:r w:rsidR="005F62B7">
        <w:rPr>
          <w:rFonts w:hint="eastAsia"/>
        </w:rPr>
        <w:t>のように</w:t>
      </w:r>
      <w:r>
        <w:rPr>
          <w:rFonts w:hint="eastAsia"/>
        </w:rPr>
        <w:t>過去に一勝以上した連勝記録の表示を見えなくすることが出来る。</w:t>
      </w:r>
    </w:p>
    <w:p w:rsidR="00892A7A" w:rsidRDefault="00892A7A" w:rsidP="00003D96">
      <w:pPr>
        <w:pStyle w:val="a3"/>
        <w:ind w:leftChars="0" w:left="420"/>
      </w:pPr>
      <w:bookmarkStart w:id="0" w:name="_GoBack"/>
      <w:bookmarkEnd w:id="0"/>
      <w:r>
        <w:rPr>
          <w:rFonts w:hint="eastAsia"/>
          <w:noProof/>
        </w:rPr>
        <w:drawing>
          <wp:inline distT="0" distB="0" distL="0" distR="0" wp14:anchorId="4CD9DAA1" wp14:editId="5CA52642">
            <wp:extent cx="1623643" cy="288134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469" cy="2941370"/>
                    </a:xfrm>
                    <a:prstGeom prst="rect">
                      <a:avLst/>
                    </a:prstGeom>
                  </pic:spPr>
                </pic:pic>
              </a:graphicData>
            </a:graphic>
          </wp:inline>
        </w:drawing>
      </w:r>
      <w:r>
        <w:rPr>
          <w:rFonts w:hint="eastAsia"/>
        </w:rPr>
        <w:t xml:space="preserve">　</w:t>
      </w:r>
      <w:r w:rsidR="00013DC7">
        <w:rPr>
          <w:rFonts w:hint="eastAsia"/>
        </w:rPr>
        <w:t xml:space="preserve">　　　　　　</w:t>
      </w:r>
      <w:r>
        <w:rPr>
          <w:rFonts w:hint="eastAsia"/>
        </w:rPr>
        <w:t xml:space="preserve">　　</w:t>
      </w:r>
      <w:r>
        <w:rPr>
          <w:rFonts w:hint="eastAsia"/>
          <w:noProof/>
        </w:rPr>
        <w:drawing>
          <wp:inline distT="0" distB="0" distL="0" distR="0">
            <wp:extent cx="1695023" cy="2881893"/>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997" cy="2936255"/>
                    </a:xfrm>
                    <a:prstGeom prst="rect">
                      <a:avLst/>
                    </a:prstGeom>
                  </pic:spPr>
                </pic:pic>
              </a:graphicData>
            </a:graphic>
          </wp:inline>
        </w:drawing>
      </w:r>
    </w:p>
    <w:p w:rsidR="00E43859" w:rsidRDefault="00013DC7" w:rsidP="00013DC7">
      <w:pPr>
        <w:pStyle w:val="a6"/>
        <w:ind w:firstLineChars="200" w:firstLine="412"/>
        <w:rPr>
          <w:rFonts w:hint="eastAsia"/>
        </w:rPr>
      </w:pPr>
      <w:r>
        <w:t xml:space="preserve">図2. </w:t>
      </w:r>
      <w:fldSimple w:instr=" SEQ 図2. \* ARABIC ">
        <w:r>
          <w:rPr>
            <w:noProof/>
          </w:rPr>
          <w:t>3</w:t>
        </w:r>
      </w:fldSimple>
      <w:r>
        <w:rPr>
          <w:rFonts w:hint="eastAsia"/>
        </w:rPr>
        <w:t xml:space="preserve">記録ボタンを押した結果　　　　　</w:t>
      </w:r>
      <w:r>
        <w:t xml:space="preserve">図2. </w:t>
      </w:r>
      <w:fldSimple w:instr=" SEQ 図2. \* ARABIC ">
        <w:r>
          <w:rPr>
            <w:noProof/>
          </w:rPr>
          <w:t>4</w:t>
        </w:r>
      </w:fldSimple>
      <w:r>
        <w:rPr>
          <w:rFonts w:hint="eastAsia"/>
        </w:rPr>
        <w:t>非表示</w:t>
      </w:r>
      <w:r>
        <w:rPr>
          <w:rFonts w:hint="eastAsia"/>
        </w:rPr>
        <w:t>ボタンを押した結果</w:t>
      </w:r>
    </w:p>
    <w:p w:rsidR="00626FA4" w:rsidRDefault="00626FA4" w:rsidP="00626FA4">
      <w:pPr>
        <w:pStyle w:val="a3"/>
        <w:numPr>
          <w:ilvl w:val="0"/>
          <w:numId w:val="1"/>
        </w:numPr>
        <w:ind w:leftChars="0"/>
      </w:pPr>
      <w:r>
        <w:rPr>
          <w:rFonts w:hint="eastAsia"/>
        </w:rPr>
        <w:t>改良点</w:t>
      </w:r>
    </w:p>
    <w:p w:rsidR="00D7482A" w:rsidRDefault="00D7482A" w:rsidP="00D7482A">
      <w:pPr>
        <w:pStyle w:val="a3"/>
        <w:ind w:leftChars="0" w:left="420"/>
        <w:rPr>
          <w:rFonts w:hint="eastAsia"/>
        </w:rPr>
      </w:pPr>
      <w:r>
        <w:rPr>
          <w:rFonts w:hint="eastAsia"/>
        </w:rPr>
        <w:t>先生の作成したじゃんけんプログラムを改良した。</w:t>
      </w:r>
    </w:p>
    <w:p w:rsidR="00E43859" w:rsidRDefault="00E43859" w:rsidP="00E43859">
      <w:pPr>
        <w:pStyle w:val="a3"/>
        <w:ind w:leftChars="0" w:left="420"/>
      </w:pPr>
      <w:r>
        <w:rPr>
          <w:rFonts w:hint="eastAsia"/>
        </w:rPr>
        <w:t>じゃんけんをコンピュータ相手にプレイヤーが１勝以上した場合、ニフクラに連勝記録が保存されるので、それをMonaca上で連勝記録が確認できるように記録ボタンを作成した。また、このボタンだけだと過去の連勝記録が表示され続けるので非表示ボタンも作成した。</w:t>
      </w:r>
    </w:p>
    <w:p w:rsidR="00601F82" w:rsidRDefault="00601F82" w:rsidP="00E43859">
      <w:pPr>
        <w:pStyle w:val="a3"/>
        <w:ind w:leftChars="0" w:left="420"/>
        <w:rPr>
          <w:rFonts w:hint="eastAsia"/>
        </w:rPr>
      </w:pPr>
    </w:p>
    <w:p w:rsidR="00626FA4" w:rsidRDefault="00626FA4" w:rsidP="00626FA4">
      <w:pPr>
        <w:pStyle w:val="a3"/>
        <w:numPr>
          <w:ilvl w:val="0"/>
          <w:numId w:val="1"/>
        </w:numPr>
        <w:ind w:leftChars="0"/>
      </w:pPr>
      <w:r>
        <w:rPr>
          <w:rFonts w:hint="eastAsia"/>
        </w:rPr>
        <w:t>演習の感想</w:t>
      </w:r>
    </w:p>
    <w:p w:rsidR="00E43859" w:rsidRDefault="00801811" w:rsidP="00E43859">
      <w:pPr>
        <w:pStyle w:val="a3"/>
        <w:ind w:leftChars="0" w:left="420"/>
      </w:pPr>
      <w:r>
        <w:rPr>
          <w:rFonts w:hint="eastAsia"/>
        </w:rPr>
        <w:t>最初は</w:t>
      </w:r>
      <w:r w:rsidR="00DC1269">
        <w:rPr>
          <w:rFonts w:hint="eastAsia"/>
        </w:rPr>
        <w:t>、今回実際に改良したことやプレイヤー名を登録するなどしてよりゲーム性を高めたかったが、プレイヤー名を登録するプログラムを以前、授業で学んだプログラムを利用できるか、先生に確認したところ制作時間が長くかかるため、提出日に間に合わないと言われて作れなかったのがとても悔しかった。問題点としてプログラムについて完璧に理解が出来ていなかったのが、今回最初に作ろうと思ったプログラムを作成できなかった原因だと思った。なので</w:t>
      </w:r>
      <w:r w:rsidR="00F5490A">
        <w:rPr>
          <w:rFonts w:hint="eastAsia"/>
        </w:rPr>
        <w:t>、</w:t>
      </w:r>
      <w:r w:rsidR="00DC1269">
        <w:rPr>
          <w:rFonts w:hint="eastAsia"/>
        </w:rPr>
        <w:t>プログラムに触れる</w:t>
      </w:r>
      <w:r w:rsidR="00F5490A">
        <w:rPr>
          <w:rFonts w:hint="eastAsia"/>
        </w:rPr>
        <w:t>時間</w:t>
      </w:r>
      <w:r w:rsidR="00DC1269">
        <w:rPr>
          <w:rFonts w:hint="eastAsia"/>
        </w:rPr>
        <w:t>を増やすなどしてプログラミングの力を身に付けていきたいと思った。</w:t>
      </w:r>
    </w:p>
    <w:sectPr w:rsidR="00E438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07B0"/>
    <w:multiLevelType w:val="hybridMultilevel"/>
    <w:tmpl w:val="33245A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A4"/>
    <w:rsid w:val="00003D96"/>
    <w:rsid w:val="00013DC7"/>
    <w:rsid w:val="005F62B7"/>
    <w:rsid w:val="00601F82"/>
    <w:rsid w:val="0060463B"/>
    <w:rsid w:val="00626FA4"/>
    <w:rsid w:val="00801811"/>
    <w:rsid w:val="00892A7A"/>
    <w:rsid w:val="008D1D08"/>
    <w:rsid w:val="00A76519"/>
    <w:rsid w:val="00B56AA6"/>
    <w:rsid w:val="00B768ED"/>
    <w:rsid w:val="00CD4A5F"/>
    <w:rsid w:val="00CD5E96"/>
    <w:rsid w:val="00D7482A"/>
    <w:rsid w:val="00DC1269"/>
    <w:rsid w:val="00E43859"/>
    <w:rsid w:val="00F54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CDF261"/>
  <w15:chartTrackingRefBased/>
  <w15:docId w15:val="{B41FD76F-BD9F-4339-95C0-7F48CEE0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FA4"/>
    <w:pPr>
      <w:ind w:leftChars="400" w:left="840"/>
    </w:pPr>
  </w:style>
  <w:style w:type="paragraph" w:styleId="a4">
    <w:name w:val="Balloon Text"/>
    <w:basedOn w:val="a"/>
    <w:link w:val="a5"/>
    <w:uiPriority w:val="99"/>
    <w:semiHidden/>
    <w:unhideWhenUsed/>
    <w:rsid w:val="00892A7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92A7A"/>
    <w:rPr>
      <w:rFonts w:asciiTheme="majorHAnsi" w:eastAsiaTheme="majorEastAsia" w:hAnsiTheme="majorHAnsi" w:cstheme="majorBidi"/>
      <w:sz w:val="18"/>
      <w:szCs w:val="18"/>
    </w:rPr>
  </w:style>
  <w:style w:type="paragraph" w:styleId="a6">
    <w:name w:val="caption"/>
    <w:basedOn w:val="a"/>
    <w:next w:val="a"/>
    <w:uiPriority w:val="35"/>
    <w:unhideWhenUsed/>
    <w:qFormat/>
    <w:rsid w:val="00D7482A"/>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F1835-D237-4EDC-B17F-22298876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126</Words>
  <Characters>724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酒井　樹</dc:creator>
  <cp:keywords/>
  <dc:description/>
  <cp:lastModifiedBy>酒井　樹</cp:lastModifiedBy>
  <cp:revision>7</cp:revision>
  <dcterms:created xsi:type="dcterms:W3CDTF">2020-01-09T05:28:00Z</dcterms:created>
  <dcterms:modified xsi:type="dcterms:W3CDTF">2020-01-10T03:13:00Z</dcterms:modified>
</cp:coreProperties>
</file>