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t>¬</w:t>
      </w:r>
      <w:r>
        <w:rPr>
          <w:rFonts w:hint="eastAsia"/>
          <w:sz w:val="24"/>
          <w:szCs w:val="24"/>
        </w:rPr>
        <w:t xml:space="preserve">非  </w:t>
      </w:r>
      <w:r>
        <w:rPr>
          <w:sz w:val="24"/>
          <w:szCs w:val="24"/>
        </w:rPr>
        <w:t>∧</w:t>
      </w:r>
      <w:r>
        <w:rPr>
          <w:rFonts w:hint="eastAsia"/>
          <w:sz w:val="24"/>
          <w:szCs w:val="24"/>
        </w:rPr>
        <w:t xml:space="preserve">且 </w:t>
      </w:r>
      <w:r>
        <w:rPr>
          <w:sz w:val="24"/>
          <w:szCs w:val="24"/>
        </w:rPr>
        <w:t xml:space="preserve"> ∨</w:t>
      </w:r>
      <w:r>
        <w:rPr>
          <w:rFonts w:hint="eastAsia"/>
          <w:sz w:val="24"/>
          <w:szCs w:val="24"/>
        </w:rPr>
        <w:t xml:space="preserve">或 </w:t>
      </w:r>
      <w:r>
        <w:rPr>
          <w:sz w:val="24"/>
          <w:szCs w:val="24"/>
        </w:rPr>
        <w:t xml:space="preserve"> →</w:t>
      </w:r>
      <w:r>
        <w:rPr>
          <w:rFonts w:hint="eastAsia"/>
          <w:sz w:val="24"/>
          <w:szCs w:val="24"/>
        </w:rPr>
        <w:t xml:space="preserve">则 </w:t>
      </w:r>
      <w:r>
        <w:rPr>
          <w:sz w:val="24"/>
          <w:szCs w:val="24"/>
        </w:rPr>
        <w:t xml:space="preserve"> </w:t>
      </w:r>
      <w:r>
        <w:rPr>
          <w:rFonts w:ascii="Segoe UI Emoji" w:hAnsi="Segoe UI Emoji" w:cs="Segoe UI Emoji"/>
          <w:sz w:val="24"/>
          <w:szCs w:val="24"/>
        </w:rPr>
        <w:t>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等价于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当且仅当p的真值为真，q的真值为假时，p→q的真值为假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基础很重要。</w:t>
      </w:r>
    </w:p>
    <w:p>
      <w:pPr>
        <w:rPr>
          <w:rFonts w:hint="eastAsia"/>
        </w:rPr>
      </w:pPr>
    </w:p>
    <w:p>
      <w:pPr>
        <w:pStyle w:val="40"/>
        <w:numPr>
          <w:ilvl w:val="0"/>
          <w:numId w:val="1"/>
        </w:numPr>
        <w:ind w:firstLineChars="0"/>
        <w:rPr>
          <w:color w:val="FF0000"/>
          <w:sz w:val="52"/>
          <w:szCs w:val="52"/>
        </w:rPr>
      </w:pPr>
      <w:bookmarkStart w:id="0" w:name="_GoBack"/>
      <w:r>
        <w:rPr>
          <w:rFonts w:hint="eastAsia"/>
          <w:color w:val="FF0000"/>
          <w:sz w:val="52"/>
          <w:szCs w:val="52"/>
        </w:rPr>
        <w:t>命题逻辑</w:t>
      </w:r>
    </w:p>
    <w:bookmarkEnd w:id="0"/>
    <w:p>
      <w:pPr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1.2命题公式及其分类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命题常元：代表特定简单命题。 </w:t>
      </w:r>
      <w:r>
        <w:rPr>
          <w:sz w:val="24"/>
          <w:szCs w:val="24"/>
        </w:rPr>
        <w:t xml:space="preserve">  F</w:t>
      </w:r>
      <w:r>
        <w:rPr>
          <w:rFonts w:hint="eastAsia"/>
          <w:sz w:val="24"/>
          <w:szCs w:val="24"/>
        </w:rPr>
        <w:t>inal变量</w:t>
      </w:r>
    </w:p>
    <w:p>
      <w:pPr>
        <w:pStyle w:val="40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命题变元：代表任意地命题，取值1真或0假的变量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可变变量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简单数学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x，y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可以表示变元。 1，2，3这种有明确值的可表示变元。</w:t>
      </w:r>
    </w:p>
    <w:p>
      <w:pPr>
        <w:pStyle w:val="40"/>
        <w:ind w:left="360" w:firstLine="0" w:firstLineChars="0"/>
        <w:rPr>
          <w:sz w:val="24"/>
          <w:szCs w:val="24"/>
        </w:rPr>
      </w:pP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命题公式：</w:t>
      </w:r>
    </w:p>
    <w:p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  <w:highlight w:val="lightGray"/>
        </w:rPr>
        <w:t>1.2.1</w:t>
      </w:r>
      <w:r>
        <w:rPr>
          <w:rFonts w:hint="eastAsia"/>
          <w:sz w:val="24"/>
          <w:szCs w:val="24"/>
        </w:rPr>
        <w:t>每一个命题常元或者命题变元都是命题公式。</w:t>
      </w:r>
    </w:p>
    <w:p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1.2.2通过连接词连接起来的命题公式都是命题公式。</w:t>
      </w:r>
    </w:p>
    <w:p>
      <w:pPr>
        <w:ind w:firstLine="36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799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361" w:leftChars="164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>
      <w:pPr>
        <w:pStyle w:val="40"/>
        <w:ind w:left="361" w:leftChars="164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一个含有命题变元的命题公式的真值是不确定的。</w:t>
      </w:r>
    </w:p>
    <w:p>
      <w:pPr>
        <w:pStyle w:val="40"/>
        <w:ind w:left="361" w:leftChars="164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只有当公式中的所有命题变元被指定代表特定的命题时，命题公式才成为命题，其真值才唯一确定。</w:t>
      </w:r>
    </w:p>
    <w:p>
      <w:pPr>
        <w:pStyle w:val="40"/>
        <w:ind w:left="361" w:leftChars="164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例如：命题公式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p且q</w:t>
      </w:r>
    </w:p>
    <w:p>
      <w:pPr>
        <w:pStyle w:val="40"/>
        <w:ind w:left="360" w:firstLine="0" w:firstLineChars="0"/>
      </w:pPr>
      <w:r>
        <w:drawing>
          <wp:inline distT="0" distB="0" distL="0" distR="0">
            <wp:extent cx="5274310" cy="2506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就是赋值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赋了真值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赋了假值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真值表：</w:t>
      </w:r>
    </w:p>
    <w:p>
      <w:pPr>
        <w:pStyle w:val="40"/>
        <w:ind w:left="360" w:firstLine="0" w:firstLineChars="0"/>
      </w:pPr>
      <w:r>
        <w:rPr>
          <w:rFonts w:hint="eastAsia"/>
          <w:sz w:val="24"/>
          <w:szCs w:val="24"/>
        </w:rPr>
        <w:t xml:space="preserve">命题公式在所有可能的赋值下的取值的列表。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它含有 2的n次方个结果。（也经过自己的手写测试）</w:t>
      </w:r>
      <w:r>
        <w:drawing>
          <wp:inline distT="0" distB="0" distL="0" distR="0">
            <wp:extent cx="5274310" cy="2546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命题公式三种类型 ：</w:t>
      </w:r>
    </w:p>
    <w:p>
      <w:pPr>
        <w:pStyle w:val="40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永真式（重言式）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永假式（矛盾式）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可满足式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对应紧接着三个表达式图片</w:t>
      </w:r>
    </w:p>
    <w:p>
      <w:pPr>
        <w:pStyle w:val="40"/>
        <w:ind w:left="360" w:firstLine="0" w:firstLineChars="0"/>
      </w:pPr>
      <w:r>
        <w:drawing>
          <wp:inline distT="0" distB="0" distL="0" distR="0">
            <wp:extent cx="5274310" cy="2366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314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80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360" w:firstLine="0" w:firstLineChars="0"/>
      </w:pPr>
    </w:p>
    <w:p>
      <w:pPr>
        <w:pStyle w:val="40"/>
        <w:ind w:left="360" w:firstLine="0" w:firstLineChars="0"/>
        <w:rPr>
          <w:rFonts w:hint="eastAsia"/>
        </w:rPr>
      </w:pPr>
    </w:p>
    <w:p>
      <w:pPr>
        <w:pStyle w:val="40"/>
        <w:ind w:left="360" w:firstLine="0" w:firstLineChars="0"/>
      </w:pPr>
      <w:r>
        <w:drawing>
          <wp:inline distT="0" distB="0" distL="0" distR="0">
            <wp:extent cx="3629025" cy="1876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43375" cy="2400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永真式是一种特殊的可满足式。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非永真式等价于永假式，反之亦然。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永假式一定不是可满足式，永真式一定是可满足式。</w:t>
      </w:r>
    </w:p>
    <w:p>
      <w:pPr>
        <w:pStyle w:val="40"/>
        <w:ind w:left="360" w:firstLine="0" w:firstLineChars="0"/>
        <w:rPr>
          <w:sz w:val="24"/>
          <w:szCs w:val="24"/>
        </w:rPr>
      </w:pP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如何相对准确的确定一个命题公式的类型呢？</w:t>
      </w:r>
    </w:p>
    <w:p>
      <w:pPr>
        <w:pStyle w:val="40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构建真值表。</w:t>
      </w:r>
    </w:p>
    <w:p>
      <w:pPr>
        <w:pStyle w:val="40"/>
        <w:ind w:left="360" w:firstLine="0" w:firstLineChars="0"/>
        <w:rPr>
          <w:rFonts w:hint="eastAsia"/>
          <w:sz w:val="24"/>
          <w:szCs w:val="24"/>
        </w:rPr>
      </w:pPr>
    </w:p>
    <w:p>
      <w:pPr>
        <w:pStyle w:val="40"/>
        <w:ind w:left="360" w:firstLine="0" w:firstLineChars="0"/>
      </w:pPr>
    </w:p>
    <w:p>
      <w:pPr>
        <w:pStyle w:val="40"/>
        <w:ind w:left="360" w:firstLine="0" w:firstLineChars="0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记录自己审题没审好出的错误</w:t>
      </w:r>
    </w:p>
    <w:p>
      <w:pPr>
        <w:rPr>
          <w:rFonts w:hint="eastAsia"/>
          <w:color w:val="FF0000"/>
          <w:sz w:val="52"/>
          <w:szCs w:val="52"/>
        </w:rPr>
      </w:pPr>
      <w:r>
        <w:drawing>
          <wp:inline distT="0" distB="0" distL="0" distR="0">
            <wp:extent cx="5274310" cy="2887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color w:val="FF0000"/>
          <w:sz w:val="40"/>
          <w:szCs w:val="40"/>
        </w:rPr>
        <w:t>差点没看清还有多选题</w:t>
      </w:r>
    </w:p>
    <w:p>
      <w:r>
        <w:drawing>
          <wp:inline distT="0" distB="0" distL="0" distR="0">
            <wp:extent cx="4105275" cy="5343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</w:rPr>
      </w:pPr>
    </w:p>
    <w:p>
      <w:pPr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1.3</w:t>
      </w:r>
      <w:r>
        <w:rPr>
          <w:color w:val="FF0000"/>
          <w:sz w:val="36"/>
          <w:szCs w:val="36"/>
        </w:rPr>
        <w:t xml:space="preserve"> </w:t>
      </w:r>
      <w:r>
        <w:rPr>
          <w:rFonts w:hint="eastAsia"/>
          <w:color w:val="FF0000"/>
          <w:sz w:val="36"/>
          <w:szCs w:val="36"/>
        </w:rPr>
        <w:t>命题演算的关系式</w:t>
      </w: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等价关系式：设A和B是两个命题或命题公式，若A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↔B是永真式，命题A和B称为逻辑等价的，可记为A</w:t>
      </w:r>
      <w:r>
        <w:rPr>
          <w:rFonts w:hint="eastAsia" w:ascii="微软雅黑" w:hAnsi="微软雅黑" w:eastAsia="微软雅黑"/>
          <w:color w:val="393939"/>
          <w:sz w:val="21"/>
          <w:szCs w:val="21"/>
          <w:shd w:val="clear" w:color="auto" w:fill="FAF7EF"/>
        </w:rPr>
        <w:t>&lt;=&gt;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</w:t>
      </w: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（就是说 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↔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B的真值永远为真的话，A&lt;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=&gt;B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读作A逻辑等价与B）</w:t>
      </w:r>
      <w:r>
        <w:drawing>
          <wp:inline distT="0" distB="0" distL="0" distR="0">
            <wp:extent cx="3971925" cy="2295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48100" cy="1676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0" distR="0">
            <wp:extent cx="5274310" cy="2666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21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基本等值式 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德摩根率会经常用到 </w:t>
      </w:r>
      <w:r>
        <w:drawing>
          <wp:inline distT="0" distB="0" distL="0" distR="0">
            <wp:extent cx="5274310" cy="2823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（蕴含等值式 等价等值式 吸收律 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背诵</w:t>
      </w:r>
    </w:p>
    <w:p>
      <w:pP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其他的尝试理解 </w:t>
      </w:r>
      <w: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根据知乎得到的经验）</w:t>
      </w: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Segoe UI Emoji" w:hAnsi="Segoe UI Emoji" w:cs="Segoe UI Emoj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置换规则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638550" cy="1581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86175" cy="1628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（一条长公式的一部分，算作它的子公式，如果把这部分子公式替换为子公式的等价关系式，不会改变原来的长公式的结果集。这个替换的过程叫做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命题的等价运算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通过这种运算可以得到长公式的等价公式）</w:t>
      </w:r>
      <w:r>
        <w:drawing>
          <wp:inline distT="0" distB="0" distL="0" distR="0">
            <wp:extent cx="3571875" cy="229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14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0" distR="0">
            <wp:extent cx="5274310" cy="3158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0" distR="0">
            <wp:extent cx="5274310" cy="31565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75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:分配律，可以分配出更加简洁的公式，两个括号都有p，两个p对应的都是且，然后外层是或，就可以得到 </w:t>
      </w:r>
      <w:r>
        <w:drawing>
          <wp:inline distT="0" distB="0" distL="0" distR="0">
            <wp:extent cx="2428875" cy="542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:排中律，命题公式的左右两侧为 同一个命题变量的 本值和非值，中间的连接词是或，那么结果一定为真，直接变为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:同一律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左右两侧其中一侧一定为 真，连接词为且，那么 命题公式的的真值完全由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另一侧控制，可以将命题公式化简为另一侧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526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806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52"/>
          <w:szCs w:val="52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677D39"/>
    <w:multiLevelType w:val="multilevel"/>
    <w:tmpl w:val="5D677D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BE"/>
    <w:rsid w:val="00072090"/>
    <w:rsid w:val="000C3E0A"/>
    <w:rsid w:val="001878D2"/>
    <w:rsid w:val="001C17A1"/>
    <w:rsid w:val="002E5A1F"/>
    <w:rsid w:val="002E7F3D"/>
    <w:rsid w:val="003107BE"/>
    <w:rsid w:val="005E5944"/>
    <w:rsid w:val="007B515B"/>
    <w:rsid w:val="00851C36"/>
    <w:rsid w:val="00862EA8"/>
    <w:rsid w:val="00875828"/>
    <w:rsid w:val="008F0CE9"/>
    <w:rsid w:val="00981F87"/>
    <w:rsid w:val="009E3B86"/>
    <w:rsid w:val="00AF2C98"/>
    <w:rsid w:val="00C116B2"/>
    <w:rsid w:val="00C13A17"/>
    <w:rsid w:val="00C424AB"/>
    <w:rsid w:val="00C5782D"/>
    <w:rsid w:val="00C83D2B"/>
    <w:rsid w:val="00CD5C23"/>
    <w:rsid w:val="00D4270B"/>
    <w:rsid w:val="00EA26D5"/>
    <w:rsid w:val="00F53E53"/>
    <w:rsid w:val="00F76357"/>
    <w:rsid w:val="00F849A3"/>
    <w:rsid w:val="00FB6E72"/>
    <w:rsid w:val="65EB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472C4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Subtitle"/>
    <w:basedOn w:val="1"/>
    <w:next w:val="1"/>
    <w:link w:val="28"/>
    <w:qFormat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3">
    <w:name w:val="Title"/>
    <w:basedOn w:val="1"/>
    <w:next w:val="1"/>
    <w:link w:val="27"/>
    <w:qFormat/>
    <w:uiPriority w:val="10"/>
    <w:pPr>
      <w:pBdr>
        <w:bottom w:val="single" w:color="4472C4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customStyle="1" w:styleId="18">
    <w:name w:val="标题 1 字符"/>
    <w:basedOn w:val="15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character" w:customStyle="1" w:styleId="19">
    <w:name w:val="标题 2 字符"/>
    <w:basedOn w:val="15"/>
    <w:link w:val="3"/>
    <w:semiHidden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0">
    <w:name w:val="标题 3 字符"/>
    <w:basedOn w:val="15"/>
    <w:link w:val="4"/>
    <w:semiHidden/>
    <w:uiPriority w:val="9"/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1">
    <w:name w:val="标题 4 字符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标题 5 字符"/>
    <w:basedOn w:val="15"/>
    <w:link w:val="6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3">
    <w:name w:val="标题 6 字符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24">
    <w:name w:val="标题 7 字符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5">
    <w:name w:val="标题 8 字符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472C4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26">
    <w:name w:val="标题 9 字符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标题 字符"/>
    <w:basedOn w:val="15"/>
    <w:link w:val="13"/>
    <w:qFormat/>
    <w:uiPriority w:val="10"/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customStyle="1" w:styleId="28">
    <w:name w:val="副标题 字符"/>
    <w:basedOn w:val="15"/>
    <w:link w:val="12"/>
    <w:qFormat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0">
    <w:name w:val="Quote"/>
    <w:basedOn w:val="1"/>
    <w:next w:val="1"/>
    <w:link w:val="3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1">
    <w:name w:val="引用 字符"/>
    <w:basedOn w:val="15"/>
    <w:link w:val="3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32">
    <w:name w:val="Intense Quote"/>
    <w:basedOn w:val="1"/>
    <w:next w:val="1"/>
    <w:link w:val="33"/>
    <w:qFormat/>
    <w:uiPriority w:val="30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3">
    <w:name w:val="明显引用 字符"/>
    <w:basedOn w:val="15"/>
    <w:link w:val="32"/>
    <w:qFormat/>
    <w:uiPriority w:val="30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4">
    <w:name w:val="Subtle Emphasis"/>
    <w:basedOn w:val="15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5">
    <w:name w:val="Intense Emphasis"/>
    <w:basedOn w:val="15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6">
    <w:name w:val="Subtle Reference"/>
    <w:basedOn w:val="15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37">
    <w:name w:val="Intense Reference"/>
    <w:basedOn w:val="15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38">
    <w:name w:val="Book Title"/>
    <w:basedOn w:val="15"/>
    <w:qFormat/>
    <w:uiPriority w:val="33"/>
    <w:rPr>
      <w:b/>
      <w:bCs/>
      <w:smallCaps/>
      <w:spacing w:val="5"/>
    </w:rPr>
  </w:style>
  <w:style w:type="paragraph" w:customStyle="1" w:styleId="39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命题逻辑"/>
    </customSectPr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EC7106-CA74-49B5-B110-4836AA8788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155</Words>
  <Characters>889</Characters>
  <Lines>7</Lines>
  <Paragraphs>2</Paragraphs>
  <TotalTime>292</TotalTime>
  <ScaleCrop>false</ScaleCrop>
  <LinksUpToDate>false</LinksUpToDate>
  <CharactersWithSpaces>1042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2021-01-01T05:42:00Z</dcterms:created>
  <dc:creator>王 高威</dc:creator>
  <cp:lastModifiedBy>了</cp:lastModifiedBy>
  <dcterms:modified xsi:type="dcterms:W3CDTF">2021-01-08T03:00:29Z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