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236C86">
        <w:rPr>
          <w:b/>
          <w:bCs/>
          <w:sz w:val="24"/>
          <w:szCs w:val="24"/>
        </w:rPr>
        <w:t>the Leaf tracks steps taken and sleep quality</w:t>
      </w:r>
      <w:r w:rsidRPr="00C56AC4">
        <w:rPr>
          <w:sz w:val="24"/>
          <w:szCs w:val="24"/>
        </w:rPr>
        <w:t xml:space="preserve">, but when paired with the app using Bluetooth, </w:t>
      </w:r>
      <w:r w:rsidRPr="00236C86">
        <w:rPr>
          <w:b/>
          <w:bCs/>
          <w:sz w:val="24"/>
          <w:szCs w:val="24"/>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39287596"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41F69729" w14:textId="77777777" w:rsidR="00E55DE1" w:rsidRDefault="00E55DE1" w:rsidP="00FD4B11">
      <w:pPr>
        <w:rPr>
          <w:b/>
          <w:bCs/>
          <w:sz w:val="24"/>
          <w:szCs w:val="24"/>
        </w:rPr>
      </w:pPr>
    </w:p>
    <w:p w14:paraId="5C597319" w14:textId="011C9E6E"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p>
    <w:p w14:paraId="0234DC7B" w14:textId="0C34E655" w:rsidR="00122D14" w:rsidRDefault="00122D14" w:rsidP="00122D14">
      <w:pPr>
        <w:rPr>
          <w:sz w:val="24"/>
          <w:szCs w:val="24"/>
        </w:rPr>
      </w:pPr>
      <w:r>
        <w:rPr>
          <w:sz w:val="24"/>
          <w:szCs w:val="24"/>
        </w:rPr>
        <w:t>However, given the sparsity of the provided weight_log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113CB8B"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w:t>
      </w:r>
      <w:r>
        <w:rPr>
          <w:sz w:val="24"/>
          <w:szCs w:val="24"/>
        </w:rPr>
        <w:t>e</w:t>
      </w:r>
      <w:r w:rsidRPr="00AC2D95">
        <w:rPr>
          <w:sz w:val="24"/>
          <w:szCs w:val="24"/>
        </w:rPr>
        <w:t>ight_log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as well as to bolster a potential suspicion of why the weight_log table had such a low overall participation rate</w:t>
      </w:r>
      <w:r w:rsidR="00F056EE">
        <w:rPr>
          <w:sz w:val="24"/>
          <w:szCs w:val="24"/>
        </w:rPr>
        <w:t>.</w:t>
      </w:r>
      <w:r w:rsidR="00956687">
        <w:rPr>
          <w:sz w:val="24"/>
          <w:szCs w:val="24"/>
        </w:rPr>
        <w:t xml:space="preserve">  This would encourage</w:t>
      </w:r>
      <w:r w:rsidR="00350B90">
        <w:rPr>
          <w:sz w:val="24"/>
          <w:szCs w:val="24"/>
        </w:rPr>
        <w:t xml:space="preserve"> the idea</w:t>
      </w:r>
      <w:r w:rsidR="00956687">
        <w:rPr>
          <w:sz w:val="24"/>
          <w:szCs w:val="24"/>
        </w:rPr>
        <w:t xml:space="preserve"> that p</w:t>
      </w:r>
      <w:r w:rsidR="00703075">
        <w:rPr>
          <w:sz w:val="24"/>
          <w:szCs w:val="24"/>
        </w:rPr>
        <w:t xml:space="preserve">erhaps a better perspective on the lack of </w:t>
      </w:r>
      <w:r w:rsidR="00DA229C">
        <w:rPr>
          <w:sz w:val="24"/>
          <w:szCs w:val="24"/>
        </w:rPr>
        <w:t>utilizatio</w:t>
      </w:r>
      <w:r w:rsidR="00703075">
        <w:rPr>
          <w:sz w:val="24"/>
          <w:szCs w:val="24"/>
        </w:rPr>
        <w:t>n of the weight</w:t>
      </w:r>
      <w:r w:rsidR="00365466">
        <w:rPr>
          <w:sz w:val="24"/>
          <w:szCs w:val="24"/>
        </w:rPr>
        <w:t>_log</w:t>
      </w:r>
      <w:r w:rsidR="00703075">
        <w:rPr>
          <w:sz w:val="24"/>
          <w:szCs w:val="24"/>
        </w:rPr>
        <w:t xml:space="preserve"> data by the </w:t>
      </w:r>
      <w:r w:rsidR="00E1417B">
        <w:rPr>
          <w:sz w:val="24"/>
          <w:szCs w:val="24"/>
        </w:rPr>
        <w:t>participants</w:t>
      </w:r>
      <w:r w:rsidR="00703075">
        <w:rPr>
          <w:sz w:val="24"/>
          <w:szCs w:val="24"/>
        </w:rPr>
        <w:t xml:space="preserve"> is just that.  </w:t>
      </w:r>
      <w:r w:rsidR="00350B90">
        <w:rPr>
          <w:sz w:val="24"/>
          <w:szCs w:val="24"/>
        </w:rPr>
        <w:t>This is a blunt way to put it, but w</w:t>
      </w:r>
      <w:r w:rsidR="00703075">
        <w:rPr>
          <w:sz w:val="24"/>
          <w:szCs w:val="24"/>
        </w:rPr>
        <w:t xml:space="preserve">hy do the </w:t>
      </w:r>
      <w:r w:rsidR="00E1417B">
        <w:rPr>
          <w:sz w:val="24"/>
          <w:szCs w:val="24"/>
        </w:rPr>
        <w:t>par</w:t>
      </w:r>
      <w:r w:rsidR="00350B90">
        <w:rPr>
          <w:sz w:val="24"/>
          <w:szCs w:val="24"/>
        </w:rPr>
        <w:t>ti</w:t>
      </w:r>
      <w:r w:rsidR="00E1417B">
        <w:rPr>
          <w:sz w:val="24"/>
          <w:szCs w:val="24"/>
        </w:rPr>
        <w:t>cipants</w:t>
      </w:r>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after viewing the uniformity of the automatically collected data in the daily_activity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daily_activity table.  </w:t>
      </w:r>
      <w:r w:rsidR="007B36C6">
        <w:rPr>
          <w:sz w:val="24"/>
          <w:szCs w:val="24"/>
        </w:rPr>
        <w:t>There is a column called ‘LoggedActivities</w:t>
      </w:r>
      <w:r w:rsidR="00FA3C9B">
        <w:rPr>
          <w:sz w:val="24"/>
          <w:szCs w:val="24"/>
        </w:rPr>
        <w:t xml:space="preserve">Distance’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43A720C3" w14:textId="77777777" w:rsidR="00E55DE1" w:rsidRDefault="00E55DE1">
      <w:pPr>
        <w:rPr>
          <w:b/>
          <w:bCs/>
          <w:sz w:val="24"/>
          <w:szCs w:val="24"/>
        </w:rPr>
      </w:pPr>
    </w:p>
    <w:p w14:paraId="712DD4EF" w14:textId="2C11D863"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303798FC" w:rsidR="002E7F2F" w:rsidRPr="002E7F2F" w:rsidRDefault="002E7F2F" w:rsidP="002E7F2F">
      <w:pPr>
        <w:numPr>
          <w:ilvl w:val="1"/>
          <w:numId w:val="15"/>
        </w:numPr>
        <w:rPr>
          <w:sz w:val="24"/>
          <w:szCs w:val="24"/>
        </w:rPr>
      </w:pPr>
      <w:r w:rsidRPr="002E7F2F">
        <w:rPr>
          <w:sz w:val="24"/>
          <w:szCs w:val="24"/>
        </w:rPr>
        <w:t>U</w:t>
      </w:r>
      <w:r w:rsidR="00350B90">
        <w:rPr>
          <w:sz w:val="24"/>
          <w:szCs w:val="24"/>
        </w:rPr>
        <w:t>tilized</w:t>
      </w:r>
      <w:r w:rsidRPr="002E7F2F">
        <w:rPr>
          <w:sz w:val="24"/>
          <w:szCs w:val="24"/>
        </w:rPr>
        <w:t xml:space="preserve"> date math to calculate</w:t>
      </w:r>
      <w:r w:rsidR="00E1417B">
        <w:rPr>
          <w:sz w:val="24"/>
          <w:szCs w:val="24"/>
        </w:rPr>
        <w:t xml:space="preserve"> and verify</w:t>
      </w:r>
      <w:r w:rsidRPr="002E7F2F">
        <w:rPr>
          <w:sz w:val="24"/>
          <w:szCs w:val="24"/>
        </w:rPr>
        <w:t xml:space="preserv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0E7FA211" w:rsidR="002E7F2F" w:rsidRPr="002E7F2F" w:rsidRDefault="002E7F2F" w:rsidP="002E7F2F">
      <w:pPr>
        <w:numPr>
          <w:ilvl w:val="1"/>
          <w:numId w:val="15"/>
        </w:numPr>
        <w:rPr>
          <w:sz w:val="24"/>
          <w:szCs w:val="24"/>
        </w:rPr>
      </w:pPr>
      <w:r w:rsidRPr="002E7F2F">
        <w:rPr>
          <w:sz w:val="24"/>
          <w:szCs w:val="24"/>
        </w:rPr>
        <w:t>No duplicates found in daily_activity</w:t>
      </w:r>
      <w:r w:rsidR="00E1417B">
        <w:rPr>
          <w:sz w:val="24"/>
          <w:szCs w:val="24"/>
        </w:rPr>
        <w:t xml:space="preserve"> table</w:t>
      </w:r>
    </w:p>
    <w:p w14:paraId="77460EBE" w14:textId="616FEFFA" w:rsidR="002E7F2F" w:rsidRPr="002E7F2F" w:rsidRDefault="002E7F2F" w:rsidP="002E7F2F">
      <w:pPr>
        <w:numPr>
          <w:ilvl w:val="1"/>
          <w:numId w:val="15"/>
        </w:numPr>
        <w:rPr>
          <w:sz w:val="24"/>
          <w:szCs w:val="24"/>
        </w:rPr>
      </w:pPr>
      <w:r w:rsidRPr="002E7F2F">
        <w:rPr>
          <w:sz w:val="24"/>
          <w:szCs w:val="24"/>
        </w:rPr>
        <w:lastRenderedPageBreak/>
        <w:t>3 duplicates found in daily_sleep</w:t>
      </w:r>
      <w:r w:rsidR="00E1417B">
        <w:rPr>
          <w:sz w:val="24"/>
          <w:szCs w:val="24"/>
        </w:rPr>
        <w:t xml:space="preserve"> table</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08477F4" w:rsidR="002E7F2F" w:rsidRPr="002E7F2F" w:rsidRDefault="002E7F2F" w:rsidP="002E7F2F">
      <w:pPr>
        <w:numPr>
          <w:ilvl w:val="1"/>
          <w:numId w:val="15"/>
        </w:numPr>
        <w:rPr>
          <w:sz w:val="24"/>
          <w:szCs w:val="24"/>
        </w:rPr>
      </w:pPr>
      <w:r w:rsidRPr="002E7F2F">
        <w:rPr>
          <w:sz w:val="24"/>
          <w:szCs w:val="24"/>
        </w:rPr>
        <w:t>No duplicates found in hourly_intensity</w:t>
      </w:r>
      <w:r w:rsidR="00E1417B">
        <w:rPr>
          <w:sz w:val="24"/>
          <w:szCs w:val="24"/>
        </w:rPr>
        <w:t xml:space="preserve"> table</w:t>
      </w:r>
    </w:p>
    <w:p w14:paraId="1406DE96" w14:textId="32E59ABD" w:rsidR="002E7F2F" w:rsidRPr="002E7F2F" w:rsidRDefault="002E7F2F" w:rsidP="002E7F2F">
      <w:pPr>
        <w:numPr>
          <w:ilvl w:val="1"/>
          <w:numId w:val="15"/>
        </w:numPr>
        <w:rPr>
          <w:sz w:val="24"/>
          <w:szCs w:val="24"/>
        </w:rPr>
      </w:pPr>
      <w:r w:rsidRPr="002E7F2F">
        <w:rPr>
          <w:sz w:val="24"/>
          <w:szCs w:val="24"/>
        </w:rPr>
        <w:t>543 duplicates found in minute_sleep</w:t>
      </w:r>
      <w:r w:rsidR="00E1417B">
        <w:rPr>
          <w:sz w:val="24"/>
          <w:szCs w:val="24"/>
        </w:rPr>
        <w:t xml:space="preserve"> table</w:t>
      </w:r>
    </w:p>
    <w:p w14:paraId="6695DD68" w14:textId="787A941B" w:rsidR="002E7F2F" w:rsidRPr="002E7F2F" w:rsidRDefault="002E7F2F" w:rsidP="002E7F2F">
      <w:pPr>
        <w:numPr>
          <w:ilvl w:val="2"/>
          <w:numId w:val="15"/>
        </w:numPr>
        <w:rPr>
          <w:sz w:val="24"/>
          <w:szCs w:val="24"/>
        </w:rPr>
      </w:pPr>
      <w:r w:rsidRPr="002E7F2F">
        <w:rPr>
          <w:sz w:val="24"/>
          <w:szCs w:val="24"/>
        </w:rPr>
        <w:t>Created new table with DISTINCT info from minute_sleep</w:t>
      </w:r>
      <w:r w:rsidR="00E1417B">
        <w:rPr>
          <w:sz w:val="24"/>
          <w:szCs w:val="24"/>
        </w:rPr>
        <w:t xml:space="preserve"> table</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plicates found in weight_log table</w:t>
      </w:r>
    </w:p>
    <w:p w14:paraId="271924A9" w14:textId="003D0E82" w:rsidR="002E7F2F" w:rsidRPr="002E7F2F" w:rsidRDefault="002E7F2F" w:rsidP="002E7F2F">
      <w:pPr>
        <w:numPr>
          <w:ilvl w:val="0"/>
          <w:numId w:val="15"/>
        </w:numPr>
        <w:rPr>
          <w:sz w:val="24"/>
          <w:szCs w:val="24"/>
        </w:rPr>
      </w:pPr>
      <w:r w:rsidRPr="002E7F2F">
        <w:rPr>
          <w:sz w:val="24"/>
          <w:szCs w:val="24"/>
        </w:rPr>
        <w:t>Checked for NULL values in all tables</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w:t>
      </w:r>
      <w:r w:rsidR="002917DA">
        <w:rPr>
          <w:sz w:val="24"/>
          <w:szCs w:val="24"/>
        </w:rPr>
        <w:lastRenderedPageBreak/>
        <w:t xml:space="preserve">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lastRenderedPageBreak/>
        <w:drawing>
          <wp:inline distT="0" distB="0" distL="0" distR="0" wp14:anchorId="300A460E" wp14:editId="682DF42B">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DACB77" w14:textId="77777777" w:rsidR="005302D4" w:rsidRDefault="005302D4" w:rsidP="00283574">
      <w:pPr>
        <w:rPr>
          <w:sz w:val="24"/>
          <w:szCs w:val="24"/>
        </w:rPr>
      </w:pPr>
    </w:p>
    <w:p w14:paraId="0FD84B57" w14:textId="054F9BA4"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w:t>
      </w:r>
      <w:r w:rsidR="00E96C85">
        <w:rPr>
          <w:sz w:val="24"/>
          <w:szCs w:val="24"/>
        </w:rPr>
        <w:t>participants</w:t>
      </w:r>
      <w:r w:rsidR="00942B24">
        <w:rPr>
          <w:sz w:val="24"/>
          <w:szCs w:val="24"/>
        </w:rPr>
        <w:t xml:space="preserve">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(such as most of the information in the daily_activity table)</w:t>
      </w:r>
      <w:r>
        <w:rPr>
          <w:sz w:val="24"/>
          <w:szCs w:val="24"/>
        </w:rPr>
        <w:t xml:space="preserve">,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68C9082F"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w:t>
      </w:r>
      <w:r>
        <w:rPr>
          <w:sz w:val="24"/>
          <w:szCs w:val="24"/>
        </w:rPr>
        <w:lastRenderedPageBreak/>
        <w:t xml:space="preserve">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w:t>
      </w:r>
      <w:r w:rsidR="006D2DFB">
        <w:rPr>
          <w:sz w:val="24"/>
          <w:szCs w:val="24"/>
        </w:rPr>
        <w:t xml:space="preserve"> users</w:t>
      </w:r>
      <w:r w:rsidR="00AB16BE">
        <w:rPr>
          <w:sz w:val="24"/>
          <w:szCs w:val="24"/>
        </w:rPr>
        <w:t xml:space="preserve"> might find </w:t>
      </w:r>
      <w:r w:rsidR="00EF3CA0">
        <w:rPr>
          <w:sz w:val="24"/>
          <w:szCs w:val="24"/>
        </w:rPr>
        <w:t>more comfortable or appealing.</w:t>
      </w:r>
    </w:p>
    <w:p w14:paraId="52D5C526" w14:textId="77777777" w:rsidR="00451603" w:rsidRDefault="00451603" w:rsidP="00283574">
      <w:pPr>
        <w:rPr>
          <w:sz w:val="24"/>
          <w:szCs w:val="24"/>
        </w:rPr>
      </w:pPr>
    </w:p>
    <w:p w14:paraId="190107C8" w14:textId="5C5ED656"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w:t>
      </w:r>
      <w:r w:rsidR="006D2DFB">
        <w:rPr>
          <w:sz w:val="24"/>
          <w:szCs w:val="24"/>
        </w:rPr>
        <w:t xml:space="preserve">marketing/educational </w:t>
      </w:r>
      <w:r w:rsidR="00BC278B">
        <w:rPr>
          <w:sz w:val="24"/>
          <w:szCs w:val="24"/>
        </w:rPr>
        <w:t>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2FA110C" w14:textId="78BC64ED" w:rsidR="009F0B17" w:rsidRPr="007A5A53" w:rsidRDefault="000E4EBE" w:rsidP="00283574">
      <w:pPr>
        <w:rPr>
          <w:b/>
          <w:bCs/>
          <w:sz w:val="24"/>
          <w:szCs w:val="24"/>
        </w:rPr>
      </w:pPr>
      <w:r w:rsidRPr="007A5A53">
        <w:rPr>
          <w:b/>
          <w:bCs/>
          <w:sz w:val="24"/>
          <w:szCs w:val="24"/>
        </w:rPr>
        <w:t>Session Duration</w:t>
      </w:r>
    </w:p>
    <w:p w14:paraId="2D8A8876" w14:textId="1A652D13" w:rsidR="00FF534D" w:rsidRDefault="00FF534D" w:rsidP="00DB501F">
      <w:pPr>
        <w:rPr>
          <w:sz w:val="24"/>
          <w:szCs w:val="24"/>
        </w:rPr>
      </w:pPr>
      <w:r>
        <w:rPr>
          <w:noProof/>
        </w:rPr>
        <w:drawing>
          <wp:inline distT="0" distB="0" distL="0" distR="0" wp14:anchorId="367EFEEE" wp14:editId="3F498D4F">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4A2C99F9" w:rsidR="00DB501F" w:rsidRDefault="003A697F" w:rsidP="00DB501F">
      <w:pPr>
        <w:rPr>
          <w:sz w:val="24"/>
          <w:szCs w:val="24"/>
        </w:rPr>
      </w:pPr>
      <w:r>
        <w:rPr>
          <w:sz w:val="24"/>
          <w:szCs w:val="24"/>
        </w:rPr>
        <w:lastRenderedPageBreak/>
        <w:t>In the chart above, the results were ordered by the recorded daily average active hours per Id and ranked from highest to lowest.</w:t>
      </w:r>
      <w:r w:rsidR="006D2DFB">
        <w:rPr>
          <w:sz w:val="24"/>
          <w:szCs w:val="24"/>
        </w:rPr>
        <w:t xml:space="preserve">  These figures disregard the overall count of records per Id.</w:t>
      </w:r>
      <w:r w:rsidR="003840BE">
        <w:rPr>
          <w:sz w:val="24"/>
          <w:szCs w:val="24"/>
        </w:rPr>
        <w:t xml:space="preserve">  The highest average wear time of the participants was 24 hours a day, and the lowest was 15.2 hours a day.</w:t>
      </w:r>
    </w:p>
    <w:p w14:paraId="23A7252C" w14:textId="77777777" w:rsidR="009F0B17" w:rsidRDefault="009F0B17" w:rsidP="00DB501F">
      <w:pPr>
        <w:rPr>
          <w:sz w:val="24"/>
          <w:szCs w:val="24"/>
        </w:rPr>
      </w:pPr>
    </w:p>
    <w:p w14:paraId="03C01B40" w14:textId="1E8DFFAE" w:rsidR="009F0B17" w:rsidRDefault="006D2DFB" w:rsidP="00DB501F">
      <w:pPr>
        <w:rPr>
          <w:sz w:val="24"/>
          <w:szCs w:val="24"/>
        </w:rPr>
      </w:pPr>
      <w:r>
        <w:rPr>
          <w:noProof/>
        </w:rPr>
        <w:drawing>
          <wp:inline distT="0" distB="0" distL="0" distR="0" wp14:anchorId="48966D6F" wp14:editId="2B09F0F5">
            <wp:extent cx="5943600" cy="3355975"/>
            <wp:effectExtent l="0" t="0" r="0" b="0"/>
            <wp:docPr id="2052210782"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4C6438D7"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BC6A26">
        <w:rPr>
          <w:sz w:val="24"/>
          <w:szCs w:val="24"/>
        </w:rPr>
        <w:t>Similarly to the previous chart, t</w:t>
      </w:r>
      <w:r w:rsidR="006F18AF" w:rsidRPr="006F18AF">
        <w:rPr>
          <w:sz w:val="24"/>
          <w:szCs w:val="24"/>
        </w:rPr>
        <w:t>hese results overlook variations in the number of daily records among users.</w:t>
      </w:r>
      <w:r w:rsidR="006F18AF">
        <w:rPr>
          <w:sz w:val="24"/>
          <w:szCs w:val="24"/>
        </w:rPr>
        <w:t xml:space="preserve">  </w:t>
      </w:r>
      <w:r>
        <w:rPr>
          <w:sz w:val="24"/>
          <w:szCs w:val="24"/>
        </w:rPr>
        <w:t>The way the figures were calculated was to add together all the minutes spent at the various activity levels (Very Active, Fairly Active,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366752DA">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44BE754E" w:rsidR="00B52D56" w:rsidRDefault="00B52D56" w:rsidP="00DB501F">
      <w:pPr>
        <w:rPr>
          <w:sz w:val="24"/>
          <w:szCs w:val="24"/>
        </w:rPr>
      </w:pPr>
      <w:r>
        <w:rPr>
          <w:sz w:val="24"/>
          <w:szCs w:val="24"/>
        </w:rPr>
        <w:t>The total count of daily records per Id ranged from a high of 31</w:t>
      </w:r>
      <w:r w:rsidR="00BE4BF5">
        <w:rPr>
          <w:sz w:val="24"/>
          <w:szCs w:val="24"/>
        </w:rPr>
        <w:t xml:space="preserve"> (the full length of the study period)</w:t>
      </w:r>
      <w:r>
        <w:rPr>
          <w:sz w:val="24"/>
          <w:szCs w:val="24"/>
        </w:rPr>
        <w:t xml:space="preserve">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73EF467">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0DC0F93">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354E2CFB">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40919D44">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3410C0A6" w14:textId="45C8AF80" w:rsidR="003840BE" w:rsidRPr="001A7325" w:rsidRDefault="003840BE" w:rsidP="00283574">
      <w:pPr>
        <w:rPr>
          <w:sz w:val="24"/>
          <w:szCs w:val="24"/>
        </w:rPr>
      </w:pPr>
      <w:r w:rsidRPr="001A7325">
        <w:rPr>
          <w:sz w:val="24"/>
          <w:szCs w:val="24"/>
        </w:rPr>
        <w:t>Monday and Tuesday have the highest Very Active Minutes per day as well as the highest Sedentary minutes per day.</w:t>
      </w:r>
    </w:p>
    <w:p w14:paraId="3C77815B" w14:textId="5BCCBB7C" w:rsidR="003840BE" w:rsidRDefault="003840BE" w:rsidP="00283574">
      <w:pPr>
        <w:rPr>
          <w:sz w:val="24"/>
          <w:szCs w:val="24"/>
        </w:rPr>
      </w:pPr>
      <w:r w:rsidRPr="001A7325">
        <w:rPr>
          <w:sz w:val="24"/>
          <w:szCs w:val="24"/>
        </w:rPr>
        <w:t>Overall, the chart is somewhat consistent across the days of the week</w:t>
      </w:r>
      <w:r w:rsidR="001A7325">
        <w:rPr>
          <w:sz w:val="24"/>
          <w:szCs w:val="24"/>
        </w:rPr>
        <w:t>, especially when giving specific consideration to the values for Very Active and Fairly Active Minutes Per Day.</w:t>
      </w:r>
    </w:p>
    <w:p w14:paraId="74430050" w14:textId="721ECFF6" w:rsidR="008F53F2" w:rsidRDefault="00211161" w:rsidP="00283574">
      <w:pPr>
        <w:rPr>
          <w:sz w:val="24"/>
          <w:szCs w:val="24"/>
        </w:rPr>
      </w:pPr>
      <w:r>
        <w:rPr>
          <w:noProof/>
        </w:rPr>
        <w:lastRenderedPageBreak/>
        <w:drawing>
          <wp:inline distT="0" distB="0" distL="0" distR="0" wp14:anchorId="231D112C" wp14:editId="71A8BC98">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1F4942" w14:textId="55263B7D" w:rsidR="000E4EBE" w:rsidRDefault="001A7325" w:rsidP="00283574">
      <w:pPr>
        <w:rPr>
          <w:sz w:val="24"/>
          <w:szCs w:val="24"/>
        </w:rPr>
      </w:pPr>
      <w:r>
        <w:rPr>
          <w:sz w:val="24"/>
          <w:szCs w:val="24"/>
        </w:rPr>
        <w:t>Similarly to the previous chart, the values for Very Active and Fairly Active Distance Per Day are quite consistent across the week.</w:t>
      </w:r>
    </w:p>
    <w:p w14:paraId="2149E45B" w14:textId="77777777" w:rsidR="002C4D41" w:rsidRDefault="002C4D41" w:rsidP="00283574">
      <w:pPr>
        <w:rPr>
          <w:sz w:val="24"/>
          <w:szCs w:val="24"/>
        </w:rPr>
      </w:pPr>
    </w:p>
    <w:p w14:paraId="25FD3CEA" w14:textId="77777777" w:rsidR="002C4D41" w:rsidRDefault="002C4D41"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lastRenderedPageBreak/>
        <w:drawing>
          <wp:inline distT="0" distB="0" distL="0" distR="0" wp14:anchorId="2152537D" wp14:editId="296B2690">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lastRenderedPageBreak/>
        <w:drawing>
          <wp:inline distT="0" distB="0" distL="0" distR="0" wp14:anchorId="5760C581" wp14:editId="0EB331F7">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13F62B0"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715356">
        <w:rPr>
          <w:sz w:val="24"/>
          <w:szCs w:val="24"/>
        </w:rPr>
        <w:t>were</w:t>
      </w:r>
      <w:r>
        <w:rPr>
          <w:sz w:val="24"/>
          <w:szCs w:val="24"/>
        </w:rPr>
        <w:t xml:space="preserve"> between 03:00 (3AM) and 04:00 (4AM) with 68 average calories burned per hour.</w:t>
      </w:r>
    </w:p>
    <w:p w14:paraId="3A71F925" w14:textId="77777777" w:rsidR="00715356" w:rsidRDefault="00715356" w:rsidP="00283574">
      <w:pPr>
        <w:rPr>
          <w:sz w:val="24"/>
          <w:szCs w:val="24"/>
        </w:rPr>
      </w:pPr>
    </w:p>
    <w:p w14:paraId="534D6DC9" w14:textId="75F93C98" w:rsidR="00194EE0" w:rsidRDefault="00194EE0" w:rsidP="00283574">
      <w:pPr>
        <w:rPr>
          <w:sz w:val="24"/>
          <w:szCs w:val="24"/>
        </w:rPr>
      </w:pPr>
      <w:r>
        <w:rPr>
          <w:sz w:val="24"/>
          <w:szCs w:val="24"/>
        </w:rPr>
        <w:t>Both average steps per hour and average calories burned per hour were in line with each other.  Given the context, this makes sense and was to be expected.</w:t>
      </w:r>
      <w:r w:rsidR="00715356">
        <w:rPr>
          <w:sz w:val="24"/>
          <w:szCs w:val="24"/>
        </w:rPr>
        <w:t xml:space="preserve">  However, since there is no indication that the physical locations of all the participants was within the same time zone, this all could have been a happy accident that their daily routines seem to line up so conveniently.</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daily_activity records per Id and the daily_sleep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BCF55C" w14:textId="42B14C95" w:rsidR="00321726" w:rsidRDefault="00321726" w:rsidP="00321726">
      <w:pPr>
        <w:rPr>
          <w:sz w:val="24"/>
          <w:szCs w:val="24"/>
        </w:rPr>
      </w:pPr>
      <w:r>
        <w:rPr>
          <w:sz w:val="24"/>
          <w:szCs w:val="24"/>
        </w:rPr>
        <w:lastRenderedPageBreak/>
        <w:t xml:space="preserve">Taking a count of the records per Id in both the daily_activity and daily_sleep tables shows that 9 of the </w:t>
      </w:r>
      <w:r w:rsidR="00562BFE">
        <w:rPr>
          <w:sz w:val="24"/>
          <w:szCs w:val="24"/>
        </w:rPr>
        <w:t xml:space="preserve">33 total </w:t>
      </w:r>
      <w:r w:rsidR="002A0FAF">
        <w:rPr>
          <w:sz w:val="24"/>
          <w:szCs w:val="24"/>
        </w:rPr>
        <w:t>participants</w:t>
      </w:r>
      <w:r>
        <w:rPr>
          <w:sz w:val="24"/>
          <w:szCs w:val="24"/>
        </w:rPr>
        <w:t xml:space="preserve"> in the group did not </w:t>
      </w:r>
      <w:r w:rsidR="00E55DE1">
        <w:rPr>
          <w:sz w:val="24"/>
          <w:szCs w:val="24"/>
        </w:rPr>
        <w:t>log sleep data</w:t>
      </w:r>
      <w:r w:rsidR="007255B7">
        <w:rPr>
          <w:sz w:val="24"/>
          <w:szCs w:val="24"/>
        </w:rPr>
        <w:t xml:space="preserve"> through manual or automatic collection methods</w:t>
      </w:r>
      <w:r>
        <w:rPr>
          <w:sz w:val="24"/>
          <w:szCs w:val="24"/>
        </w:rPr>
        <w:t xml:space="preserve"> at any point during the study period.</w:t>
      </w:r>
      <w:r w:rsidR="0015642A">
        <w:rPr>
          <w:sz w:val="24"/>
          <w:szCs w:val="24"/>
        </w:rPr>
        <w:t xml:space="preserve">  If you also include participants who only wore their devices five times or less, it’s roughly half of the group.</w:t>
      </w:r>
      <w:r w:rsidR="007255B7">
        <w:rPr>
          <w:sz w:val="24"/>
          <w:szCs w:val="24"/>
        </w:rPr>
        <w:t xml:space="preserve">  There is the possibility that those 9 participants use devices that don’t include sleep tracking capabilities, or they chose to not wear their devices while they slept as well as not reporting their sleep data manually.  Either way, there were participants in the group that wore their devices to bed or logged their sleep data with less consistency than others.</w:t>
      </w:r>
    </w:p>
    <w:p w14:paraId="0A5E8CB8" w14:textId="77777777" w:rsidR="0015642A" w:rsidRDefault="0015642A" w:rsidP="00321726">
      <w:pPr>
        <w:rPr>
          <w:sz w:val="24"/>
          <w:szCs w:val="24"/>
        </w:rPr>
      </w:pPr>
    </w:p>
    <w:p w14:paraId="59B08A35" w14:textId="2AC87653" w:rsidR="0015642A" w:rsidRDefault="0015642A" w:rsidP="00321726">
      <w:pPr>
        <w:rPr>
          <w:sz w:val="24"/>
          <w:szCs w:val="24"/>
        </w:rPr>
      </w:pPr>
      <w:r>
        <w:rPr>
          <w:sz w:val="24"/>
          <w:szCs w:val="24"/>
        </w:rPr>
        <w:t>The contrast between the charts above shows that participants value tracking their daily activity more than tracking their sleep.  It’s impossible to say for sure what the driving force is based on the available dataset.  However, it could be safe to assume that comfort and convenience might be playing a role</w:t>
      </w:r>
      <w:r w:rsidR="00A40F4E">
        <w:rPr>
          <w:sz w:val="24"/>
          <w:szCs w:val="24"/>
        </w:rPr>
        <w:t>.</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drawing>
          <wp:inline distT="0" distB="0" distL="0" distR="0" wp14:anchorId="1D116DD2" wp14:editId="1A39455A">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792EF0" w14:textId="2A001CFA"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w:t>
      </w:r>
      <w:r w:rsidR="007255B7">
        <w:rPr>
          <w:sz w:val="24"/>
          <w:szCs w:val="24"/>
        </w:rPr>
        <w:t>participant</w:t>
      </w:r>
      <w:r w:rsidR="000E4EBE" w:rsidRPr="000E4EBE">
        <w:rPr>
          <w:sz w:val="24"/>
          <w:szCs w:val="24"/>
        </w:rPr>
        <w:t xml:space="preserve">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sidR="007255B7">
        <w:rPr>
          <w:sz w:val="24"/>
          <w:szCs w:val="24"/>
        </w:rPr>
        <w:t>, and 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in bed</w:t>
      </w:r>
      <w:r w:rsidR="000E4EBE" w:rsidRPr="000E4EBE">
        <w:rPr>
          <w:sz w:val="24"/>
          <w:szCs w:val="24"/>
        </w:rPr>
        <w:t xml:space="preserve">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lastRenderedPageBreak/>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17F44C" w14:textId="39CB3399" w:rsidR="00C555FF" w:rsidRDefault="00C555FF" w:rsidP="00283574">
      <w:pPr>
        <w:rPr>
          <w:sz w:val="24"/>
          <w:szCs w:val="24"/>
        </w:rPr>
      </w:pPr>
      <w:r>
        <w:rPr>
          <w:sz w:val="24"/>
          <w:szCs w:val="24"/>
        </w:rPr>
        <w:t>Looking at a count of the sleep records by day of the week shows that participants tended to wear their fitness trackers to bed the most in the middle of the week and less on the weekends, but especially into Mondays.</w:t>
      </w:r>
    </w:p>
    <w:p w14:paraId="7B4BC434" w14:textId="77777777" w:rsidR="00C555FF" w:rsidRDefault="00C555FF" w:rsidP="00283574">
      <w:pPr>
        <w:rPr>
          <w:sz w:val="24"/>
          <w:szCs w:val="24"/>
        </w:rPr>
      </w:pPr>
    </w:p>
    <w:p w14:paraId="15426F89" w14:textId="60B1B1CC" w:rsidR="00C555FF" w:rsidRDefault="00C555FF" w:rsidP="00283574">
      <w:pPr>
        <w:rPr>
          <w:sz w:val="24"/>
          <w:szCs w:val="24"/>
        </w:rPr>
      </w:pPr>
      <w:r>
        <w:rPr>
          <w:noProof/>
        </w:rPr>
        <w:drawing>
          <wp:inline distT="0" distB="0" distL="0" distR="0" wp14:anchorId="1BFEC025" wp14:editId="3450BC1C">
            <wp:extent cx="5943600" cy="3392805"/>
            <wp:effectExtent l="0" t="0" r="0" b="0"/>
            <wp:docPr id="1663217108" name="Chart 1">
              <a:extLst xmlns:a="http://schemas.openxmlformats.org/drawingml/2006/main">
                <a:ext uri="{FF2B5EF4-FFF2-40B4-BE49-F238E27FC236}">
                  <a16:creationId xmlns:a16="http://schemas.microsoft.com/office/drawing/2014/main" id="{1C5DA509-485F-CF9C-6AE7-103C3E7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029506D" w14:textId="68FFE45B" w:rsidR="000E4EBE" w:rsidRDefault="00C555FF" w:rsidP="00283574">
      <w:pPr>
        <w:rPr>
          <w:sz w:val="24"/>
          <w:szCs w:val="24"/>
        </w:rPr>
      </w:pPr>
      <w:r>
        <w:rPr>
          <w:sz w:val="24"/>
          <w:szCs w:val="24"/>
        </w:rPr>
        <w:lastRenderedPageBreak/>
        <w:t>Even if the trend was for pa</w:t>
      </w:r>
      <w:r w:rsidR="002A0FAF">
        <w:rPr>
          <w:sz w:val="24"/>
          <w:szCs w:val="24"/>
        </w:rPr>
        <w:t>rticipants</w:t>
      </w:r>
      <w:r>
        <w:rPr>
          <w:sz w:val="24"/>
          <w:szCs w:val="24"/>
        </w:rPr>
        <w:t xml:space="preserve"> to wear their fitness trackers less o</w:t>
      </w:r>
      <w:r w:rsidR="00EE0121">
        <w:rPr>
          <w:sz w:val="24"/>
          <w:szCs w:val="24"/>
        </w:rPr>
        <w:t>n</w:t>
      </w:r>
      <w:r>
        <w:rPr>
          <w:sz w:val="24"/>
          <w:szCs w:val="24"/>
        </w:rPr>
        <w:t xml:space="preserve"> the weekend, that’s when they</w:t>
      </w:r>
      <w:r w:rsidR="005459A7">
        <w:rPr>
          <w:sz w:val="24"/>
          <w:szCs w:val="24"/>
        </w:rPr>
        <w:t xml:space="preserve"> tended to get the most sleep </w:t>
      </w:r>
      <w:r>
        <w:rPr>
          <w:sz w:val="24"/>
          <w:szCs w:val="24"/>
        </w:rPr>
        <w:t>with</w:t>
      </w:r>
      <w:r w:rsidR="005459A7">
        <w:rPr>
          <w:sz w:val="24"/>
          <w:szCs w:val="24"/>
        </w:rPr>
        <w:t xml:space="preserve"> Sundays </w:t>
      </w:r>
      <w:r>
        <w:rPr>
          <w:sz w:val="24"/>
          <w:szCs w:val="24"/>
        </w:rPr>
        <w:t>having an average of</w:t>
      </w:r>
      <w:r w:rsidR="005459A7">
        <w:rPr>
          <w:sz w:val="24"/>
          <w:szCs w:val="24"/>
        </w:rPr>
        <w:t xml:space="preserve"> 7.5 hours.</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44946171" w14:textId="77777777" w:rsidR="00C555FF" w:rsidRDefault="00C555FF" w:rsidP="00283574">
      <w:pPr>
        <w:rPr>
          <w:sz w:val="24"/>
          <w:szCs w:val="24"/>
        </w:rPr>
      </w:pPr>
    </w:p>
    <w:p w14:paraId="25EA3530" w14:textId="40179EC4" w:rsidR="00C555FF" w:rsidRDefault="00C555FF" w:rsidP="00283574">
      <w:pPr>
        <w:rPr>
          <w:sz w:val="24"/>
          <w:szCs w:val="24"/>
        </w:rPr>
      </w:pPr>
      <w:r>
        <w:rPr>
          <w:noProof/>
        </w:rPr>
        <w:drawing>
          <wp:inline distT="0" distB="0" distL="0" distR="0" wp14:anchorId="65329C91" wp14:editId="184D4A74">
            <wp:extent cx="5943600" cy="3396615"/>
            <wp:effectExtent l="0" t="0" r="0" b="0"/>
            <wp:docPr id="916072925" name="Chart 1">
              <a:extLst xmlns:a="http://schemas.openxmlformats.org/drawingml/2006/main">
                <a:ext uri="{FF2B5EF4-FFF2-40B4-BE49-F238E27FC236}">
                  <a16:creationId xmlns:a16="http://schemas.microsoft.com/office/drawing/2014/main" id="{465349D7-7B6E-28FD-3F64-FCF3F603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4A2991FC" w14:textId="21942E85" w:rsidR="009A417B" w:rsidRDefault="009A417B" w:rsidP="00283574">
      <w:pPr>
        <w:rPr>
          <w:sz w:val="24"/>
          <w:szCs w:val="24"/>
        </w:rPr>
      </w:pPr>
      <w:r>
        <w:rPr>
          <w:sz w:val="24"/>
          <w:szCs w:val="24"/>
        </w:rPr>
        <w:t xml:space="preserve">The dataset’s dictionary makes references to the ability for users to manually log their fitness data in connection with several different available features offered by Fitbit.  However, the weight_log table is the only one that offers a notation for the specific data collection method that was used.  This is done through a column called ‘IsManualReport’ and offers results in a binary form with values of either ‘True’ or ‘False’.  It is unfortunate the table for that feature is the one </w:t>
      </w:r>
      <w:r w:rsidR="00316905">
        <w:rPr>
          <w:sz w:val="24"/>
          <w:szCs w:val="24"/>
        </w:rPr>
        <w:t>that shows</w:t>
      </w:r>
      <w:r>
        <w:rPr>
          <w:sz w:val="24"/>
          <w:szCs w:val="24"/>
        </w:rPr>
        <w:t xml:space="preserve"> the lowest participation rate among the population of the testing pool.</w:t>
      </w:r>
    </w:p>
    <w:p w14:paraId="18FB2F76" w14:textId="77777777" w:rsidR="009A417B" w:rsidRDefault="009A417B" w:rsidP="00283574">
      <w:pPr>
        <w:rPr>
          <w:sz w:val="24"/>
          <w:szCs w:val="24"/>
        </w:rPr>
      </w:pPr>
    </w:p>
    <w:tbl>
      <w:tblPr>
        <w:tblW w:w="9080" w:type="dxa"/>
        <w:tblInd w:w="113" w:type="dxa"/>
        <w:tblLook w:val="04A0" w:firstRow="1" w:lastRow="0" w:firstColumn="1" w:lastColumn="0" w:noHBand="0" w:noVBand="1"/>
      </w:tblPr>
      <w:tblGrid>
        <w:gridCol w:w="2980"/>
        <w:gridCol w:w="1332"/>
        <w:gridCol w:w="1720"/>
        <w:gridCol w:w="3200"/>
      </w:tblGrid>
      <w:tr w:rsidR="00635A31" w:rsidRPr="00635A31" w14:paraId="1DCC409B" w14:textId="77777777" w:rsidTr="00635A31">
        <w:trPr>
          <w:trHeight w:val="288"/>
        </w:trPr>
        <w:tc>
          <w:tcPr>
            <w:tcW w:w="2980" w:type="dxa"/>
            <w:tcBorders>
              <w:top w:val="single" w:sz="4" w:space="0" w:color="auto"/>
              <w:left w:val="single" w:sz="4" w:space="0" w:color="auto"/>
              <w:bottom w:val="nil"/>
              <w:right w:val="nil"/>
            </w:tcBorders>
            <w:shd w:val="clear" w:color="000000" w:fill="FE9079"/>
            <w:noWrap/>
            <w:vAlign w:val="bottom"/>
            <w:hideMark/>
          </w:tcPr>
          <w:p w14:paraId="66B75A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lastRenderedPageBreak/>
              <w:t>Total Record Count Per User</w:t>
            </w:r>
          </w:p>
        </w:tc>
        <w:tc>
          <w:tcPr>
            <w:tcW w:w="1180" w:type="dxa"/>
            <w:tcBorders>
              <w:top w:val="single" w:sz="4" w:space="0" w:color="auto"/>
              <w:left w:val="nil"/>
              <w:bottom w:val="nil"/>
              <w:right w:val="nil"/>
            </w:tcBorders>
            <w:shd w:val="clear" w:color="000000" w:fill="FE9079"/>
            <w:noWrap/>
            <w:vAlign w:val="bottom"/>
            <w:hideMark/>
          </w:tcPr>
          <w:p w14:paraId="230E6EF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Id</w:t>
            </w:r>
          </w:p>
        </w:tc>
        <w:tc>
          <w:tcPr>
            <w:tcW w:w="1720" w:type="dxa"/>
            <w:tcBorders>
              <w:top w:val="single" w:sz="4" w:space="0" w:color="auto"/>
              <w:left w:val="nil"/>
              <w:bottom w:val="nil"/>
              <w:right w:val="nil"/>
            </w:tcBorders>
            <w:shd w:val="clear" w:color="000000" w:fill="FE9079"/>
            <w:noWrap/>
            <w:vAlign w:val="bottom"/>
            <w:hideMark/>
          </w:tcPr>
          <w:p w14:paraId="7BC4D804"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Manual Record</w:t>
            </w:r>
          </w:p>
        </w:tc>
        <w:tc>
          <w:tcPr>
            <w:tcW w:w="3200" w:type="dxa"/>
            <w:tcBorders>
              <w:top w:val="single" w:sz="4" w:space="0" w:color="auto"/>
              <w:left w:val="nil"/>
              <w:bottom w:val="nil"/>
              <w:right w:val="single" w:sz="4" w:space="0" w:color="auto"/>
            </w:tcBorders>
            <w:shd w:val="clear" w:color="000000" w:fill="FE9079"/>
            <w:noWrap/>
            <w:vAlign w:val="bottom"/>
            <w:hideMark/>
          </w:tcPr>
          <w:p w14:paraId="49A0182D"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Automatic Record</w:t>
            </w:r>
          </w:p>
        </w:tc>
      </w:tr>
      <w:tr w:rsidR="00635A31" w:rsidRPr="00635A31" w14:paraId="5BEF14E7"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3FD72E0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1180" w:type="dxa"/>
            <w:tcBorders>
              <w:top w:val="nil"/>
              <w:left w:val="nil"/>
              <w:bottom w:val="nil"/>
              <w:right w:val="nil"/>
            </w:tcBorders>
            <w:shd w:val="clear" w:color="000000" w:fill="FED4CA"/>
            <w:noWrap/>
            <w:vAlign w:val="bottom"/>
            <w:hideMark/>
          </w:tcPr>
          <w:p w14:paraId="3D0CE9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6962181067</w:t>
            </w:r>
          </w:p>
        </w:tc>
        <w:tc>
          <w:tcPr>
            <w:tcW w:w="1720" w:type="dxa"/>
            <w:tcBorders>
              <w:top w:val="nil"/>
              <w:left w:val="nil"/>
              <w:bottom w:val="nil"/>
              <w:right w:val="nil"/>
            </w:tcBorders>
            <w:shd w:val="clear" w:color="000000" w:fill="FED4CA"/>
            <w:noWrap/>
            <w:vAlign w:val="bottom"/>
            <w:hideMark/>
          </w:tcPr>
          <w:p w14:paraId="335F225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3200" w:type="dxa"/>
            <w:tcBorders>
              <w:top w:val="nil"/>
              <w:left w:val="nil"/>
              <w:bottom w:val="nil"/>
              <w:right w:val="single" w:sz="4" w:space="0" w:color="auto"/>
            </w:tcBorders>
            <w:shd w:val="clear" w:color="000000" w:fill="FED4CA"/>
            <w:noWrap/>
            <w:vAlign w:val="bottom"/>
            <w:hideMark/>
          </w:tcPr>
          <w:p w14:paraId="63B6192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18556D66"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E01BC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c>
          <w:tcPr>
            <w:tcW w:w="1180" w:type="dxa"/>
            <w:tcBorders>
              <w:top w:val="nil"/>
              <w:left w:val="nil"/>
              <w:bottom w:val="nil"/>
              <w:right w:val="nil"/>
            </w:tcBorders>
            <w:shd w:val="clear" w:color="auto" w:fill="auto"/>
            <w:noWrap/>
            <w:vAlign w:val="bottom"/>
            <w:hideMark/>
          </w:tcPr>
          <w:p w14:paraId="23B511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8877689391</w:t>
            </w:r>
          </w:p>
        </w:tc>
        <w:tc>
          <w:tcPr>
            <w:tcW w:w="1720" w:type="dxa"/>
            <w:tcBorders>
              <w:top w:val="nil"/>
              <w:left w:val="nil"/>
              <w:bottom w:val="nil"/>
              <w:right w:val="nil"/>
            </w:tcBorders>
            <w:shd w:val="clear" w:color="auto" w:fill="auto"/>
            <w:noWrap/>
            <w:vAlign w:val="bottom"/>
            <w:hideMark/>
          </w:tcPr>
          <w:p w14:paraId="7466FCA9"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2DF7D93B"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r>
      <w:tr w:rsidR="00635A31" w:rsidRPr="00635A31" w14:paraId="5819E6DF"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2052A80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1180" w:type="dxa"/>
            <w:tcBorders>
              <w:top w:val="nil"/>
              <w:left w:val="nil"/>
              <w:bottom w:val="nil"/>
              <w:right w:val="nil"/>
            </w:tcBorders>
            <w:shd w:val="clear" w:color="000000" w:fill="FED4CA"/>
            <w:noWrap/>
            <w:vAlign w:val="bottom"/>
            <w:hideMark/>
          </w:tcPr>
          <w:p w14:paraId="1E05542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4558609924</w:t>
            </w:r>
          </w:p>
        </w:tc>
        <w:tc>
          <w:tcPr>
            <w:tcW w:w="1720" w:type="dxa"/>
            <w:tcBorders>
              <w:top w:val="nil"/>
              <w:left w:val="nil"/>
              <w:bottom w:val="nil"/>
              <w:right w:val="nil"/>
            </w:tcBorders>
            <w:shd w:val="clear" w:color="000000" w:fill="FED4CA"/>
            <w:noWrap/>
            <w:vAlign w:val="bottom"/>
            <w:hideMark/>
          </w:tcPr>
          <w:p w14:paraId="4D7987A6"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3200" w:type="dxa"/>
            <w:tcBorders>
              <w:top w:val="nil"/>
              <w:left w:val="nil"/>
              <w:bottom w:val="nil"/>
              <w:right w:val="single" w:sz="4" w:space="0" w:color="auto"/>
            </w:tcBorders>
            <w:shd w:val="clear" w:color="000000" w:fill="FED4CA"/>
            <w:noWrap/>
            <w:vAlign w:val="bottom"/>
            <w:hideMark/>
          </w:tcPr>
          <w:p w14:paraId="4A55C9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32461A8"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4BAD1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3E0F88A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1503960366</w:t>
            </w:r>
          </w:p>
        </w:tc>
        <w:tc>
          <w:tcPr>
            <w:tcW w:w="1720" w:type="dxa"/>
            <w:tcBorders>
              <w:top w:val="nil"/>
              <w:left w:val="nil"/>
              <w:bottom w:val="nil"/>
              <w:right w:val="nil"/>
            </w:tcBorders>
            <w:shd w:val="clear" w:color="auto" w:fill="auto"/>
            <w:noWrap/>
            <w:vAlign w:val="bottom"/>
            <w:hideMark/>
          </w:tcPr>
          <w:p w14:paraId="74FB4191"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660F4704"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8C6B0AE"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55C357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000000" w:fill="FED4CA"/>
            <w:noWrap/>
            <w:vAlign w:val="bottom"/>
            <w:hideMark/>
          </w:tcPr>
          <w:p w14:paraId="420F11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2873212765</w:t>
            </w:r>
          </w:p>
        </w:tc>
        <w:tc>
          <w:tcPr>
            <w:tcW w:w="1720" w:type="dxa"/>
            <w:tcBorders>
              <w:top w:val="nil"/>
              <w:left w:val="nil"/>
              <w:bottom w:val="nil"/>
              <w:right w:val="nil"/>
            </w:tcBorders>
            <w:shd w:val="clear" w:color="000000" w:fill="FED4CA"/>
            <w:noWrap/>
            <w:vAlign w:val="bottom"/>
            <w:hideMark/>
          </w:tcPr>
          <w:p w14:paraId="5717AA8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000000" w:fill="FED4CA"/>
            <w:noWrap/>
            <w:vAlign w:val="bottom"/>
            <w:hideMark/>
          </w:tcPr>
          <w:p w14:paraId="41F540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0022A93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975053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1955C82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4319703577</w:t>
            </w:r>
          </w:p>
        </w:tc>
        <w:tc>
          <w:tcPr>
            <w:tcW w:w="1720" w:type="dxa"/>
            <w:tcBorders>
              <w:top w:val="nil"/>
              <w:left w:val="nil"/>
              <w:bottom w:val="nil"/>
              <w:right w:val="nil"/>
            </w:tcBorders>
            <w:shd w:val="clear" w:color="auto" w:fill="auto"/>
            <w:noWrap/>
            <w:vAlign w:val="bottom"/>
            <w:hideMark/>
          </w:tcPr>
          <w:p w14:paraId="0AEC4A6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25EFEB4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3A2D1893"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4CC1637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000000" w:fill="FED4CA"/>
            <w:noWrap/>
            <w:vAlign w:val="bottom"/>
            <w:hideMark/>
          </w:tcPr>
          <w:p w14:paraId="32119B9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1927972279</w:t>
            </w:r>
          </w:p>
        </w:tc>
        <w:tc>
          <w:tcPr>
            <w:tcW w:w="1720" w:type="dxa"/>
            <w:tcBorders>
              <w:top w:val="nil"/>
              <w:left w:val="nil"/>
              <w:bottom w:val="nil"/>
              <w:right w:val="nil"/>
            </w:tcBorders>
            <w:shd w:val="clear" w:color="000000" w:fill="FED4CA"/>
            <w:noWrap/>
            <w:vAlign w:val="bottom"/>
            <w:hideMark/>
          </w:tcPr>
          <w:p w14:paraId="688A72B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000000" w:fill="FED4CA"/>
            <w:noWrap/>
            <w:vAlign w:val="bottom"/>
            <w:hideMark/>
          </w:tcPr>
          <w:p w14:paraId="225F397C"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0F064A9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6F1480A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auto" w:fill="auto"/>
            <w:noWrap/>
            <w:vAlign w:val="bottom"/>
            <w:hideMark/>
          </w:tcPr>
          <w:p w14:paraId="0098DB9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5577150313</w:t>
            </w:r>
          </w:p>
        </w:tc>
        <w:tc>
          <w:tcPr>
            <w:tcW w:w="1720" w:type="dxa"/>
            <w:tcBorders>
              <w:top w:val="nil"/>
              <w:left w:val="nil"/>
              <w:bottom w:val="nil"/>
              <w:right w:val="nil"/>
            </w:tcBorders>
            <w:shd w:val="clear" w:color="auto" w:fill="auto"/>
            <w:noWrap/>
            <w:vAlign w:val="bottom"/>
            <w:hideMark/>
          </w:tcPr>
          <w:p w14:paraId="032DF89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15A5A70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4A6762AA" w14:textId="77777777" w:rsidTr="00635A31">
        <w:trPr>
          <w:trHeight w:val="288"/>
        </w:trPr>
        <w:tc>
          <w:tcPr>
            <w:tcW w:w="2980" w:type="dxa"/>
            <w:tcBorders>
              <w:top w:val="nil"/>
              <w:left w:val="single" w:sz="4" w:space="0" w:color="auto"/>
              <w:bottom w:val="single" w:sz="4" w:space="0" w:color="auto"/>
              <w:right w:val="nil"/>
            </w:tcBorders>
            <w:shd w:val="clear" w:color="000000" w:fill="FDB7A7"/>
            <w:noWrap/>
            <w:vAlign w:val="bottom"/>
            <w:hideMark/>
          </w:tcPr>
          <w:p w14:paraId="7F6767A3"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67</w:t>
            </w:r>
          </w:p>
        </w:tc>
        <w:tc>
          <w:tcPr>
            <w:tcW w:w="1180" w:type="dxa"/>
            <w:tcBorders>
              <w:top w:val="nil"/>
              <w:left w:val="nil"/>
              <w:bottom w:val="single" w:sz="4" w:space="0" w:color="auto"/>
              <w:right w:val="nil"/>
            </w:tcBorders>
            <w:shd w:val="clear" w:color="000000" w:fill="FDB7A7"/>
            <w:noWrap/>
            <w:vAlign w:val="bottom"/>
            <w:hideMark/>
          </w:tcPr>
          <w:p w14:paraId="3CFFE14C"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Totals</w:t>
            </w:r>
          </w:p>
        </w:tc>
        <w:tc>
          <w:tcPr>
            <w:tcW w:w="1720" w:type="dxa"/>
            <w:tcBorders>
              <w:top w:val="nil"/>
              <w:left w:val="nil"/>
              <w:bottom w:val="single" w:sz="4" w:space="0" w:color="auto"/>
              <w:right w:val="nil"/>
            </w:tcBorders>
            <w:shd w:val="clear" w:color="000000" w:fill="FDB7A7"/>
            <w:noWrap/>
            <w:vAlign w:val="bottom"/>
            <w:hideMark/>
          </w:tcPr>
          <w:p w14:paraId="3F72F3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41</w:t>
            </w:r>
          </w:p>
        </w:tc>
        <w:tc>
          <w:tcPr>
            <w:tcW w:w="3200" w:type="dxa"/>
            <w:tcBorders>
              <w:top w:val="nil"/>
              <w:left w:val="nil"/>
              <w:bottom w:val="single" w:sz="4" w:space="0" w:color="auto"/>
              <w:right w:val="single" w:sz="4" w:space="0" w:color="auto"/>
            </w:tcBorders>
            <w:shd w:val="clear" w:color="000000" w:fill="FDB7A7"/>
            <w:noWrap/>
            <w:vAlign w:val="bottom"/>
            <w:hideMark/>
          </w:tcPr>
          <w:p w14:paraId="37EAEBD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26</w:t>
            </w:r>
          </w:p>
        </w:tc>
      </w:tr>
    </w:tbl>
    <w:p w14:paraId="68E7250B" w14:textId="77777777" w:rsidR="00316905" w:rsidRDefault="00316905" w:rsidP="00283574">
      <w:pPr>
        <w:rPr>
          <w:sz w:val="24"/>
          <w:szCs w:val="24"/>
        </w:rPr>
      </w:pPr>
    </w:p>
    <w:p w14:paraId="40327DBF" w14:textId="66B68176" w:rsidR="00E15754" w:rsidRDefault="00316905" w:rsidP="00283574">
      <w:pPr>
        <w:rPr>
          <w:sz w:val="24"/>
          <w:szCs w:val="24"/>
        </w:rPr>
      </w:pPr>
      <w:r>
        <w:rPr>
          <w:sz w:val="24"/>
          <w:szCs w:val="24"/>
        </w:rPr>
        <w:t>What we are able to see from viewing the weight_log table is that t</w:t>
      </w:r>
      <w:r w:rsidR="00E15754">
        <w:rPr>
          <w:sz w:val="24"/>
          <w:szCs w:val="24"/>
        </w:rPr>
        <w:t xml:space="preserve">he split between </w:t>
      </w:r>
      <w:r w:rsidR="002A0FAF">
        <w:rPr>
          <w:sz w:val="24"/>
          <w:szCs w:val="24"/>
        </w:rPr>
        <w:t xml:space="preserve">participants </w:t>
      </w:r>
      <w:r w:rsidR="00E15754">
        <w:rPr>
          <w:sz w:val="24"/>
          <w:szCs w:val="24"/>
        </w:rPr>
        <w:t xml:space="preserve">that manually logged their weight versus </w:t>
      </w:r>
      <w:r w:rsidR="002A0FAF">
        <w:rPr>
          <w:sz w:val="24"/>
          <w:szCs w:val="24"/>
        </w:rPr>
        <w:t xml:space="preserve">participants </w:t>
      </w:r>
      <w:r w:rsidR="00E15754">
        <w:rPr>
          <w:sz w:val="24"/>
          <w:szCs w:val="24"/>
        </w:rPr>
        <w:t>that used a connected device was</w:t>
      </w:r>
      <w:r w:rsidR="00642F22">
        <w:rPr>
          <w:sz w:val="24"/>
          <w:szCs w:val="24"/>
        </w:rPr>
        <w:t>n’t</w:t>
      </w:r>
      <w:r w:rsidR="00E15754">
        <w:rPr>
          <w:sz w:val="24"/>
          <w:szCs w:val="24"/>
        </w:rPr>
        <w:t xml:space="preserve"> evenly distributed.  However, most of the occurrences were dominated by two distinct </w:t>
      </w:r>
      <w:r w:rsidR="002A0FAF">
        <w:rPr>
          <w:sz w:val="24"/>
          <w:szCs w:val="24"/>
        </w:rPr>
        <w:t>participants</w:t>
      </w:r>
      <w:r w:rsidR="00E15754">
        <w:rPr>
          <w:sz w:val="24"/>
          <w:szCs w:val="24"/>
        </w:rPr>
        <w:t xml:space="preserve">.  One of those </w:t>
      </w:r>
      <w:r w:rsidR="002A0FAF">
        <w:rPr>
          <w:sz w:val="24"/>
          <w:szCs w:val="24"/>
        </w:rPr>
        <w:t xml:space="preserve">participants </w:t>
      </w:r>
      <w:r w:rsidR="00E15754">
        <w:rPr>
          <w:sz w:val="24"/>
          <w:szCs w:val="24"/>
        </w:rPr>
        <w:t>logged their weight a total of 30 times and did so using a manual logging method</w:t>
      </w:r>
      <w:r w:rsidR="00F31513">
        <w:rPr>
          <w:sz w:val="24"/>
          <w:szCs w:val="24"/>
        </w:rPr>
        <w:t xml:space="preserve"> in the app</w:t>
      </w:r>
      <w:r w:rsidR="00E15754">
        <w:rPr>
          <w:sz w:val="24"/>
          <w:szCs w:val="24"/>
        </w:rPr>
        <w:t xml:space="preserve"> and the other </w:t>
      </w:r>
      <w:r w:rsidR="00A90404">
        <w:rPr>
          <w:sz w:val="24"/>
          <w:szCs w:val="24"/>
        </w:rPr>
        <w:t xml:space="preserve">automatically </w:t>
      </w:r>
      <w:r w:rsidR="00E15754">
        <w:rPr>
          <w:sz w:val="24"/>
          <w:szCs w:val="24"/>
        </w:rPr>
        <w:t>logged their weight 24 times using an unknown connected device.  Two other participants used a connected device, but both logged their weight only once during the study period.  All other participants used a manual logging method.</w:t>
      </w:r>
      <w:r w:rsidR="007D253A">
        <w:rPr>
          <w:sz w:val="24"/>
          <w:szCs w:val="24"/>
        </w:rPr>
        <w:t xml:space="preserve">  </w:t>
      </w:r>
      <w:r w:rsidR="00E15754">
        <w:rPr>
          <w:sz w:val="24"/>
          <w:szCs w:val="24"/>
        </w:rPr>
        <w:t xml:space="preserve">In total, there were 41 records collected manually and 26 that were collected </w:t>
      </w:r>
      <w:r w:rsidR="007D253A">
        <w:rPr>
          <w:sz w:val="24"/>
          <w:szCs w:val="24"/>
        </w:rPr>
        <w:t xml:space="preserve">automatically </w:t>
      </w:r>
      <w:r w:rsidR="00E15754">
        <w:rPr>
          <w:sz w:val="24"/>
          <w:szCs w:val="24"/>
        </w:rPr>
        <w:t>using a connected device.</w:t>
      </w:r>
    </w:p>
    <w:p w14:paraId="06F962EF" w14:textId="77777777" w:rsidR="00E15754" w:rsidRPr="00E15754" w:rsidRDefault="00E15754" w:rsidP="00283574">
      <w:pPr>
        <w:rPr>
          <w:sz w:val="24"/>
          <w:szCs w:val="24"/>
        </w:rPr>
      </w:pPr>
    </w:p>
    <w:p w14:paraId="5B666B9E" w14:textId="1BCA9844" w:rsidR="000E4EBE" w:rsidRDefault="002A0FAF" w:rsidP="00283574">
      <w:pPr>
        <w:rPr>
          <w:b/>
          <w:bCs/>
          <w:sz w:val="24"/>
          <w:szCs w:val="24"/>
        </w:rPr>
      </w:pPr>
      <w:r>
        <w:rPr>
          <w:b/>
          <w:bCs/>
          <w:sz w:val="24"/>
          <w:szCs w:val="24"/>
        </w:rPr>
        <w:t>Weight Logging Data by Day of the Week</w:t>
      </w:r>
    </w:p>
    <w:p w14:paraId="42DF066C" w14:textId="77777777" w:rsidR="005302D4" w:rsidRPr="000E4EBE" w:rsidRDefault="005302D4" w:rsidP="00283574">
      <w:pPr>
        <w:rPr>
          <w:sz w:val="24"/>
          <w:szCs w:val="24"/>
        </w:rPr>
      </w:pPr>
    </w:p>
    <w:p w14:paraId="67F722F0" w14:textId="74BC17F9" w:rsidR="00774FD3" w:rsidRDefault="00774FD3" w:rsidP="00283574">
      <w:pPr>
        <w:rPr>
          <w:sz w:val="24"/>
          <w:szCs w:val="24"/>
        </w:rPr>
      </w:pPr>
      <w:r>
        <w:rPr>
          <w:noProof/>
        </w:rPr>
        <w:lastRenderedPageBreak/>
        <w:drawing>
          <wp:inline distT="0" distB="0" distL="0" distR="0" wp14:anchorId="6EF0ACA2" wp14:editId="6B48DD4D">
            <wp:extent cx="5943600" cy="3400425"/>
            <wp:effectExtent l="0" t="0" r="0" b="0"/>
            <wp:docPr id="1407588674" name="Chart 1">
              <a:extLst xmlns:a="http://schemas.openxmlformats.org/drawingml/2006/main">
                <a:ext uri="{FF2B5EF4-FFF2-40B4-BE49-F238E27FC236}">
                  <a16:creationId xmlns:a16="http://schemas.microsoft.com/office/drawing/2014/main" id="{ED32D901-931D-8616-92D6-C4385EE79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8924D84" w14:textId="77777777" w:rsidR="005302D4" w:rsidRDefault="005302D4" w:rsidP="00283574">
      <w:pPr>
        <w:rPr>
          <w:sz w:val="24"/>
          <w:szCs w:val="24"/>
        </w:rPr>
      </w:pPr>
    </w:p>
    <w:p w14:paraId="49BC78AD" w14:textId="01064504"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b/>
          <w:bCs/>
          <w:sz w:val="24"/>
          <w:szCs w:val="24"/>
        </w:rPr>
      </w:pPr>
      <w:r>
        <w:rPr>
          <w:b/>
          <w:bCs/>
          <w:sz w:val="24"/>
          <w:szCs w:val="24"/>
        </w:rPr>
        <w:t>Weight Change Over Study Period</w:t>
      </w:r>
    </w:p>
    <w:p w14:paraId="646E7826" w14:textId="77777777" w:rsidR="005302D4" w:rsidRDefault="005302D4" w:rsidP="00283574">
      <w:pPr>
        <w:rPr>
          <w:sz w:val="24"/>
          <w:szCs w:val="24"/>
        </w:rPr>
      </w:pPr>
    </w:p>
    <w:tbl>
      <w:tblPr>
        <w:tblW w:w="9436" w:type="dxa"/>
        <w:tblInd w:w="113" w:type="dxa"/>
        <w:tblLook w:val="04A0" w:firstRow="1" w:lastRow="0" w:firstColumn="1" w:lastColumn="0" w:noHBand="0" w:noVBand="1"/>
      </w:tblPr>
      <w:tblGrid>
        <w:gridCol w:w="1338"/>
        <w:gridCol w:w="1908"/>
        <w:gridCol w:w="2122"/>
        <w:gridCol w:w="1966"/>
        <w:gridCol w:w="2102"/>
      </w:tblGrid>
      <w:tr w:rsidR="00774FD3" w:rsidRPr="00774FD3" w14:paraId="5BDBA6D5" w14:textId="77777777" w:rsidTr="00774FD3">
        <w:trPr>
          <w:trHeight w:val="306"/>
        </w:trPr>
        <w:tc>
          <w:tcPr>
            <w:tcW w:w="1338" w:type="dxa"/>
            <w:tcBorders>
              <w:top w:val="single" w:sz="4" w:space="0" w:color="auto"/>
              <w:left w:val="single" w:sz="4" w:space="0" w:color="auto"/>
              <w:bottom w:val="nil"/>
              <w:right w:val="nil"/>
            </w:tcBorders>
            <w:shd w:val="clear" w:color="000000" w:fill="FE9079"/>
            <w:noWrap/>
            <w:vAlign w:val="bottom"/>
            <w:hideMark/>
          </w:tcPr>
          <w:p w14:paraId="518DE629"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Id</w:t>
            </w:r>
          </w:p>
        </w:tc>
        <w:tc>
          <w:tcPr>
            <w:tcW w:w="1908" w:type="dxa"/>
            <w:tcBorders>
              <w:top w:val="single" w:sz="4" w:space="0" w:color="auto"/>
              <w:left w:val="nil"/>
              <w:bottom w:val="nil"/>
              <w:right w:val="nil"/>
            </w:tcBorders>
            <w:shd w:val="clear" w:color="000000" w:fill="FE9079"/>
            <w:noWrap/>
            <w:vAlign w:val="bottom"/>
            <w:hideMark/>
          </w:tcPr>
          <w:p w14:paraId="4BC3817E"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Weight Change</w:t>
            </w:r>
          </w:p>
        </w:tc>
        <w:tc>
          <w:tcPr>
            <w:tcW w:w="2122" w:type="dxa"/>
            <w:tcBorders>
              <w:top w:val="single" w:sz="4" w:space="0" w:color="auto"/>
              <w:left w:val="nil"/>
              <w:bottom w:val="nil"/>
              <w:right w:val="nil"/>
            </w:tcBorders>
            <w:shd w:val="clear" w:color="000000" w:fill="FE9079"/>
            <w:noWrap/>
            <w:vAlign w:val="bottom"/>
            <w:hideMark/>
          </w:tcPr>
          <w:p w14:paraId="264BAD5F"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Begin Weight (kg)</w:t>
            </w:r>
          </w:p>
        </w:tc>
        <w:tc>
          <w:tcPr>
            <w:tcW w:w="1966" w:type="dxa"/>
            <w:tcBorders>
              <w:top w:val="single" w:sz="4" w:space="0" w:color="auto"/>
              <w:left w:val="nil"/>
              <w:bottom w:val="nil"/>
              <w:right w:val="nil"/>
            </w:tcBorders>
            <w:shd w:val="clear" w:color="000000" w:fill="FE9079"/>
            <w:noWrap/>
            <w:vAlign w:val="bottom"/>
            <w:hideMark/>
          </w:tcPr>
          <w:p w14:paraId="4046CCE2"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End Weight (kg)</w:t>
            </w:r>
          </w:p>
        </w:tc>
        <w:tc>
          <w:tcPr>
            <w:tcW w:w="2102" w:type="dxa"/>
            <w:tcBorders>
              <w:top w:val="single" w:sz="4" w:space="0" w:color="auto"/>
              <w:left w:val="nil"/>
              <w:bottom w:val="nil"/>
              <w:right w:val="single" w:sz="4" w:space="0" w:color="auto"/>
            </w:tcBorders>
            <w:shd w:val="clear" w:color="000000" w:fill="FE9079"/>
            <w:noWrap/>
            <w:vAlign w:val="bottom"/>
            <w:hideMark/>
          </w:tcPr>
          <w:p w14:paraId="772EDCDB"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Count of Records</w:t>
            </w:r>
          </w:p>
        </w:tc>
      </w:tr>
      <w:tr w:rsidR="00774FD3" w:rsidRPr="00774FD3" w14:paraId="525E93EE"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149C1B2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1503960366</w:t>
            </w:r>
          </w:p>
        </w:tc>
        <w:tc>
          <w:tcPr>
            <w:tcW w:w="1908" w:type="dxa"/>
            <w:tcBorders>
              <w:top w:val="nil"/>
              <w:left w:val="nil"/>
              <w:bottom w:val="nil"/>
              <w:right w:val="nil"/>
            </w:tcBorders>
            <w:shd w:val="clear" w:color="000000" w:fill="FED4CA"/>
            <w:noWrap/>
            <w:vAlign w:val="bottom"/>
            <w:hideMark/>
          </w:tcPr>
          <w:p w14:paraId="43CACF4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567FD44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1966" w:type="dxa"/>
            <w:tcBorders>
              <w:top w:val="nil"/>
              <w:left w:val="nil"/>
              <w:bottom w:val="nil"/>
              <w:right w:val="nil"/>
            </w:tcBorders>
            <w:shd w:val="clear" w:color="000000" w:fill="FED4CA"/>
            <w:noWrap/>
            <w:vAlign w:val="bottom"/>
            <w:hideMark/>
          </w:tcPr>
          <w:p w14:paraId="00FE913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2102" w:type="dxa"/>
            <w:tcBorders>
              <w:top w:val="nil"/>
              <w:left w:val="nil"/>
              <w:bottom w:val="nil"/>
              <w:right w:val="single" w:sz="4" w:space="0" w:color="auto"/>
            </w:tcBorders>
            <w:shd w:val="clear" w:color="000000" w:fill="FED4CA"/>
            <w:noWrap/>
            <w:vAlign w:val="bottom"/>
            <w:hideMark/>
          </w:tcPr>
          <w:p w14:paraId="4114B48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40F6AC3"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115E048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1927972279</w:t>
            </w:r>
          </w:p>
        </w:tc>
        <w:tc>
          <w:tcPr>
            <w:tcW w:w="1908" w:type="dxa"/>
            <w:tcBorders>
              <w:top w:val="nil"/>
              <w:left w:val="nil"/>
              <w:bottom w:val="nil"/>
              <w:right w:val="nil"/>
            </w:tcBorders>
            <w:shd w:val="clear" w:color="auto" w:fill="auto"/>
            <w:noWrap/>
            <w:vAlign w:val="bottom"/>
            <w:hideMark/>
          </w:tcPr>
          <w:p w14:paraId="5EE16F0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96E8A7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1966" w:type="dxa"/>
            <w:tcBorders>
              <w:top w:val="nil"/>
              <w:left w:val="nil"/>
              <w:bottom w:val="nil"/>
              <w:right w:val="nil"/>
            </w:tcBorders>
            <w:shd w:val="clear" w:color="auto" w:fill="auto"/>
            <w:noWrap/>
            <w:vAlign w:val="bottom"/>
            <w:hideMark/>
          </w:tcPr>
          <w:p w14:paraId="70C3906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2102" w:type="dxa"/>
            <w:tcBorders>
              <w:top w:val="nil"/>
              <w:left w:val="nil"/>
              <w:bottom w:val="nil"/>
              <w:right w:val="single" w:sz="4" w:space="0" w:color="auto"/>
            </w:tcBorders>
            <w:shd w:val="clear" w:color="auto" w:fill="auto"/>
            <w:noWrap/>
            <w:vAlign w:val="bottom"/>
            <w:hideMark/>
          </w:tcPr>
          <w:p w14:paraId="1988E6E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25060867"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4E7F86D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2873212765</w:t>
            </w:r>
          </w:p>
        </w:tc>
        <w:tc>
          <w:tcPr>
            <w:tcW w:w="1908" w:type="dxa"/>
            <w:tcBorders>
              <w:top w:val="nil"/>
              <w:left w:val="nil"/>
              <w:bottom w:val="nil"/>
              <w:right w:val="nil"/>
            </w:tcBorders>
            <w:shd w:val="clear" w:color="000000" w:fill="FED4CA"/>
            <w:noWrap/>
            <w:vAlign w:val="bottom"/>
            <w:hideMark/>
          </w:tcPr>
          <w:p w14:paraId="0D63E0D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4BB439B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1966" w:type="dxa"/>
            <w:tcBorders>
              <w:top w:val="nil"/>
              <w:left w:val="nil"/>
              <w:bottom w:val="nil"/>
              <w:right w:val="nil"/>
            </w:tcBorders>
            <w:shd w:val="clear" w:color="000000" w:fill="FED4CA"/>
            <w:noWrap/>
            <w:vAlign w:val="bottom"/>
            <w:hideMark/>
          </w:tcPr>
          <w:p w14:paraId="5C171D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2102" w:type="dxa"/>
            <w:tcBorders>
              <w:top w:val="nil"/>
              <w:left w:val="nil"/>
              <w:bottom w:val="nil"/>
              <w:right w:val="single" w:sz="4" w:space="0" w:color="auto"/>
            </w:tcBorders>
            <w:shd w:val="clear" w:color="000000" w:fill="FED4CA"/>
            <w:noWrap/>
            <w:vAlign w:val="bottom"/>
            <w:hideMark/>
          </w:tcPr>
          <w:p w14:paraId="7DD30F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7ED99B7"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737D10B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4319703577</w:t>
            </w:r>
          </w:p>
        </w:tc>
        <w:tc>
          <w:tcPr>
            <w:tcW w:w="1908" w:type="dxa"/>
            <w:tcBorders>
              <w:top w:val="nil"/>
              <w:left w:val="nil"/>
              <w:bottom w:val="nil"/>
              <w:right w:val="nil"/>
            </w:tcBorders>
            <w:shd w:val="clear" w:color="auto" w:fill="auto"/>
            <w:noWrap/>
            <w:vAlign w:val="bottom"/>
            <w:hideMark/>
          </w:tcPr>
          <w:p w14:paraId="1FF7FAC7"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75C6F2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1966" w:type="dxa"/>
            <w:tcBorders>
              <w:top w:val="nil"/>
              <w:left w:val="nil"/>
              <w:bottom w:val="nil"/>
              <w:right w:val="nil"/>
            </w:tcBorders>
            <w:shd w:val="clear" w:color="auto" w:fill="auto"/>
            <w:noWrap/>
            <w:vAlign w:val="bottom"/>
            <w:hideMark/>
          </w:tcPr>
          <w:p w14:paraId="0020C9E5"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2102" w:type="dxa"/>
            <w:tcBorders>
              <w:top w:val="nil"/>
              <w:left w:val="nil"/>
              <w:bottom w:val="nil"/>
              <w:right w:val="single" w:sz="4" w:space="0" w:color="auto"/>
            </w:tcBorders>
            <w:shd w:val="clear" w:color="auto" w:fill="auto"/>
            <w:noWrap/>
            <w:vAlign w:val="bottom"/>
            <w:hideMark/>
          </w:tcPr>
          <w:p w14:paraId="04EDF57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666FBBE9"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312EC30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5577150313</w:t>
            </w:r>
          </w:p>
        </w:tc>
        <w:tc>
          <w:tcPr>
            <w:tcW w:w="1908" w:type="dxa"/>
            <w:tcBorders>
              <w:top w:val="nil"/>
              <w:left w:val="nil"/>
              <w:bottom w:val="nil"/>
              <w:right w:val="nil"/>
            </w:tcBorders>
            <w:shd w:val="clear" w:color="000000" w:fill="FED4CA"/>
            <w:noWrap/>
            <w:vAlign w:val="bottom"/>
            <w:hideMark/>
          </w:tcPr>
          <w:p w14:paraId="69FCCA6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21EE53C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1966" w:type="dxa"/>
            <w:tcBorders>
              <w:top w:val="nil"/>
              <w:left w:val="nil"/>
              <w:bottom w:val="nil"/>
              <w:right w:val="nil"/>
            </w:tcBorders>
            <w:shd w:val="clear" w:color="000000" w:fill="FED4CA"/>
            <w:noWrap/>
            <w:vAlign w:val="bottom"/>
            <w:hideMark/>
          </w:tcPr>
          <w:p w14:paraId="4F1091C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2102" w:type="dxa"/>
            <w:tcBorders>
              <w:top w:val="nil"/>
              <w:left w:val="nil"/>
              <w:bottom w:val="nil"/>
              <w:right w:val="single" w:sz="4" w:space="0" w:color="auto"/>
            </w:tcBorders>
            <w:shd w:val="clear" w:color="000000" w:fill="FED4CA"/>
            <w:noWrap/>
            <w:vAlign w:val="bottom"/>
            <w:hideMark/>
          </w:tcPr>
          <w:p w14:paraId="49B601C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622A5CF8"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6788BA7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6962181067</w:t>
            </w:r>
          </w:p>
        </w:tc>
        <w:tc>
          <w:tcPr>
            <w:tcW w:w="1908" w:type="dxa"/>
            <w:tcBorders>
              <w:top w:val="nil"/>
              <w:left w:val="nil"/>
              <w:bottom w:val="nil"/>
              <w:right w:val="nil"/>
            </w:tcBorders>
            <w:shd w:val="clear" w:color="auto" w:fill="auto"/>
            <w:noWrap/>
            <w:vAlign w:val="bottom"/>
            <w:hideMark/>
          </w:tcPr>
          <w:p w14:paraId="0365C1B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auto" w:fill="auto"/>
            <w:noWrap/>
            <w:vAlign w:val="bottom"/>
            <w:hideMark/>
          </w:tcPr>
          <w:p w14:paraId="71C47D1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61</w:t>
            </w:r>
          </w:p>
        </w:tc>
        <w:tc>
          <w:tcPr>
            <w:tcW w:w="1966" w:type="dxa"/>
            <w:tcBorders>
              <w:top w:val="nil"/>
              <w:left w:val="nil"/>
              <w:bottom w:val="nil"/>
              <w:right w:val="nil"/>
            </w:tcBorders>
            <w:shd w:val="clear" w:color="auto" w:fill="auto"/>
            <w:noWrap/>
            <w:vAlign w:val="bottom"/>
            <w:hideMark/>
          </w:tcPr>
          <w:p w14:paraId="19FEBFE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63</w:t>
            </w:r>
          </w:p>
        </w:tc>
        <w:tc>
          <w:tcPr>
            <w:tcW w:w="2102" w:type="dxa"/>
            <w:tcBorders>
              <w:top w:val="nil"/>
              <w:left w:val="nil"/>
              <w:bottom w:val="nil"/>
              <w:right w:val="single" w:sz="4" w:space="0" w:color="auto"/>
            </w:tcBorders>
            <w:shd w:val="clear" w:color="auto" w:fill="auto"/>
            <w:noWrap/>
            <w:vAlign w:val="bottom"/>
            <w:hideMark/>
          </w:tcPr>
          <w:p w14:paraId="5D13F85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30</w:t>
            </w:r>
          </w:p>
        </w:tc>
      </w:tr>
      <w:tr w:rsidR="00774FD3" w:rsidRPr="00774FD3" w14:paraId="4C1CAFB4"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0E3D879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8877689391</w:t>
            </w:r>
          </w:p>
        </w:tc>
        <w:tc>
          <w:tcPr>
            <w:tcW w:w="1908" w:type="dxa"/>
            <w:tcBorders>
              <w:top w:val="nil"/>
              <w:left w:val="nil"/>
              <w:bottom w:val="nil"/>
              <w:right w:val="nil"/>
            </w:tcBorders>
            <w:shd w:val="clear" w:color="000000" w:fill="FED4CA"/>
            <w:noWrap/>
            <w:vAlign w:val="bottom"/>
            <w:hideMark/>
          </w:tcPr>
          <w:p w14:paraId="69884CA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000000" w:fill="FED4CA"/>
            <w:noWrap/>
            <w:vAlign w:val="bottom"/>
            <w:hideMark/>
          </w:tcPr>
          <w:p w14:paraId="2CF097F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84</w:t>
            </w:r>
          </w:p>
        </w:tc>
        <w:tc>
          <w:tcPr>
            <w:tcW w:w="1966" w:type="dxa"/>
            <w:tcBorders>
              <w:top w:val="nil"/>
              <w:left w:val="nil"/>
              <w:bottom w:val="nil"/>
              <w:right w:val="nil"/>
            </w:tcBorders>
            <w:shd w:val="clear" w:color="000000" w:fill="FED4CA"/>
            <w:noWrap/>
            <w:vAlign w:val="bottom"/>
            <w:hideMark/>
          </w:tcPr>
          <w:p w14:paraId="2503235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86</w:t>
            </w:r>
          </w:p>
        </w:tc>
        <w:tc>
          <w:tcPr>
            <w:tcW w:w="2102" w:type="dxa"/>
            <w:tcBorders>
              <w:top w:val="nil"/>
              <w:left w:val="nil"/>
              <w:bottom w:val="nil"/>
              <w:right w:val="single" w:sz="4" w:space="0" w:color="auto"/>
            </w:tcBorders>
            <w:shd w:val="clear" w:color="000000" w:fill="FED4CA"/>
            <w:noWrap/>
            <w:vAlign w:val="bottom"/>
            <w:hideMark/>
          </w:tcPr>
          <w:p w14:paraId="046FB26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24</w:t>
            </w:r>
          </w:p>
        </w:tc>
      </w:tr>
      <w:tr w:rsidR="00774FD3" w:rsidRPr="00774FD3" w14:paraId="76592E26" w14:textId="77777777" w:rsidTr="00774FD3">
        <w:trPr>
          <w:trHeight w:val="306"/>
        </w:trPr>
        <w:tc>
          <w:tcPr>
            <w:tcW w:w="1338" w:type="dxa"/>
            <w:tcBorders>
              <w:top w:val="nil"/>
              <w:left w:val="single" w:sz="4" w:space="0" w:color="auto"/>
              <w:bottom w:val="single" w:sz="4" w:space="0" w:color="auto"/>
              <w:right w:val="nil"/>
            </w:tcBorders>
            <w:shd w:val="clear" w:color="auto" w:fill="auto"/>
            <w:noWrap/>
            <w:vAlign w:val="bottom"/>
            <w:hideMark/>
          </w:tcPr>
          <w:p w14:paraId="038D576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4558609924</w:t>
            </w:r>
          </w:p>
        </w:tc>
        <w:tc>
          <w:tcPr>
            <w:tcW w:w="1908" w:type="dxa"/>
            <w:tcBorders>
              <w:top w:val="nil"/>
              <w:left w:val="nil"/>
              <w:bottom w:val="single" w:sz="4" w:space="0" w:color="auto"/>
              <w:right w:val="nil"/>
            </w:tcBorders>
            <w:shd w:val="clear" w:color="auto" w:fill="auto"/>
            <w:noWrap/>
            <w:vAlign w:val="bottom"/>
            <w:hideMark/>
          </w:tcPr>
          <w:p w14:paraId="605E90B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single" w:sz="4" w:space="0" w:color="auto"/>
              <w:right w:val="nil"/>
            </w:tcBorders>
            <w:shd w:val="clear" w:color="auto" w:fill="auto"/>
            <w:noWrap/>
            <w:vAlign w:val="bottom"/>
            <w:hideMark/>
          </w:tcPr>
          <w:p w14:paraId="26E279D9"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w:t>
            </w:r>
          </w:p>
        </w:tc>
        <w:tc>
          <w:tcPr>
            <w:tcW w:w="1966" w:type="dxa"/>
            <w:tcBorders>
              <w:top w:val="nil"/>
              <w:left w:val="nil"/>
              <w:bottom w:val="single" w:sz="4" w:space="0" w:color="auto"/>
              <w:right w:val="nil"/>
            </w:tcBorders>
            <w:shd w:val="clear" w:color="auto" w:fill="auto"/>
            <w:noWrap/>
            <w:vAlign w:val="bottom"/>
            <w:hideMark/>
          </w:tcPr>
          <w:p w14:paraId="59694A9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70</w:t>
            </w:r>
          </w:p>
        </w:tc>
        <w:tc>
          <w:tcPr>
            <w:tcW w:w="2102" w:type="dxa"/>
            <w:tcBorders>
              <w:top w:val="nil"/>
              <w:left w:val="nil"/>
              <w:bottom w:val="single" w:sz="4" w:space="0" w:color="auto"/>
              <w:right w:val="single" w:sz="4" w:space="0" w:color="auto"/>
            </w:tcBorders>
            <w:shd w:val="clear" w:color="auto" w:fill="auto"/>
            <w:noWrap/>
            <w:vAlign w:val="bottom"/>
            <w:hideMark/>
          </w:tcPr>
          <w:p w14:paraId="375FEEC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w:t>
            </w:r>
          </w:p>
        </w:tc>
      </w:tr>
    </w:tbl>
    <w:p w14:paraId="56AAA355" w14:textId="77777777" w:rsidR="00774FD3" w:rsidRDefault="00774FD3" w:rsidP="00283574">
      <w:pPr>
        <w:rPr>
          <w:sz w:val="24"/>
          <w:szCs w:val="24"/>
        </w:rPr>
      </w:pPr>
    </w:p>
    <w:p w14:paraId="31C68C27" w14:textId="01D69421" w:rsidR="003E7AA9" w:rsidRDefault="00ED7C92">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w:t>
      </w:r>
      <w:r>
        <w:rPr>
          <w:sz w:val="24"/>
          <w:szCs w:val="24"/>
        </w:rPr>
        <w:lastRenderedPageBreak/>
        <w:t xml:space="preserve">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528E9E8" w14:textId="77777777" w:rsidR="00774FD3" w:rsidRPr="00C56AC4" w:rsidRDefault="00774FD3">
      <w:pPr>
        <w:rPr>
          <w:sz w:val="24"/>
          <w:szCs w:val="24"/>
        </w:rPr>
      </w:pPr>
    </w:p>
    <w:p w14:paraId="52DD52EB" w14:textId="6E07E09F" w:rsidR="003E7AA9" w:rsidRDefault="003E7AA9">
      <w:pPr>
        <w:rPr>
          <w:b/>
          <w:bCs/>
          <w:sz w:val="24"/>
          <w:szCs w:val="24"/>
        </w:rPr>
      </w:pPr>
      <w:r w:rsidRPr="00C56AC4">
        <w:rPr>
          <w:b/>
          <w:bCs/>
          <w:sz w:val="24"/>
          <w:szCs w:val="24"/>
        </w:rPr>
        <w:t xml:space="preserve">Recommendations </w:t>
      </w:r>
      <w:r w:rsidR="00393452">
        <w:rPr>
          <w:b/>
          <w:bCs/>
          <w:sz w:val="24"/>
          <w:szCs w:val="24"/>
        </w:rPr>
        <w:t>B</w:t>
      </w:r>
      <w:r w:rsidRPr="00C56AC4">
        <w:rPr>
          <w:b/>
          <w:bCs/>
          <w:sz w:val="24"/>
          <w:szCs w:val="24"/>
        </w:rPr>
        <w:t>ased on Analysis</w:t>
      </w:r>
    </w:p>
    <w:p w14:paraId="330AC021" w14:textId="77777777" w:rsidR="00305905" w:rsidRDefault="00305905" w:rsidP="00305905">
      <w:pPr>
        <w:rPr>
          <w:sz w:val="24"/>
          <w:szCs w:val="24"/>
        </w:rPr>
      </w:pPr>
    </w:p>
    <w:p w14:paraId="3F2065A8" w14:textId="2F06500C" w:rsidR="00251541" w:rsidRPr="00305905" w:rsidRDefault="00305905" w:rsidP="00305905">
      <w:pPr>
        <w:pStyle w:val="ListParagraph"/>
        <w:numPr>
          <w:ilvl w:val="0"/>
          <w:numId w:val="17"/>
        </w:numPr>
        <w:rPr>
          <w:sz w:val="24"/>
          <w:szCs w:val="24"/>
        </w:rPr>
      </w:pPr>
      <w:r w:rsidRPr="00305905">
        <w:rPr>
          <w:sz w:val="24"/>
          <w:szCs w:val="24"/>
        </w:rPr>
        <w:t>Add goal tracking functionality options to the Bellabeat app, such as weight, or some</w:t>
      </w:r>
      <w:r>
        <w:rPr>
          <w:sz w:val="24"/>
          <w:szCs w:val="24"/>
        </w:rPr>
        <w:t xml:space="preserve"> </w:t>
      </w:r>
      <w:r w:rsidRPr="00305905">
        <w:rPr>
          <w:sz w:val="24"/>
          <w:szCs w:val="24"/>
        </w:rPr>
        <w:t>other fitness related metric (couch to 5k?)</w:t>
      </w:r>
      <w:r w:rsidRPr="00305905">
        <w:rPr>
          <w:sz w:val="24"/>
          <w:szCs w:val="24"/>
        </w:rPr>
        <w:t>.  The a</w:t>
      </w:r>
      <w:r w:rsidRPr="00305905">
        <w:rPr>
          <w:sz w:val="24"/>
          <w:szCs w:val="24"/>
        </w:rPr>
        <w:t>pp could offer</w:t>
      </w:r>
      <w:r w:rsidRPr="00305905">
        <w:rPr>
          <w:sz w:val="24"/>
          <w:szCs w:val="24"/>
        </w:rPr>
        <w:t xml:space="preserve"> an</w:t>
      </w:r>
      <w:r w:rsidRPr="00305905">
        <w:rPr>
          <w:sz w:val="24"/>
          <w:szCs w:val="24"/>
        </w:rPr>
        <w:t xml:space="preserve"> option of “morning/evening briefing report” that showed the previous/current day’s stats to help with daily and long-term goal setting/tracking.</w:t>
      </w:r>
      <w:r w:rsidRPr="00305905">
        <w:rPr>
          <w:sz w:val="24"/>
          <w:szCs w:val="24"/>
        </w:rPr>
        <w:t xml:space="preserve">  A</w:t>
      </w:r>
      <w:r w:rsidR="00251541" w:rsidRPr="00305905">
        <w:rPr>
          <w:sz w:val="24"/>
          <w:szCs w:val="24"/>
        </w:rPr>
        <w:t xml:space="preserve">s previously stated in the analysis summary, weight logging doesn’t seem to be a high priority for the Fitbit </w:t>
      </w:r>
      <w:r w:rsidR="00287762" w:rsidRPr="00305905">
        <w:rPr>
          <w:sz w:val="24"/>
          <w:szCs w:val="24"/>
        </w:rPr>
        <w:t>participants</w:t>
      </w:r>
      <w:r w:rsidR="00251541" w:rsidRPr="00305905">
        <w:rPr>
          <w:sz w:val="24"/>
          <w:szCs w:val="24"/>
        </w:rPr>
        <w:t xml:space="preserve"> in the test pool.  If this was a feature that Bellabeat would consider adding in the future, it would be prudent to acquire additional data beyond what is provided by this study due to the anemic representation of the </w:t>
      </w:r>
      <w:r w:rsidR="00287762" w:rsidRPr="00305905">
        <w:rPr>
          <w:sz w:val="24"/>
          <w:szCs w:val="24"/>
        </w:rPr>
        <w:t>weight_log</w:t>
      </w:r>
      <w:r w:rsidR="00251541" w:rsidRPr="00305905">
        <w:rPr>
          <w:sz w:val="24"/>
          <w:szCs w:val="24"/>
        </w:rPr>
        <w:t xml:space="preserve"> table.  However, the fact that the </w:t>
      </w:r>
      <w:r w:rsidR="00287762" w:rsidRPr="00305905">
        <w:rPr>
          <w:sz w:val="24"/>
          <w:szCs w:val="24"/>
        </w:rPr>
        <w:t>members of the</w:t>
      </w:r>
      <w:r w:rsidR="00251541" w:rsidRPr="00305905">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sidRPr="00305905">
        <w:rPr>
          <w:sz w:val="24"/>
          <w:szCs w:val="24"/>
        </w:rPr>
        <w:t xml:space="preserve">more limited scope </w:t>
      </w:r>
      <w:r w:rsidR="00251541" w:rsidRPr="00305905">
        <w:rPr>
          <w:sz w:val="24"/>
          <w:szCs w:val="24"/>
        </w:rPr>
        <w:t xml:space="preserve">might be </w:t>
      </w:r>
      <w:r w:rsidR="00456E3C" w:rsidRPr="00305905">
        <w:rPr>
          <w:sz w:val="24"/>
          <w:szCs w:val="24"/>
        </w:rPr>
        <w:t>how</w:t>
      </w:r>
      <w:r w:rsidR="00287762" w:rsidRPr="00305905">
        <w:rPr>
          <w:sz w:val="24"/>
          <w:szCs w:val="24"/>
        </w:rPr>
        <w:t xml:space="preserve"> </w:t>
      </w:r>
      <w:r w:rsidR="002C04BD" w:rsidRPr="00305905">
        <w:rPr>
          <w:sz w:val="24"/>
          <w:szCs w:val="24"/>
        </w:rPr>
        <w:t>users would</w:t>
      </w:r>
      <w:r w:rsidR="00456E3C" w:rsidRPr="00305905">
        <w:rPr>
          <w:sz w:val="24"/>
          <w:szCs w:val="24"/>
        </w:rPr>
        <w:t xml:space="preserve"> respond to the weight logging feature if they were issued a reminder through the device app.  Perhaps the participation numbers were so low because the other data is </w:t>
      </w:r>
      <w:r w:rsidRPr="00305905">
        <w:rPr>
          <w:sz w:val="24"/>
          <w:szCs w:val="24"/>
        </w:rPr>
        <w:t xml:space="preserve">by-and-large </w:t>
      </w:r>
      <w:r w:rsidR="00456E3C" w:rsidRPr="00305905">
        <w:rPr>
          <w:sz w:val="24"/>
          <w:szCs w:val="24"/>
        </w:rPr>
        <w:t xml:space="preserve">collected </w:t>
      </w:r>
      <w:r w:rsidR="00C26224" w:rsidRPr="00305905">
        <w:rPr>
          <w:sz w:val="24"/>
          <w:szCs w:val="24"/>
        </w:rPr>
        <w:t>automatically,</w:t>
      </w:r>
      <w:r w:rsidR="00456E3C" w:rsidRPr="00305905">
        <w:rPr>
          <w:sz w:val="24"/>
          <w:szCs w:val="24"/>
        </w:rPr>
        <w:t xml:space="preserve"> and weight logging requires the </w:t>
      </w:r>
      <w:r w:rsidR="00287762" w:rsidRPr="00305905">
        <w:rPr>
          <w:sz w:val="24"/>
          <w:szCs w:val="24"/>
        </w:rPr>
        <w:t>participant</w:t>
      </w:r>
      <w:r w:rsidR="00456E3C" w:rsidRPr="00305905">
        <w:rPr>
          <w:sz w:val="24"/>
          <w:szCs w:val="24"/>
        </w:rPr>
        <w:t xml:space="preserve"> to remember and take action.</w:t>
      </w:r>
    </w:p>
    <w:p w14:paraId="31435744" w14:textId="77777777" w:rsidR="00287762" w:rsidRPr="00C56AC4" w:rsidRDefault="00287762">
      <w:pPr>
        <w:rPr>
          <w:sz w:val="24"/>
          <w:szCs w:val="24"/>
        </w:rPr>
      </w:pPr>
    </w:p>
    <w:p w14:paraId="72D4FFAA" w14:textId="190E21CC" w:rsidR="00F3449E" w:rsidRPr="009D13D9" w:rsidRDefault="00F3449E" w:rsidP="009D13D9">
      <w:pPr>
        <w:pStyle w:val="ListParagraph"/>
        <w:numPr>
          <w:ilvl w:val="0"/>
          <w:numId w:val="17"/>
        </w:numPr>
        <w:rPr>
          <w:sz w:val="24"/>
          <w:szCs w:val="24"/>
        </w:rPr>
      </w:pPr>
      <w:r w:rsidRPr="009D13D9">
        <w:rPr>
          <w:sz w:val="24"/>
          <w:szCs w:val="24"/>
        </w:rPr>
        <w:t xml:space="preserve">Create </w:t>
      </w:r>
      <w:r w:rsidR="00305905" w:rsidRPr="009D13D9">
        <w:rPr>
          <w:sz w:val="24"/>
          <w:szCs w:val="24"/>
        </w:rPr>
        <w:t xml:space="preserve">and market </w:t>
      </w:r>
      <w:r w:rsidRPr="009D13D9">
        <w:rPr>
          <w:sz w:val="24"/>
          <w:szCs w:val="24"/>
        </w:rPr>
        <w:t>a new product as a connected smart scale so that users would be more likely to log their weight with a reminder prompt from the app</w:t>
      </w:r>
      <w:r w:rsidR="00287762" w:rsidRPr="009D13D9">
        <w:rPr>
          <w:sz w:val="24"/>
          <w:szCs w:val="24"/>
        </w:rPr>
        <w:t>, or</w:t>
      </w:r>
      <w:r w:rsidRPr="009D13D9">
        <w:rPr>
          <w:sz w:val="24"/>
          <w:szCs w:val="24"/>
        </w:rPr>
        <w:t xml:space="preserve"> partner with a company with an existing smart-enabled product that could be made compatible with the Bell</w:t>
      </w:r>
      <w:r w:rsidR="009D13D9">
        <w:rPr>
          <w:sz w:val="24"/>
          <w:szCs w:val="24"/>
        </w:rPr>
        <w:t>a</w:t>
      </w:r>
      <w:r w:rsidRPr="009D13D9">
        <w:rPr>
          <w:sz w:val="24"/>
          <w:szCs w:val="24"/>
        </w:rPr>
        <w:t>beat app.</w:t>
      </w:r>
    </w:p>
    <w:p w14:paraId="4161729D" w14:textId="37A5A7F5" w:rsidR="00520D0C" w:rsidRDefault="00520D0C">
      <w:pPr>
        <w:rPr>
          <w:sz w:val="24"/>
          <w:szCs w:val="24"/>
        </w:rPr>
      </w:pPr>
    </w:p>
    <w:p w14:paraId="6929420F" w14:textId="38DC3397" w:rsidR="002709FF" w:rsidRPr="009D13D9" w:rsidRDefault="002709FF" w:rsidP="009D13D9">
      <w:pPr>
        <w:pStyle w:val="ListParagraph"/>
        <w:numPr>
          <w:ilvl w:val="0"/>
          <w:numId w:val="17"/>
        </w:numPr>
        <w:rPr>
          <w:sz w:val="24"/>
          <w:szCs w:val="24"/>
        </w:rPr>
      </w:pPr>
      <w:r w:rsidRPr="009D13D9">
        <w:rPr>
          <w:sz w:val="24"/>
          <w:szCs w:val="24"/>
        </w:rPr>
        <w:t>The Bell</w:t>
      </w:r>
      <w:r w:rsidR="009D13D9">
        <w:rPr>
          <w:sz w:val="24"/>
          <w:szCs w:val="24"/>
        </w:rPr>
        <w:t>a</w:t>
      </w:r>
      <w:r w:rsidRPr="009D13D9">
        <w:rPr>
          <w:sz w:val="24"/>
          <w:szCs w:val="24"/>
        </w:rPr>
        <w:t>beat app could have active reminders based on activity tracking, such as alarms</w:t>
      </w:r>
      <w:r w:rsidR="002C04BD" w:rsidRPr="009D13D9">
        <w:rPr>
          <w:sz w:val="24"/>
          <w:szCs w:val="24"/>
        </w:rPr>
        <w:t xml:space="preserve"> or reminders</w:t>
      </w:r>
      <w:r w:rsidRPr="009D13D9">
        <w:rPr>
          <w:sz w:val="24"/>
          <w:szCs w:val="24"/>
        </w:rPr>
        <w:t xml:space="preserve"> for consistent sleep habits, or notifications after either a </w:t>
      </w:r>
      <w:r w:rsidR="009D13D9">
        <w:rPr>
          <w:sz w:val="24"/>
          <w:szCs w:val="24"/>
        </w:rPr>
        <w:t>pre</w:t>
      </w:r>
      <w:r w:rsidRPr="009D13D9">
        <w:rPr>
          <w:sz w:val="24"/>
          <w:szCs w:val="24"/>
        </w:rPr>
        <w:t>set</w:t>
      </w:r>
      <w:r w:rsidR="009D13D9">
        <w:rPr>
          <w:sz w:val="24"/>
          <w:szCs w:val="24"/>
        </w:rPr>
        <w:t xml:space="preserve"> default</w:t>
      </w:r>
      <w:r w:rsidRPr="009D13D9">
        <w:rPr>
          <w:sz w:val="24"/>
          <w:szCs w:val="24"/>
        </w:rPr>
        <w:t xml:space="preserve"> or customizable duration of recoded sedentary activity.</w:t>
      </w:r>
      <w:r w:rsidR="009D13D9">
        <w:rPr>
          <w:sz w:val="24"/>
          <w:szCs w:val="24"/>
        </w:rPr>
        <w:t xml:space="preserve">  This could be done in conjunction with la</w:t>
      </w:r>
      <w:r w:rsidR="009D13D9" w:rsidRPr="009D13D9">
        <w:rPr>
          <w:sz w:val="24"/>
          <w:szCs w:val="24"/>
        </w:rPr>
        <w:t>unch</w:t>
      </w:r>
      <w:r w:rsidR="009D13D9">
        <w:rPr>
          <w:sz w:val="24"/>
          <w:szCs w:val="24"/>
        </w:rPr>
        <w:t>ing</w:t>
      </w:r>
      <w:r w:rsidR="009D13D9" w:rsidRPr="009D13D9">
        <w:rPr>
          <w:sz w:val="24"/>
          <w:szCs w:val="24"/>
        </w:rPr>
        <w:t xml:space="preserve"> an education campaign about health-related topics, such as </w:t>
      </w:r>
      <w:r w:rsidR="009D13D9">
        <w:rPr>
          <w:sz w:val="24"/>
          <w:szCs w:val="24"/>
        </w:rPr>
        <w:t xml:space="preserve">the </w:t>
      </w:r>
      <w:r w:rsidR="009D13D9" w:rsidRPr="009D13D9">
        <w:rPr>
          <w:sz w:val="24"/>
          <w:szCs w:val="24"/>
        </w:rPr>
        <w:t>benefits of reaching daily step goals.</w:t>
      </w:r>
    </w:p>
    <w:p w14:paraId="63D153CA" w14:textId="67FE6B8A" w:rsidR="002709FF" w:rsidRDefault="002709FF">
      <w:pPr>
        <w:rPr>
          <w:sz w:val="24"/>
          <w:szCs w:val="24"/>
        </w:rPr>
      </w:pPr>
    </w:p>
    <w:p w14:paraId="396D492C" w14:textId="309CE78A" w:rsidR="002709FF" w:rsidRDefault="002709FF">
      <w:pPr>
        <w:rPr>
          <w:sz w:val="24"/>
          <w:szCs w:val="24"/>
        </w:rPr>
      </w:pPr>
    </w:p>
    <w:p w14:paraId="611EF007" w14:textId="71B9BAE0" w:rsidR="002A444D" w:rsidRPr="009D13D9" w:rsidRDefault="002709FF" w:rsidP="002139DB">
      <w:pPr>
        <w:pStyle w:val="ListParagraph"/>
        <w:numPr>
          <w:ilvl w:val="0"/>
          <w:numId w:val="17"/>
        </w:numPr>
        <w:rPr>
          <w:sz w:val="24"/>
          <w:szCs w:val="24"/>
        </w:rPr>
      </w:pPr>
      <w:r w:rsidRPr="009D13D9">
        <w:rPr>
          <w:sz w:val="24"/>
          <w:szCs w:val="24"/>
        </w:rPr>
        <w:t xml:space="preserve">Push the message </w:t>
      </w:r>
      <w:r w:rsidR="00DD4A13" w:rsidRPr="009D13D9">
        <w:rPr>
          <w:sz w:val="24"/>
          <w:szCs w:val="24"/>
        </w:rPr>
        <w:t xml:space="preserve">with marketing </w:t>
      </w:r>
      <w:r w:rsidRPr="009D13D9">
        <w:rPr>
          <w:sz w:val="24"/>
          <w:szCs w:val="24"/>
        </w:rPr>
        <w:t>that Bellabeat products have 6-month battery life and don’t require daily charging.</w:t>
      </w:r>
      <w:r w:rsidR="002C04BD" w:rsidRPr="009D13D9">
        <w:rPr>
          <w:sz w:val="24"/>
          <w:szCs w:val="24"/>
        </w:rPr>
        <w:t xml:space="preserve">  </w:t>
      </w:r>
      <w:r w:rsidRPr="009D13D9">
        <w:rPr>
          <w:sz w:val="24"/>
          <w:szCs w:val="24"/>
        </w:rPr>
        <w:t>Also, that they are elegant style and fashion statements that can be worn for almost any occasion</w:t>
      </w:r>
      <w:r w:rsidR="002C04BD" w:rsidRPr="009D13D9">
        <w:rPr>
          <w:sz w:val="24"/>
          <w:szCs w:val="24"/>
        </w:rPr>
        <w:t>, and</w:t>
      </w:r>
      <w:r w:rsidRPr="009D13D9">
        <w:rPr>
          <w:sz w:val="24"/>
          <w:szCs w:val="24"/>
        </w:rPr>
        <w:t xml:space="preserve"> that Bellbeat products can potentially be worn more comfortably </w:t>
      </w:r>
      <w:r w:rsidR="002C04BD" w:rsidRPr="009D13D9">
        <w:rPr>
          <w:sz w:val="24"/>
          <w:szCs w:val="24"/>
        </w:rPr>
        <w:t>and conveniently than a smartwatch-style device</w:t>
      </w:r>
      <w:r w:rsidR="009D13D9">
        <w:rPr>
          <w:sz w:val="24"/>
          <w:szCs w:val="24"/>
        </w:rPr>
        <w:t>, especially during sleep.</w:t>
      </w:r>
    </w:p>
    <w:sectPr w:rsidR="002A444D" w:rsidRPr="009D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A75367"/>
    <w:multiLevelType w:val="hybridMultilevel"/>
    <w:tmpl w:val="4E047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E924B2"/>
    <w:multiLevelType w:val="hybridMultilevel"/>
    <w:tmpl w:val="4EA4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1"/>
  </w:num>
  <w:num w:numId="2" w16cid:durableId="2046100131">
    <w:abstractNumId w:val="13"/>
  </w:num>
  <w:num w:numId="3" w16cid:durableId="695468047">
    <w:abstractNumId w:val="15"/>
  </w:num>
  <w:num w:numId="4" w16cid:durableId="252400313">
    <w:abstractNumId w:val="10"/>
  </w:num>
  <w:num w:numId="5" w16cid:durableId="500854819">
    <w:abstractNumId w:val="8"/>
  </w:num>
  <w:num w:numId="6" w16cid:durableId="2003699819">
    <w:abstractNumId w:val="7"/>
  </w:num>
  <w:num w:numId="7" w16cid:durableId="1128428932">
    <w:abstractNumId w:val="14"/>
  </w:num>
  <w:num w:numId="8" w16cid:durableId="536281598">
    <w:abstractNumId w:val="3"/>
  </w:num>
  <w:num w:numId="9" w16cid:durableId="163908744">
    <w:abstractNumId w:val="6"/>
  </w:num>
  <w:num w:numId="10" w16cid:durableId="76757494">
    <w:abstractNumId w:val="4"/>
  </w:num>
  <w:num w:numId="11" w16cid:durableId="1065377375">
    <w:abstractNumId w:val="5"/>
  </w:num>
  <w:num w:numId="12" w16cid:durableId="1861121485">
    <w:abstractNumId w:val="0"/>
  </w:num>
  <w:num w:numId="13" w16cid:durableId="417941695">
    <w:abstractNumId w:val="9"/>
  </w:num>
  <w:num w:numId="14" w16cid:durableId="1664770470">
    <w:abstractNumId w:val="1"/>
  </w:num>
  <w:num w:numId="15" w16cid:durableId="1693337974">
    <w:abstractNumId w:val="16"/>
  </w:num>
  <w:num w:numId="16" w16cid:durableId="931857718">
    <w:abstractNumId w:val="2"/>
  </w:num>
  <w:num w:numId="17" w16cid:durableId="9022596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94EE0"/>
    <w:rsid w:val="001A7325"/>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36C86"/>
    <w:rsid w:val="002420DE"/>
    <w:rsid w:val="00243F02"/>
    <w:rsid w:val="00246C9C"/>
    <w:rsid w:val="00251541"/>
    <w:rsid w:val="00254E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4D41"/>
    <w:rsid w:val="002C62EF"/>
    <w:rsid w:val="002D2BE5"/>
    <w:rsid w:val="002D6A6D"/>
    <w:rsid w:val="002E2180"/>
    <w:rsid w:val="002E7F2F"/>
    <w:rsid w:val="002F116A"/>
    <w:rsid w:val="002F602C"/>
    <w:rsid w:val="00305905"/>
    <w:rsid w:val="00316905"/>
    <w:rsid w:val="00321726"/>
    <w:rsid w:val="00323C0E"/>
    <w:rsid w:val="003272ED"/>
    <w:rsid w:val="003343D9"/>
    <w:rsid w:val="00341FB5"/>
    <w:rsid w:val="00350B90"/>
    <w:rsid w:val="00365466"/>
    <w:rsid w:val="00367A0F"/>
    <w:rsid w:val="003840BE"/>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3CA3"/>
    <w:rsid w:val="004B6840"/>
    <w:rsid w:val="004C3950"/>
    <w:rsid w:val="004D2F5A"/>
    <w:rsid w:val="004D3185"/>
    <w:rsid w:val="004D3C30"/>
    <w:rsid w:val="004E4F40"/>
    <w:rsid w:val="00502C66"/>
    <w:rsid w:val="00507DE5"/>
    <w:rsid w:val="0051020A"/>
    <w:rsid w:val="00513BD3"/>
    <w:rsid w:val="00520D0C"/>
    <w:rsid w:val="005302D4"/>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35A31"/>
    <w:rsid w:val="00642F22"/>
    <w:rsid w:val="00644B04"/>
    <w:rsid w:val="006546C5"/>
    <w:rsid w:val="00657739"/>
    <w:rsid w:val="00663D12"/>
    <w:rsid w:val="00683A8A"/>
    <w:rsid w:val="00684093"/>
    <w:rsid w:val="00690BB5"/>
    <w:rsid w:val="00696777"/>
    <w:rsid w:val="00696EA9"/>
    <w:rsid w:val="006B7E6E"/>
    <w:rsid w:val="006C2420"/>
    <w:rsid w:val="006D2DFB"/>
    <w:rsid w:val="006D2E2E"/>
    <w:rsid w:val="006D3D57"/>
    <w:rsid w:val="006D401D"/>
    <w:rsid w:val="006F18AF"/>
    <w:rsid w:val="006F4D24"/>
    <w:rsid w:val="00703075"/>
    <w:rsid w:val="00715356"/>
    <w:rsid w:val="00722FE1"/>
    <w:rsid w:val="007255B7"/>
    <w:rsid w:val="00733F51"/>
    <w:rsid w:val="007554F8"/>
    <w:rsid w:val="007618EC"/>
    <w:rsid w:val="007625F2"/>
    <w:rsid w:val="00763B99"/>
    <w:rsid w:val="007642BA"/>
    <w:rsid w:val="00766B08"/>
    <w:rsid w:val="00767396"/>
    <w:rsid w:val="00774FD3"/>
    <w:rsid w:val="00776EF1"/>
    <w:rsid w:val="00777BE2"/>
    <w:rsid w:val="00781420"/>
    <w:rsid w:val="00784E03"/>
    <w:rsid w:val="00787787"/>
    <w:rsid w:val="00795609"/>
    <w:rsid w:val="007A5A53"/>
    <w:rsid w:val="007B028D"/>
    <w:rsid w:val="007B36C6"/>
    <w:rsid w:val="007C7883"/>
    <w:rsid w:val="007D253A"/>
    <w:rsid w:val="007F3DD8"/>
    <w:rsid w:val="007F5F64"/>
    <w:rsid w:val="007F7E49"/>
    <w:rsid w:val="00860A13"/>
    <w:rsid w:val="00880522"/>
    <w:rsid w:val="0088617C"/>
    <w:rsid w:val="008F11EC"/>
    <w:rsid w:val="008F53F2"/>
    <w:rsid w:val="009042A7"/>
    <w:rsid w:val="00923B3D"/>
    <w:rsid w:val="00925A58"/>
    <w:rsid w:val="00926431"/>
    <w:rsid w:val="00933345"/>
    <w:rsid w:val="00942B24"/>
    <w:rsid w:val="00945985"/>
    <w:rsid w:val="0095141E"/>
    <w:rsid w:val="009535B4"/>
    <w:rsid w:val="00953E60"/>
    <w:rsid w:val="00956687"/>
    <w:rsid w:val="009759E7"/>
    <w:rsid w:val="009939F6"/>
    <w:rsid w:val="009A417B"/>
    <w:rsid w:val="009B21DD"/>
    <w:rsid w:val="009B3440"/>
    <w:rsid w:val="009B5AC9"/>
    <w:rsid w:val="009C534F"/>
    <w:rsid w:val="009D13D9"/>
    <w:rsid w:val="009D768D"/>
    <w:rsid w:val="009E0B2F"/>
    <w:rsid w:val="009F0B17"/>
    <w:rsid w:val="009F3A7B"/>
    <w:rsid w:val="00A0363B"/>
    <w:rsid w:val="00A05FEE"/>
    <w:rsid w:val="00A27909"/>
    <w:rsid w:val="00A40F4E"/>
    <w:rsid w:val="00A56948"/>
    <w:rsid w:val="00A81F5D"/>
    <w:rsid w:val="00A85FCF"/>
    <w:rsid w:val="00A90404"/>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9796A"/>
    <w:rsid w:val="00BB6B44"/>
    <w:rsid w:val="00BC278B"/>
    <w:rsid w:val="00BC6A26"/>
    <w:rsid w:val="00BE4BF5"/>
    <w:rsid w:val="00BF14DB"/>
    <w:rsid w:val="00C20116"/>
    <w:rsid w:val="00C26224"/>
    <w:rsid w:val="00C2647A"/>
    <w:rsid w:val="00C31553"/>
    <w:rsid w:val="00C32204"/>
    <w:rsid w:val="00C33AD6"/>
    <w:rsid w:val="00C47115"/>
    <w:rsid w:val="00C47170"/>
    <w:rsid w:val="00C545B4"/>
    <w:rsid w:val="00C555FF"/>
    <w:rsid w:val="00C56AC4"/>
    <w:rsid w:val="00C612ED"/>
    <w:rsid w:val="00C718A8"/>
    <w:rsid w:val="00C82D0B"/>
    <w:rsid w:val="00C83D33"/>
    <w:rsid w:val="00C91F5E"/>
    <w:rsid w:val="00CA79C8"/>
    <w:rsid w:val="00CB0DDB"/>
    <w:rsid w:val="00CB69A3"/>
    <w:rsid w:val="00CB6AE1"/>
    <w:rsid w:val="00CC7036"/>
    <w:rsid w:val="00CF6CEF"/>
    <w:rsid w:val="00D069EA"/>
    <w:rsid w:val="00D43022"/>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55DE1"/>
    <w:rsid w:val="00E6293C"/>
    <w:rsid w:val="00E65EC1"/>
    <w:rsid w:val="00E67CF8"/>
    <w:rsid w:val="00E846DD"/>
    <w:rsid w:val="00E96C85"/>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371">
      <w:bodyDiv w:val="1"/>
      <w:marLeft w:val="0"/>
      <w:marRight w:val="0"/>
      <w:marTop w:val="0"/>
      <w:marBottom w:val="0"/>
      <w:divBdr>
        <w:top w:val="none" w:sz="0" w:space="0" w:color="auto"/>
        <w:left w:val="none" w:sz="0" w:space="0" w:color="auto"/>
        <w:bottom w:val="none" w:sz="0" w:space="0" w:color="auto"/>
        <w:right w:val="none" w:sz="0" w:space="0" w:color="auto"/>
      </w:divBdr>
    </w:div>
    <w:div w:id="99883902">
      <w:bodyDiv w:val="1"/>
      <w:marLeft w:val="0"/>
      <w:marRight w:val="0"/>
      <w:marTop w:val="0"/>
      <w:marBottom w:val="0"/>
      <w:divBdr>
        <w:top w:val="none" w:sz="0" w:space="0" w:color="auto"/>
        <w:left w:val="none" w:sz="0" w:space="0" w:color="auto"/>
        <w:bottom w:val="none" w:sz="0" w:space="0" w:color="auto"/>
        <w:right w:val="none" w:sz="0" w:space="0" w:color="auto"/>
      </w:divBdr>
    </w:div>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787">
      <w:bodyDiv w:val="1"/>
      <w:marLeft w:val="0"/>
      <w:marRight w:val="0"/>
      <w:marTop w:val="0"/>
      <w:marBottom w:val="0"/>
      <w:divBdr>
        <w:top w:val="none" w:sz="0" w:space="0" w:color="auto"/>
        <w:left w:val="none" w:sz="0" w:space="0" w:color="auto"/>
        <w:bottom w:val="none" w:sz="0" w:space="0" w:color="auto"/>
        <w:right w:val="none" w:sz="0" w:space="0" w:color="auto"/>
      </w:divBdr>
    </w:div>
    <w:div w:id="414480934">
      <w:bodyDiv w:val="1"/>
      <w:marLeft w:val="0"/>
      <w:marRight w:val="0"/>
      <w:marTop w:val="0"/>
      <w:marBottom w:val="0"/>
      <w:divBdr>
        <w:top w:val="none" w:sz="0" w:space="0" w:color="auto"/>
        <w:left w:val="none" w:sz="0" w:space="0" w:color="auto"/>
        <w:bottom w:val="none" w:sz="0" w:space="0" w:color="auto"/>
        <w:right w:val="none" w:sz="0" w:space="0" w:color="auto"/>
      </w:divBdr>
    </w:div>
    <w:div w:id="739598557">
      <w:bodyDiv w:val="1"/>
      <w:marLeft w:val="0"/>
      <w:marRight w:val="0"/>
      <w:marTop w:val="0"/>
      <w:marBottom w:val="0"/>
      <w:divBdr>
        <w:top w:val="none" w:sz="0" w:space="0" w:color="auto"/>
        <w:left w:val="none" w:sz="0" w:space="0" w:color="auto"/>
        <w:bottom w:val="none" w:sz="0" w:space="0" w:color="auto"/>
        <w:right w:val="none" w:sz="0" w:space="0" w:color="auto"/>
      </w:divBdr>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600">
      <w:bodyDiv w:val="1"/>
      <w:marLeft w:val="0"/>
      <w:marRight w:val="0"/>
      <w:marTop w:val="0"/>
      <w:marBottom w:val="0"/>
      <w:divBdr>
        <w:top w:val="none" w:sz="0" w:space="0" w:color="auto"/>
        <w:left w:val="none" w:sz="0" w:space="0" w:color="auto"/>
        <w:bottom w:val="none" w:sz="0" w:space="0" w:color="auto"/>
        <w:right w:val="none" w:sz="0" w:space="0" w:color="auto"/>
      </w:divBdr>
    </w:div>
    <w:div w:id="970667237">
      <w:bodyDiv w:val="1"/>
      <w:marLeft w:val="0"/>
      <w:marRight w:val="0"/>
      <w:marTop w:val="0"/>
      <w:marBottom w:val="0"/>
      <w:divBdr>
        <w:top w:val="none" w:sz="0" w:space="0" w:color="auto"/>
        <w:left w:val="none" w:sz="0" w:space="0" w:color="auto"/>
        <w:bottom w:val="none" w:sz="0" w:space="0" w:color="auto"/>
        <w:right w:val="none" w:sz="0" w:space="0" w:color="auto"/>
      </w:divBdr>
    </w:div>
    <w:div w:id="1042946444">
      <w:bodyDiv w:val="1"/>
      <w:marLeft w:val="0"/>
      <w:marRight w:val="0"/>
      <w:marTop w:val="0"/>
      <w:marBottom w:val="0"/>
      <w:divBdr>
        <w:top w:val="none" w:sz="0" w:space="0" w:color="auto"/>
        <w:left w:val="none" w:sz="0" w:space="0" w:color="auto"/>
        <w:bottom w:val="none" w:sz="0" w:space="0" w:color="auto"/>
        <w:right w:val="none" w:sz="0" w:space="0" w:color="auto"/>
      </w:divBdr>
    </w:div>
    <w:div w:id="1194658466">
      <w:bodyDiv w:val="1"/>
      <w:marLeft w:val="0"/>
      <w:marRight w:val="0"/>
      <w:marTop w:val="0"/>
      <w:marBottom w:val="0"/>
      <w:divBdr>
        <w:top w:val="none" w:sz="0" w:space="0" w:color="auto"/>
        <w:left w:val="none" w:sz="0" w:space="0" w:color="auto"/>
        <w:bottom w:val="none" w:sz="0" w:space="0" w:color="auto"/>
        <w:right w:val="none" w:sz="0" w:space="0" w:color="auto"/>
      </w:divBdr>
    </w:div>
    <w:div w:id="1231304750">
      <w:bodyDiv w:val="1"/>
      <w:marLeft w:val="0"/>
      <w:marRight w:val="0"/>
      <w:marTop w:val="0"/>
      <w:marBottom w:val="0"/>
      <w:divBdr>
        <w:top w:val="none" w:sz="0" w:space="0" w:color="auto"/>
        <w:left w:val="none" w:sz="0" w:space="0" w:color="auto"/>
        <w:bottom w:val="none" w:sz="0" w:space="0" w:color="auto"/>
        <w:right w:val="none" w:sz="0" w:space="0" w:color="auto"/>
      </w:divBdr>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367">
      <w:bodyDiv w:val="1"/>
      <w:marLeft w:val="0"/>
      <w:marRight w:val="0"/>
      <w:marTop w:val="0"/>
      <w:marBottom w:val="0"/>
      <w:divBdr>
        <w:top w:val="none" w:sz="0" w:space="0" w:color="auto"/>
        <w:left w:val="none" w:sz="0" w:space="0" w:color="auto"/>
        <w:bottom w:val="none" w:sz="0" w:space="0" w:color="auto"/>
        <w:right w:val="none" w:sz="0" w:space="0" w:color="auto"/>
      </w:divBdr>
    </w:div>
    <w:div w:id="1712418430">
      <w:bodyDiv w:val="1"/>
      <w:marLeft w:val="0"/>
      <w:marRight w:val="0"/>
      <w:marTop w:val="0"/>
      <w:marBottom w:val="0"/>
      <w:divBdr>
        <w:top w:val="none" w:sz="0" w:space="0" w:color="auto"/>
        <w:left w:val="none" w:sz="0" w:space="0" w:color="auto"/>
        <w:bottom w:val="none" w:sz="0" w:space="0" w:color="auto"/>
        <w:right w:val="none" w:sz="0" w:space="0" w:color="auto"/>
      </w:divBdr>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sz="1400" b="0">
                <a:solidFill>
                  <a:schemeClr val="tx1">
                    <a:lumMod val="65000"/>
                    <a:lumOff val="35000"/>
                  </a:schemeClr>
                </a:solidFill>
              </a:rPr>
              <a:t>B</a:t>
            </a:r>
            <a:r>
              <a:rPr lang="en-US">
                <a:solidFill>
                  <a:schemeClr val="tx1">
                    <a:lumMod val="65000"/>
                    <a:lumOff val="35000"/>
                  </a:schemeClr>
                </a:solidFill>
              </a:rPr>
              <a:t>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AVG Hours Asleep </a:t>
            </a:r>
            <a:r>
              <a:rPr lang="en-US">
                <a:solidFill>
                  <a:schemeClr val="tx1">
                    <a:lumMod val="65000"/>
                    <a:lumOff val="35000"/>
                  </a:schemeClr>
                </a:solidFill>
              </a:rPr>
              <a:t>By</a:t>
            </a:r>
            <a:r>
              <a:rPr lang="en-US" baseline="0">
                <a:solidFill>
                  <a:schemeClr val="tx1">
                    <a:lumMod val="65000"/>
                    <a:lumOff val="35000"/>
                  </a:schemeClr>
                </a:solidFill>
              </a:rPr>
              <a:t>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Sheet10!$C$41</c:f>
              <c:strCache>
                <c:ptCount val="1"/>
                <c:pt idx="0">
                  <c:v>AVG Hours Asleep</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Sheet10!$B$42:$B$48</c:f>
              <c:strCache>
                <c:ptCount val="7"/>
                <c:pt idx="0">
                  <c:v>Sunday</c:v>
                </c:pt>
                <c:pt idx="1">
                  <c:v>Monday</c:v>
                </c:pt>
                <c:pt idx="2">
                  <c:v>Tuesday</c:v>
                </c:pt>
                <c:pt idx="3">
                  <c:v>Wednesday</c:v>
                </c:pt>
                <c:pt idx="4">
                  <c:v>Thursday</c:v>
                </c:pt>
                <c:pt idx="5">
                  <c:v>Friday</c:v>
                </c:pt>
                <c:pt idx="6">
                  <c:v>Saturday</c:v>
                </c:pt>
              </c:strCache>
            </c:strRef>
          </c:cat>
          <c:val>
            <c:numRef>
              <c:f>Sheet10!$C$42:$C$48</c:f>
              <c:numCache>
                <c:formatCode>General</c:formatCode>
                <c:ptCount val="7"/>
                <c:pt idx="0">
                  <c:v>7.5</c:v>
                </c:pt>
                <c:pt idx="1">
                  <c:v>7</c:v>
                </c:pt>
                <c:pt idx="2">
                  <c:v>6.7</c:v>
                </c:pt>
                <c:pt idx="3">
                  <c:v>7.2</c:v>
                </c:pt>
                <c:pt idx="4">
                  <c:v>6.7</c:v>
                </c:pt>
                <c:pt idx="5">
                  <c:v>6.8</c:v>
                </c:pt>
                <c:pt idx="6">
                  <c:v>7</c:v>
                </c:pt>
              </c:numCache>
            </c:numRef>
          </c:val>
          <c:extLst>
            <c:ext xmlns:c16="http://schemas.microsoft.com/office/drawing/2014/chart" uri="{C3380CC4-5D6E-409C-BE32-E72D297353CC}">
              <c16:uniqueId val="{00000000-E609-4E5A-8220-5EB6B146CF3E}"/>
            </c:ext>
          </c:extLst>
        </c:ser>
        <c:dLbls>
          <c:showLegendKey val="0"/>
          <c:showVal val="0"/>
          <c:showCatName val="0"/>
          <c:showSerName val="0"/>
          <c:showPercent val="0"/>
          <c:showBubbleSize val="0"/>
        </c:dLbls>
        <c:gapWidth val="219"/>
        <c:overlap val="-27"/>
        <c:axId val="714769088"/>
        <c:axId val="714772928"/>
      </c:barChart>
      <c:catAx>
        <c:axId val="7147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928"/>
        <c:crosses val="autoZero"/>
        <c:auto val="1"/>
        <c:lblAlgn val="ctr"/>
        <c:lblOffset val="100"/>
        <c:noMultiLvlLbl val="0"/>
      </c:catAx>
      <c:valAx>
        <c:axId val="714772928"/>
        <c:scaling>
          <c:orientation val="minMax"/>
        </c:scaling>
        <c:delete val="1"/>
        <c:axPos val="l"/>
        <c:numFmt formatCode="General" sourceLinked="1"/>
        <c:majorTickMark val="none"/>
        <c:minorTickMark val="none"/>
        <c:tickLblPos val="nextTo"/>
        <c:crossAx val="7147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Mins Awake In Bed </a:t>
            </a:r>
            <a:r>
              <a:rPr lang="en-US">
                <a:solidFill>
                  <a:schemeClr val="tx1">
                    <a:lumMod val="65000"/>
                    <a:lumOff val="35000"/>
                  </a:schemeClr>
                </a:solidFill>
              </a:rPr>
              <a:t>By Day</a:t>
            </a:r>
            <a:r>
              <a:rPr lang="en-US" baseline="0">
                <a:solidFill>
                  <a:schemeClr val="tx1">
                    <a:lumMod val="65000"/>
                    <a:lumOff val="35000"/>
                  </a:schemeClr>
                </a:solidFill>
              </a:rPr>
              <a:t>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Sheet10!$C$65</c:f>
              <c:strCache>
                <c:ptCount val="1"/>
                <c:pt idx="0">
                  <c:v>AVG Mins Awake In Bed</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Sheet10!$B$66:$B$72</c:f>
              <c:strCache>
                <c:ptCount val="7"/>
                <c:pt idx="0">
                  <c:v>Sunday</c:v>
                </c:pt>
                <c:pt idx="1">
                  <c:v>Monday</c:v>
                </c:pt>
                <c:pt idx="2">
                  <c:v>Tuesday</c:v>
                </c:pt>
                <c:pt idx="3">
                  <c:v>Wednesday</c:v>
                </c:pt>
                <c:pt idx="4">
                  <c:v>Thursday</c:v>
                </c:pt>
                <c:pt idx="5">
                  <c:v>Friday</c:v>
                </c:pt>
                <c:pt idx="6">
                  <c:v>Saturday</c:v>
                </c:pt>
              </c:strCache>
            </c:strRef>
          </c:cat>
          <c:val>
            <c:numRef>
              <c:f>Sheet10!$C$66:$C$72</c:f>
              <c:numCache>
                <c:formatCode>General</c:formatCode>
                <c:ptCount val="7"/>
                <c:pt idx="0">
                  <c:v>51</c:v>
                </c:pt>
                <c:pt idx="1">
                  <c:v>38</c:v>
                </c:pt>
                <c:pt idx="2">
                  <c:v>39</c:v>
                </c:pt>
                <c:pt idx="3">
                  <c:v>35</c:v>
                </c:pt>
                <c:pt idx="4">
                  <c:v>34</c:v>
                </c:pt>
                <c:pt idx="5">
                  <c:v>40</c:v>
                </c:pt>
                <c:pt idx="6">
                  <c:v>41</c:v>
                </c:pt>
              </c:numCache>
            </c:numRef>
          </c:val>
          <c:extLst>
            <c:ext xmlns:c16="http://schemas.microsoft.com/office/drawing/2014/chart" uri="{C3380CC4-5D6E-409C-BE32-E72D297353CC}">
              <c16:uniqueId val="{00000000-3EF3-4E63-8FBC-6E450223556E}"/>
            </c:ext>
          </c:extLst>
        </c:ser>
        <c:dLbls>
          <c:showLegendKey val="0"/>
          <c:showVal val="0"/>
          <c:showCatName val="0"/>
          <c:showSerName val="0"/>
          <c:showPercent val="0"/>
          <c:showBubbleSize val="0"/>
        </c:dLbls>
        <c:gapWidth val="219"/>
        <c:overlap val="-27"/>
        <c:axId val="649884000"/>
        <c:axId val="649884480"/>
      </c:barChart>
      <c:catAx>
        <c:axId val="6498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4480"/>
        <c:crosses val="autoZero"/>
        <c:auto val="1"/>
        <c:lblAlgn val="ctr"/>
        <c:lblOffset val="100"/>
        <c:noMultiLvlLbl val="0"/>
      </c:catAx>
      <c:valAx>
        <c:axId val="649884480"/>
        <c:scaling>
          <c:orientation val="minMax"/>
        </c:scaling>
        <c:delete val="1"/>
        <c:axPos val="l"/>
        <c:numFmt formatCode="General" sourceLinked="1"/>
        <c:majorTickMark val="none"/>
        <c:minorTickMark val="none"/>
        <c:tickLblPos val="nextTo"/>
        <c:crossAx val="64988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Weight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'Weight_log Particpation Rate'!$C$17</c:f>
              <c:strCache>
                <c:ptCount val="1"/>
                <c:pt idx="0">
                  <c:v>Daily Weight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'Weight_log Particpation Rate'!$B$18:$B$24</c:f>
              <c:strCache>
                <c:ptCount val="7"/>
                <c:pt idx="0">
                  <c:v>Sunday</c:v>
                </c:pt>
                <c:pt idx="1">
                  <c:v>Monday</c:v>
                </c:pt>
                <c:pt idx="2">
                  <c:v>Tuesday</c:v>
                </c:pt>
                <c:pt idx="3">
                  <c:v>Wednesday</c:v>
                </c:pt>
                <c:pt idx="4">
                  <c:v>Thursday</c:v>
                </c:pt>
                <c:pt idx="5">
                  <c:v>Friday</c:v>
                </c:pt>
                <c:pt idx="6">
                  <c:v>Saturday</c:v>
                </c:pt>
              </c:strCache>
            </c:strRef>
          </c:cat>
          <c:val>
            <c:numRef>
              <c:f>'Weight_log Particpation Rate'!$C$18:$C$24</c:f>
              <c:numCache>
                <c:formatCode>General</c:formatCode>
                <c:ptCount val="7"/>
                <c:pt idx="0">
                  <c:v>10</c:v>
                </c:pt>
                <c:pt idx="1">
                  <c:v>12</c:v>
                </c:pt>
                <c:pt idx="2">
                  <c:v>9</c:v>
                </c:pt>
                <c:pt idx="3">
                  <c:v>12</c:v>
                </c:pt>
                <c:pt idx="4">
                  <c:v>11</c:v>
                </c:pt>
                <c:pt idx="5">
                  <c:v>6</c:v>
                </c:pt>
                <c:pt idx="6">
                  <c:v>7</c:v>
                </c:pt>
              </c:numCache>
            </c:numRef>
          </c:val>
          <c:extLst>
            <c:ext xmlns:c16="http://schemas.microsoft.com/office/drawing/2014/chart" uri="{C3380CC4-5D6E-409C-BE32-E72D297353CC}">
              <c16:uniqueId val="{00000000-8BDD-498D-8239-4074506F75C9}"/>
            </c:ext>
          </c:extLst>
        </c:ser>
        <c:dLbls>
          <c:showLegendKey val="0"/>
          <c:showVal val="0"/>
          <c:showCatName val="0"/>
          <c:showSerName val="0"/>
          <c:showPercent val="0"/>
          <c:showBubbleSize val="0"/>
        </c:dLbls>
        <c:gapWidth val="219"/>
        <c:overlap val="-27"/>
        <c:axId val="1492240336"/>
        <c:axId val="1492248976"/>
      </c:barChart>
      <c:catAx>
        <c:axId val="14922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248976"/>
        <c:crosses val="autoZero"/>
        <c:auto val="1"/>
        <c:lblAlgn val="ctr"/>
        <c:lblOffset val="100"/>
        <c:noMultiLvlLbl val="0"/>
      </c:catAx>
      <c:valAx>
        <c:axId val="1492248976"/>
        <c:scaling>
          <c:orientation val="minMax"/>
        </c:scaling>
        <c:delete val="1"/>
        <c:axPos val="l"/>
        <c:numFmt formatCode="General" sourceLinked="1"/>
        <c:majorTickMark val="none"/>
        <c:minorTickMark val="none"/>
        <c:tickLblPos val="nextTo"/>
        <c:crossAx val="149224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7"/>
            <c:spPr>
              <a:solidFill>
                <a:srgbClr val="FE9079"/>
              </a:solidFill>
              <a:ln w="9525">
                <a:solidFill>
                  <a:schemeClr val="tx1">
                    <a:lumMod val="65000"/>
                    <a:lumOff val="35000"/>
                  </a:schemeClr>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Count of Hourly Wear Time </a:t>
            </a:r>
            <a:r>
              <a:rPr lang="en-US">
                <a:solidFill>
                  <a:schemeClr val="tx1">
                    <a:lumMod val="65000"/>
                    <a:lumOff val="35000"/>
                  </a:schemeClr>
                </a:solidFill>
              </a:rPr>
              <a:t>Distribution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9038-425B-9C7A-23DB5D52C5DF}"/>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7"/>
            <c:spPr>
              <a:solidFill>
                <a:srgbClr val="FE9079"/>
              </a:solidFill>
              <a:ln w="9525">
                <a:solidFill>
                  <a:schemeClr val="tx1">
                    <a:lumMod val="65000"/>
                    <a:lumOff val="35000"/>
                  </a:schemeClr>
                </a:solidFill>
              </a:ln>
              <a:effectLst/>
            </c:spPr>
          </c:marker>
          <c:dLbls>
            <c:dLbl>
              <c:idx val="5"/>
              <c:layout>
                <c:manualLayout>
                  <c:x val="-0.13461538461538469"/>
                  <c:y val="1.1217049915872091E-2"/>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7DF826E9-46A6-41C1-9D67-A458912975F4}" type="XVALUE">
                      <a:rPr lang="en-US"/>
                      <a:pPr>
                        <a:defRPr/>
                      </a:pPr>
                      <a:t>[X VALUE]</a:t>
                    </a:fld>
                    <a:r>
                      <a:rPr lang="en-US"/>
                      <a:t> hours</a:t>
                    </a:r>
                    <a:r>
                      <a:rPr lang="en-US" baseline="0"/>
                      <a:t>, </a:t>
                    </a:r>
                    <a:fld id="{B2646E74-70D2-4727-9206-8104E54CE557}" type="YVALUE">
                      <a:rPr lang="en-US" i="0" baseline="0"/>
                      <a:pPr>
                        <a:defRPr/>
                      </a:pPr>
                      <a:t>[Y VALUE]</a:t>
                    </a:fld>
                    <a:r>
                      <a:rPr lang="en-US" i="0" baseline="0"/>
                      <a:t> steps</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0-DDB3-46DF-8C93-51A78C2621F5}"/>
                </c:ext>
              </c:extLst>
            </c:dLbl>
            <c:dLbl>
              <c:idx val="18"/>
              <c:layout>
                <c:manualLayout>
                  <c:x val="-0.13675213675213668"/>
                  <c:y val="-0.10095344924284927"/>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059A87A0-267D-4490-8B9F-B17500179696}" type="XVALUE">
                      <a:rPr lang="en-US"/>
                      <a:pPr>
                        <a:defRPr/>
                      </a:pPr>
                      <a:t>[X VALUE]</a:t>
                    </a:fld>
                    <a:r>
                      <a:rPr lang="en-US"/>
                      <a:t> hours</a:t>
                    </a:r>
                    <a:r>
                      <a:rPr lang="en-US" baseline="0"/>
                      <a:t>, </a:t>
                    </a:r>
                    <a:fld id="{85E78ED7-82C0-4DB6-938B-A527AD39A13B}" type="YVALUE">
                      <a:rPr lang="en-US" baseline="0"/>
                      <a:pPr>
                        <a:defRPr/>
                      </a:pPr>
                      <a:t>[Y VALUE]</a:t>
                    </a:fld>
                    <a:r>
                      <a:rPr lang="en-US" baseline="0"/>
                      <a:t> steps</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1-DDB3-46DF-8C93-51A78C2621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sz="1400" b="0" baseline="0">
                <a:solidFill>
                  <a:schemeClr val="tx1">
                    <a:lumMod val="65000"/>
                    <a:lumOff val="35000"/>
                  </a:schemeClr>
                </a:solidFill>
              </a:rPr>
              <a:t>B</a:t>
            </a:r>
            <a:r>
              <a:rPr lang="en-US" baseline="0">
                <a:solidFill>
                  <a:schemeClr val="tx1">
                    <a:lumMod val="65000"/>
                    <a:lumOff val="35000"/>
                  </a:schemeClr>
                </a:solidFill>
              </a:rPr>
              <a:t>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100765</TotalTime>
  <Pages>26</Pages>
  <Words>4245</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36</cp:revision>
  <dcterms:created xsi:type="dcterms:W3CDTF">2022-07-28T18:39:00Z</dcterms:created>
  <dcterms:modified xsi:type="dcterms:W3CDTF">2024-05-22T15:07:00Z</dcterms:modified>
</cp:coreProperties>
</file>