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8"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lastRenderedPageBreak/>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lastRenderedPageBreak/>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lastRenderedPageBreak/>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203CCEC5">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D84B57" w14:textId="6C0AD38C"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w:t>
      </w:r>
      <w:r>
        <w:rPr>
          <w:sz w:val="24"/>
          <w:szCs w:val="24"/>
        </w:rPr>
        <w:lastRenderedPageBreak/>
        <w:t xml:space="preserve">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C9F9A61" w:rsidR="00AB16BE" w:rsidRDefault="00AB16BE" w:rsidP="00283574">
      <w:pPr>
        <w:rPr>
          <w:sz w:val="24"/>
          <w:szCs w:val="24"/>
        </w:rPr>
      </w:pPr>
      <w:r>
        <w:rPr>
          <w:sz w:val="24"/>
          <w:szCs w:val="24"/>
        </w:rPr>
        <w:t xml:space="preserve">For the most part, the automatically collected information in the </w:t>
      </w:r>
      <w:proofErr w:type="spellStart"/>
      <w:r>
        <w:rPr>
          <w:sz w:val="24"/>
          <w:szCs w:val="24"/>
        </w:rPr>
        <w:t>daily_sleep</w:t>
      </w:r>
      <w:proofErr w:type="spellEnd"/>
      <w:r>
        <w:rPr>
          <w:sz w:val="24"/>
          <w:szCs w:val="24"/>
        </w:rPr>
        <w:t xml:space="preserve"> table simply required the participant to wear their tracking device to bed.  There is no indication in the table whether records are automatically populated or if they were manually entered by the participants.  </w:t>
      </w:r>
      <w:r w:rsidR="00EF3CA0">
        <w:rPr>
          <w:sz w:val="24"/>
          <w:szCs w:val="24"/>
        </w:rPr>
        <w:t>However, i</w:t>
      </w:r>
      <w:r>
        <w:rPr>
          <w:sz w:val="24"/>
          <w:szCs w:val="24"/>
        </w:rPr>
        <w:t xml:space="preserve">t’s not a stretch to imagine that some participants in the study did not wear their fitness trackers to bed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lastRenderedPageBreak/>
        <w:drawing>
          <wp:inline distT="0" distB="0" distL="0" distR="0" wp14:anchorId="367EFEEE" wp14:editId="087B9AA2">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drawing>
          <wp:inline distT="0" distB="0" distL="0" distR="0" wp14:anchorId="377FAD9E" wp14:editId="1EE24938">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drawing>
          <wp:inline distT="0" distB="0" distL="0" distR="0" wp14:anchorId="02A45265" wp14:editId="2F7EE2DB">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14CEE06C">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5F5F393B">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C0834DD">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472FD357">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05F85B54">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74EF6AD2">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3ED79F0B" w14:textId="77777777" w:rsidR="00F31513" w:rsidRDefault="00F31513" w:rsidP="00321726">
      <w:pPr>
        <w:rPr>
          <w:sz w:val="24"/>
          <w:szCs w:val="24"/>
        </w:rPr>
      </w:pPr>
    </w:p>
    <w:p w14:paraId="40A90A04" w14:textId="70695E3A" w:rsidR="00F31513" w:rsidRDefault="00F31513" w:rsidP="00321726">
      <w:pPr>
        <w:rPr>
          <w:sz w:val="24"/>
          <w:szCs w:val="24"/>
        </w:rPr>
      </w:pPr>
      <w:r w:rsidRPr="00F31513">
        <w:rPr>
          <w:sz w:val="24"/>
          <w:szCs w:val="24"/>
          <w:highlight w:val="yellow"/>
        </w:rPr>
        <w:t>*******NEED MORE HERE********</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lastRenderedPageBreak/>
        <w:t xml:space="preserve">Average Sleep </w:t>
      </w:r>
      <w:r w:rsidR="00953E60">
        <w:rPr>
          <w:b/>
          <w:bCs/>
          <w:sz w:val="24"/>
          <w:szCs w:val="24"/>
        </w:rPr>
        <w:t>T</w:t>
      </w:r>
      <w:r>
        <w:rPr>
          <w:b/>
          <w:bCs/>
          <w:sz w:val="24"/>
          <w:szCs w:val="24"/>
        </w:rPr>
        <w: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lastRenderedPageBreak/>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20" w:history="1">
        <w:r w:rsidRPr="00AC5B9B">
          <w:rPr>
            <w:rStyle w:val="Hyperlink"/>
            <w:sz w:val="24"/>
            <w:szCs w:val="24"/>
          </w:rPr>
          <w:t>study</w:t>
        </w:r>
      </w:hyperlink>
      <w:r>
        <w:rPr>
          <w:sz w:val="24"/>
          <w:szCs w:val="24"/>
        </w:rPr>
        <w:t xml:space="preserve"> from 2011 published through </w:t>
      </w:r>
      <w:hyperlink r:id="rId2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lastRenderedPageBreak/>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23B3D"/>
    <w:rsid w:val="00925A58"/>
    <w:rsid w:val="00926431"/>
    <w:rsid w:val="00933345"/>
    <w:rsid w:val="00942B24"/>
    <w:rsid w:val="00945985"/>
    <w:rsid w:val="0095141E"/>
    <w:rsid w:val="00953E60"/>
    <w:rsid w:val="00956687"/>
    <w:rsid w:val="009939F6"/>
    <w:rsid w:val="009B21DD"/>
    <w:rsid w:val="009B3440"/>
    <w:rsid w:val="009B5AC9"/>
    <w:rsid w:val="009C534F"/>
    <w:rsid w:val="009D768D"/>
    <w:rsid w:val="009E0B2F"/>
    <w:rsid w:val="009F0B17"/>
    <w:rsid w:val="009F3A7B"/>
    <w:rsid w:val="00A05FEE"/>
    <w:rsid w:val="00A27909"/>
    <w:rsid w:val="00A56948"/>
    <w:rsid w:val="00A81F5D"/>
    <w:rsid w:val="00A85FCF"/>
    <w:rsid w:val="00AB16BE"/>
    <w:rsid w:val="00AB3618"/>
    <w:rsid w:val="00AB4DB0"/>
    <w:rsid w:val="00AB5B1C"/>
    <w:rsid w:val="00AC2D95"/>
    <w:rsid w:val="00AC5264"/>
    <w:rsid w:val="00AC5B9B"/>
    <w:rsid w:val="00B32223"/>
    <w:rsid w:val="00B52D56"/>
    <w:rsid w:val="00B63E3C"/>
    <w:rsid w:val="00B7182A"/>
    <w:rsid w:val="00B72852"/>
    <w:rsid w:val="00B84F3C"/>
    <w:rsid w:val="00B95EFB"/>
    <w:rsid w:val="00B96B71"/>
    <w:rsid w:val="00BB6B44"/>
    <w:rsid w:val="00BC278B"/>
    <w:rsid w:val="00BF14DB"/>
    <w:rsid w:val="00C20116"/>
    <w:rsid w:val="00C26224"/>
    <w:rsid w:val="00C2647A"/>
    <w:rsid w:val="00C31553"/>
    <w:rsid w:val="00C32204"/>
    <w:rsid w:val="00C47115"/>
    <w:rsid w:val="00C47170"/>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6293C"/>
    <w:rsid w:val="00E65EC1"/>
    <w:rsid w:val="00E67CF8"/>
    <w:rsid w:val="00E846DD"/>
    <w:rsid w:val="00EB11FF"/>
    <w:rsid w:val="00EB5DF4"/>
    <w:rsid w:val="00ED3230"/>
    <w:rsid w:val="00ED6A6B"/>
    <w:rsid w:val="00ED7C92"/>
    <w:rsid w:val="00EE2D0A"/>
    <w:rsid w:val="00EF0E43"/>
    <w:rsid w:val="00EF3CA0"/>
    <w:rsid w:val="00EF7032"/>
    <w:rsid w:val="00F047F3"/>
    <w:rsid w:val="00F056EE"/>
    <w:rsid w:val="00F07C25"/>
    <w:rsid w:val="00F12470"/>
    <w:rsid w:val="00F31513"/>
    <w:rsid w:val="00F3449E"/>
    <w:rsid w:val="00F41238"/>
    <w:rsid w:val="00F469AC"/>
    <w:rsid w:val="00F6153C"/>
    <w:rsid w:val="00F6477A"/>
    <w:rsid w:val="00FA3C9B"/>
    <w:rsid w:val="00FC3D2C"/>
    <w:rsid w:val="00FC431B"/>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hyperlink" Target="https://www.biomedcentral.com/about" TargetMode="External"/><Relationship Id="rId7" Type="http://schemas.openxmlformats.org/officeDocument/2006/relationships/hyperlink" Target="https://creativecommons.org/publicdomain/zero/1.0/" TargetMode="Externa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hyperlink" Target="https://ijbnpa.biomedcentral.com/articles/10.1186/1479-5868-8-79" TargetMode="Externa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chart" Target="charts/chart2.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Sheet6!$C$113</c:f>
              <c:strCache>
                <c:ptCount val="1"/>
                <c:pt idx="0">
                  <c:v>AVG Total Distance Per Day (km)</c:v>
                </c:pt>
              </c:strCache>
            </c:strRef>
          </c:tx>
          <c:spPr>
            <a:solidFill>
              <a:srgbClr val="A24F7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Sheet6!$D$113</c:f>
              <c:strCache>
                <c:ptCount val="1"/>
                <c:pt idx="0">
                  <c:v>AVG Very Active Distance Per Day (km)</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Sheet6!$E$113</c:f>
              <c:strCache>
                <c:ptCount val="1"/>
                <c:pt idx="0">
                  <c:v>AVG Fairly Active Distance Per Day (km)</c:v>
                </c:pt>
              </c:strCache>
            </c:strRef>
          </c:tx>
          <c:spPr>
            <a:solidFill>
              <a:srgbClr val="00206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Sheet6!$F$113</c:f>
              <c:strCache>
                <c:ptCount val="1"/>
                <c:pt idx="0">
                  <c:v>AVG Lightly Active Distance Per Day (km)</c:v>
                </c:pt>
              </c:strCache>
            </c:strRef>
          </c:tx>
          <c:spPr>
            <a:solidFill>
              <a:srgbClr val="A25E4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Sheet6!$G$113</c:f>
              <c:strCache>
                <c:ptCount val="1"/>
                <c:pt idx="0">
                  <c:v>AVG Sedentary Distance Per Day (km)</c:v>
                </c:pt>
              </c:strCache>
            </c:strRef>
          </c:tx>
          <c:spPr>
            <a:solidFill>
              <a:srgbClr val="4FA2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Sheet6!$B$114:$B$120</c:f>
              <c:strCache>
                <c:ptCount val="7"/>
                <c:pt idx="0">
                  <c:v>Sunday</c:v>
                </c:pt>
                <c:pt idx="1">
                  <c:v>Monday</c:v>
                </c:pt>
                <c:pt idx="2">
                  <c:v>Tuesday</c:v>
                </c:pt>
                <c:pt idx="3">
                  <c:v>Wednesday</c:v>
                </c:pt>
                <c:pt idx="4">
                  <c:v>Thursday</c:v>
                </c:pt>
                <c:pt idx="5">
                  <c:v>Friday</c:v>
                </c:pt>
                <c:pt idx="6">
                  <c:v>Saturday</c:v>
                </c:pt>
              </c:strCache>
            </c:strRef>
          </c:cat>
          <c:val>
            <c:numRef>
              <c:f>Sheet6!$G$114:$G$120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4C72B0"/>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4C72B0"/>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4C72B0"/>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 Counts </a:t>
            </a:r>
            <a:r>
              <a:rPr lang="en-US" baseline="0">
                <a:solidFill>
                  <a:schemeClr val="tx1">
                    <a:lumMod val="65000"/>
                    <a:lumOff val="35000"/>
                  </a:schemeClr>
                </a:solidFill>
              </a:rPr>
              <a:t>Per Id</a:t>
            </a:r>
            <a:endParaRPr lang="en-US">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4C72B0"/>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Sheet6!$C$14</c:f>
              <c:strCache>
                <c:ptCount val="1"/>
                <c:pt idx="0">
                  <c:v>Daily Records</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Sheet6!$B$15:$B$21</c:f>
              <c:strCache>
                <c:ptCount val="7"/>
                <c:pt idx="0">
                  <c:v>Sunday</c:v>
                </c:pt>
                <c:pt idx="1">
                  <c:v>Monday</c:v>
                </c:pt>
                <c:pt idx="2">
                  <c:v>Tuesday</c:v>
                </c:pt>
                <c:pt idx="3">
                  <c:v>Wednesday</c:v>
                </c:pt>
                <c:pt idx="4">
                  <c:v>Thursday</c:v>
                </c:pt>
                <c:pt idx="5">
                  <c:v>Friday</c:v>
                </c:pt>
                <c:pt idx="6">
                  <c:v>Saturday</c:v>
                </c:pt>
              </c:strCache>
            </c:strRef>
          </c:cat>
          <c:val>
            <c:numRef>
              <c:f>Sheet6!$C$15:$C$21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Sheet6!$C$39</c:f>
              <c:strCache>
                <c:ptCount val="1"/>
                <c:pt idx="0">
                  <c:v>AVG Steps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Sheet6!$B$40:$B$46</c:f>
              <c:strCache>
                <c:ptCount val="7"/>
                <c:pt idx="0">
                  <c:v>Sunday</c:v>
                </c:pt>
                <c:pt idx="1">
                  <c:v>Monday</c:v>
                </c:pt>
                <c:pt idx="2">
                  <c:v>Tuesday</c:v>
                </c:pt>
                <c:pt idx="3">
                  <c:v>Wednesday</c:v>
                </c:pt>
                <c:pt idx="4">
                  <c:v>Thursday</c:v>
                </c:pt>
                <c:pt idx="5">
                  <c:v>Friday</c:v>
                </c:pt>
                <c:pt idx="6">
                  <c:v>Saturday</c:v>
                </c:pt>
              </c:strCache>
            </c:strRef>
          </c:cat>
          <c:val>
            <c:numRef>
              <c:f>Sheet6!$C$40:$C$46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Sheet6!$C$63</c:f>
              <c:strCache>
                <c:ptCount val="1"/>
                <c:pt idx="0">
                  <c:v>AVG Calories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Sheet6!$B$64:$B$70</c:f>
              <c:strCache>
                <c:ptCount val="7"/>
                <c:pt idx="0">
                  <c:v>Sunday</c:v>
                </c:pt>
                <c:pt idx="1">
                  <c:v>Monday</c:v>
                </c:pt>
                <c:pt idx="2">
                  <c:v>Tuesday</c:v>
                </c:pt>
                <c:pt idx="3">
                  <c:v>Wednesday</c:v>
                </c:pt>
                <c:pt idx="4">
                  <c:v>Thursday</c:v>
                </c:pt>
                <c:pt idx="5">
                  <c:v>Friday</c:v>
                </c:pt>
                <c:pt idx="6">
                  <c:v>Saturday</c:v>
                </c:pt>
              </c:strCache>
            </c:strRef>
          </c:cat>
          <c:val>
            <c:numRef>
              <c:f>Sheet6!$C$64:$C$70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Sheet6!$C$89</c:f>
              <c:strCache>
                <c:ptCount val="1"/>
                <c:pt idx="0">
                  <c:v>AVG Very Active Minutes Per Day</c:v>
                </c:pt>
              </c:strCache>
            </c:strRef>
          </c:tx>
          <c:spPr>
            <a:solidFill>
              <a:srgbClr val="4C72B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Sheet6!$D$89</c:f>
              <c:strCache>
                <c:ptCount val="1"/>
                <c:pt idx="0">
                  <c:v>AVG Fairly Active Minutes Per Day</c:v>
                </c:pt>
              </c:strCache>
            </c:strRef>
          </c:tx>
          <c:spPr>
            <a:solidFill>
              <a:srgbClr val="5E4FA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Sheet6!$E$89</c:f>
              <c:strCache>
                <c:ptCount val="1"/>
                <c:pt idx="0">
                  <c:v>AVG Lightly Active Minutes Per Day</c:v>
                </c:pt>
              </c:strCache>
            </c:strRef>
          </c:tx>
          <c:spPr>
            <a:solidFill>
              <a:srgbClr val="A25E4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Sheet6!$F$89</c:f>
              <c:strCache>
                <c:ptCount val="1"/>
                <c:pt idx="0">
                  <c:v>AVG Sedentary Minutes Per Day</c:v>
                </c:pt>
              </c:strCache>
            </c:strRef>
          </c:tx>
          <c:spPr>
            <a:solidFill>
              <a:srgbClr val="4FA25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Sheet6!$B$90:$B$96</c:f>
              <c:strCache>
                <c:ptCount val="7"/>
                <c:pt idx="0">
                  <c:v>Sunday</c:v>
                </c:pt>
                <c:pt idx="1">
                  <c:v>Monday</c:v>
                </c:pt>
                <c:pt idx="2">
                  <c:v>Tuesday</c:v>
                </c:pt>
                <c:pt idx="3">
                  <c:v>Wednesday</c:v>
                </c:pt>
                <c:pt idx="4">
                  <c:v>Thursday</c:v>
                </c:pt>
                <c:pt idx="5">
                  <c:v>Friday</c:v>
                </c:pt>
                <c:pt idx="6">
                  <c:v>Saturday</c:v>
                </c:pt>
              </c:strCache>
            </c:strRef>
          </c:cat>
          <c:val>
            <c:numRef>
              <c:f>Sheet6!$F$90:$F$96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94940</TotalTime>
  <Pages>18</Pages>
  <Words>3849</Words>
  <Characters>21943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19</cp:revision>
  <dcterms:created xsi:type="dcterms:W3CDTF">2022-07-28T18:39:00Z</dcterms:created>
  <dcterms:modified xsi:type="dcterms:W3CDTF">2024-05-18T13:08:00Z</dcterms:modified>
</cp:coreProperties>
</file>