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 xml:space="preserve">database </w:t>
        </w:r>
        <w:r w:rsidRPr="00C718A8">
          <w:rPr>
            <w:rStyle w:val="Hyperlink"/>
            <w:sz w:val="24"/>
            <w:szCs w:val="24"/>
          </w:rPr>
          <w:t>d</w:t>
        </w:r>
        <w:r w:rsidRPr="00C718A8">
          <w:rPr>
            <w:rStyle w:val="Hyperlink"/>
            <w:sz w:val="24"/>
            <w:szCs w:val="24"/>
          </w:rPr>
          <w:t>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lastRenderedPageBreak/>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7DC30D91">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D84B57" w14:textId="6C0AD38C" w:rsidR="000E4EBE" w:rsidRDefault="00A27909" w:rsidP="00283574">
      <w:pPr>
        <w:rPr>
          <w:sz w:val="24"/>
          <w:szCs w:val="24"/>
        </w:rPr>
      </w:pPr>
      <w:r>
        <w:rPr>
          <w:sz w:val="24"/>
          <w:szCs w:val="24"/>
        </w:rPr>
        <w:lastRenderedPageBreak/>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C9F9A61" w:rsidR="00AB16BE" w:rsidRDefault="00AB16BE" w:rsidP="00283574">
      <w:pPr>
        <w:rPr>
          <w:sz w:val="24"/>
          <w:szCs w:val="24"/>
        </w:rPr>
      </w:pPr>
      <w:r>
        <w:rPr>
          <w:sz w:val="24"/>
          <w:szCs w:val="24"/>
        </w:rPr>
        <w:t xml:space="preserve">For the most part, the automatically collected information in the </w:t>
      </w:r>
      <w:proofErr w:type="spellStart"/>
      <w:r>
        <w:rPr>
          <w:sz w:val="24"/>
          <w:szCs w:val="24"/>
        </w:rPr>
        <w:t>daily_sleep</w:t>
      </w:r>
      <w:proofErr w:type="spellEnd"/>
      <w:r>
        <w:rPr>
          <w:sz w:val="24"/>
          <w:szCs w:val="24"/>
        </w:rPr>
        <w:t xml:space="preserve"> table simply required the participant to wear their tracking device to bed.  There is no indication in the table whether records are automatically populated or if they were manually entered by the participants.  </w:t>
      </w:r>
      <w:r w:rsidR="00EF3CA0">
        <w:rPr>
          <w:sz w:val="24"/>
          <w:szCs w:val="24"/>
        </w:rPr>
        <w:t>However, i</w:t>
      </w:r>
      <w:r>
        <w:rPr>
          <w:sz w:val="24"/>
          <w:szCs w:val="24"/>
        </w:rPr>
        <w:t xml:space="preserve">t’s not a stretch to imagine that some participants in the study did not wear their fitness trackers to bed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drawing>
          <wp:inline distT="0" distB="0" distL="0" distR="0" wp14:anchorId="367EFEEE" wp14:editId="54A1B116">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lastRenderedPageBreak/>
        <w:drawing>
          <wp:inline distT="0" distB="0" distL="0" distR="0" wp14:anchorId="377FAD9E" wp14:editId="742B972C">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51AD845A">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1B3EAD40">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5DD7BE38">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7272C80D">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1FAB6FA7">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5AD62760">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4FF53069">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1188FE31">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281FC4D2">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65CE817B">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76548D2B">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14C182C0"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r w:rsidR="0015642A">
        <w:rPr>
          <w:sz w:val="24"/>
          <w:szCs w:val="24"/>
        </w:rPr>
        <w:t xml:space="preserve">  If you also include participants who only wore their devices five times or less, it’s roughly half of the group.</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 xml:space="preserve">The contrast between the charts above shows that participants value tracking their daily activity more than tracking their sleep.  It’s impossible to say for sure what the driving force is based on the </w:t>
      </w:r>
      <w:r>
        <w:rPr>
          <w:sz w:val="24"/>
          <w:szCs w:val="24"/>
        </w:rPr>
        <w:t>available</w:t>
      </w:r>
      <w:r>
        <w:rPr>
          <w:sz w:val="24"/>
          <w:szCs w:val="24"/>
        </w:rPr>
        <w:t xml:space="preserv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4790BB15">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DBA91F" w14:textId="5C2FF6F2"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lastRenderedPageBreak/>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lastRenderedPageBreak/>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26" w:history="1">
        <w:r w:rsidRPr="00AC5B9B">
          <w:rPr>
            <w:rStyle w:val="Hyperlink"/>
            <w:sz w:val="24"/>
            <w:szCs w:val="24"/>
          </w:rPr>
          <w:t>study</w:t>
        </w:r>
      </w:hyperlink>
      <w:r>
        <w:rPr>
          <w:sz w:val="24"/>
          <w:szCs w:val="24"/>
        </w:rPr>
        <w:t xml:space="preserve"> from 2011 published through </w:t>
      </w:r>
      <w:hyperlink r:id="rId27"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w:t>
      </w:r>
      <w:r>
        <w:rPr>
          <w:sz w:val="24"/>
          <w:szCs w:val="24"/>
        </w:rPr>
        <w:lastRenderedPageBreak/>
        <w:t xml:space="preserve">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D2F5A"/>
    <w:rsid w:val="004D3185"/>
    <w:rsid w:val="004D3C30"/>
    <w:rsid w:val="004E4F40"/>
    <w:rsid w:val="00502C66"/>
    <w:rsid w:val="00507DE5"/>
    <w:rsid w:val="0051020A"/>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23B3D"/>
    <w:rsid w:val="00925A58"/>
    <w:rsid w:val="00926431"/>
    <w:rsid w:val="00933345"/>
    <w:rsid w:val="00942B24"/>
    <w:rsid w:val="00945985"/>
    <w:rsid w:val="0095141E"/>
    <w:rsid w:val="00953E60"/>
    <w:rsid w:val="00956687"/>
    <w:rsid w:val="009939F6"/>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B6B44"/>
    <w:rsid w:val="00BC278B"/>
    <w:rsid w:val="00BF14DB"/>
    <w:rsid w:val="00C20116"/>
    <w:rsid w:val="00C26224"/>
    <w:rsid w:val="00C2647A"/>
    <w:rsid w:val="00C31553"/>
    <w:rsid w:val="00C32204"/>
    <w:rsid w:val="00C47115"/>
    <w:rsid w:val="00C47170"/>
    <w:rsid w:val="00C545B4"/>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6293C"/>
    <w:rsid w:val="00E65EC1"/>
    <w:rsid w:val="00E67CF8"/>
    <w:rsid w:val="00E846DD"/>
    <w:rsid w:val="00EB11FF"/>
    <w:rsid w:val="00EB5DF4"/>
    <w:rsid w:val="00ED3230"/>
    <w:rsid w:val="00ED6A6B"/>
    <w:rsid w:val="00ED7C92"/>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ijbnpa.biomedcentral.com/articles/10.1186/1479-5868-8-79" TargetMode="Externa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s://www.biomedcentral.com/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95105</TotalTime>
  <Pages>22</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21</cp:revision>
  <dcterms:created xsi:type="dcterms:W3CDTF">2022-07-28T18:39:00Z</dcterms:created>
  <dcterms:modified xsi:type="dcterms:W3CDTF">2024-05-18T15:53:00Z</dcterms:modified>
</cp:coreProperties>
</file>