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Файлы и потоки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тему «Файлы и потоки» и получить практические навыки разработки приложений на языке C#.</w:t>
      </w:r>
    </w:p>
    <w:p w:rsidR="00000000" w:rsidDel="00000000" w:rsidP="00000000" w:rsidRDefault="00000000" w:rsidRPr="00000000" w14:paraId="0000001A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для чтения и записи файлов.</w:t>
      </w:r>
    </w:p>
    <w:p w:rsidR="00000000" w:rsidDel="00000000" w:rsidP="00000000" w:rsidRDefault="00000000" w:rsidRPr="00000000" w14:paraId="0000001C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использовался язык программирования C# и платформа .NET Framework.</w:t>
      </w:r>
    </w:p>
    <w:p w:rsidR="00000000" w:rsidDel="00000000" w:rsidP="00000000" w:rsidRDefault="00000000" w:rsidRPr="00000000" w14:paraId="0000001E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Создан проект в Visual Studio.</w:t>
        <w:br w:type="textWrapping"/>
        <w:tab/>
        <w:t xml:space="preserve">2) Реализована логика программы.</w:t>
        <w:br w:type="textWrapping"/>
        <w:tab/>
        <w:t xml:space="preserve">3) Выполнено тестирование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Скриншоты работы программы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53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главного окна программы.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53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Скриншот выполнения вычислений.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53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тестирования.</w:t>
      </w:r>
    </w:p>
    <w:p w:rsidR="00000000" w:rsidDel="00000000" w:rsidP="00000000" w:rsidRDefault="00000000" w:rsidRPr="00000000" w14:paraId="00000027">
      <w:pPr>
        <w:spacing w:after="12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Чтение и запись текстового файла (Program.cs)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System;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System.IO;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FilesLab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class Program</w:t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string path = "test.txt";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File.WriteAllText(path, "Пример записи в файл");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Console.WriteLine("Данные успешно записаны в файл.");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string text = File.ReadAllText(path);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Console.WriteLine("\nСодержимое файла:");</w:t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Console.WriteLine(text);</w:t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Console.ReadKey();</w:t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были изучены основы темы «Файлы и потоки».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9oQgL2XheX9o4jjOtcZ5gbGmQg==">CgMxLjA4AHIhMWV6QklwczExSHdiOWl0ZTRuT3duSFdQbE1leGFRN3lV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