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>Анкетирование завершено!</w:t>
        <w:br/>
        <w:br/>
        <w:t xml:space="preserve">Ваше общее психическое состояние указывает на некоторые признаки стресса и подавленности. Это может быть связано с внутренними переживаниями или внешними обстоятельствами, которые вызывают у вас тревогу и неуверенность. </w:t>
        <w:br/>
        <w:br/>
        <w:t>Решение проблемного состояния может включать в себя практики релаксации, такие как медитация или дыхательные упражнения, а также обсуждение ваших переживаний с близкими людьми или специалистом. Это поможет вам справиться с текущими трудностями и улучшить ваше эмоциональное состояние. Если у вас возникнут дополнительные вопросы или вы захотите обсудить что-то ещё, пожалуйста, дайте знать.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