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2B76">
      <w:r>
        <w:t>3 czerwca</w:t>
      </w:r>
    </w:p>
    <w:p w:rsidR="00F72B76" w:rsidRDefault="00F72B76">
      <w:r>
        <w:t>Cele projektu:</w:t>
      </w:r>
    </w:p>
    <w:p w:rsidR="00F72B76" w:rsidRDefault="00F72B76"/>
    <w:sectPr w:rsidR="00F72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F72B76"/>
    <w:rsid w:val="00F72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gadzi</dc:creator>
  <cp:keywords/>
  <dc:description/>
  <cp:lastModifiedBy>gadzi</cp:lastModifiedBy>
  <cp:revision>2</cp:revision>
  <dcterms:created xsi:type="dcterms:W3CDTF">2026-06-03T06:16:00Z</dcterms:created>
  <dcterms:modified xsi:type="dcterms:W3CDTF">2026-06-03T06:16:00Z</dcterms:modified>
</cp:coreProperties>
</file>