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4F" w:rsidRPr="005F5DE6" w:rsidRDefault="00C752DE" w:rsidP="00DD76C0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752DE">
        <w:rPr>
          <w:rFonts w:ascii="Times New Roman" w:hAnsi="Times New Roman" w:cs="Times New Roman"/>
          <w:sz w:val="28"/>
          <w:lang w:val="ru-RU"/>
        </w:rPr>
        <w:t xml:space="preserve">Пусть задана целевая функция </w:t>
      </w:r>
      <w:r>
        <w:rPr>
          <w:rFonts w:ascii="Times New Roman" w:hAnsi="Times New Roman" w:cs="Times New Roman"/>
          <w:sz w:val="28"/>
        </w:rPr>
        <w:t>f</w:t>
      </w:r>
      <w:r w:rsidRPr="00C752DE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x</w:t>
      </w:r>
      <w:r w:rsidRPr="00C752DE">
        <w:rPr>
          <w:rFonts w:ascii="Times New Roman" w:hAnsi="Times New Roman" w:cs="Times New Roman"/>
          <w:sz w:val="28"/>
          <w:lang w:val="ru-RU"/>
        </w:rPr>
        <w:t>), производные которой могут быть разрывными либо не вычисляются явно. Такая ситуация возможна, например, если значения функции заданы в табличной форме. В этом случае рассматриваются два подхода: методы поиска и методы сопряжённых направлений.</w:t>
      </w:r>
    </w:p>
    <w:p w:rsidR="00C752DE" w:rsidRPr="00DD76C0" w:rsidRDefault="00DD76C0" w:rsidP="00DD76C0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DD76C0">
        <w:rPr>
          <w:rFonts w:ascii="Times New Roman" w:hAnsi="Times New Roman" w:cs="Times New Roman"/>
          <w:b/>
          <w:sz w:val="28"/>
        </w:rPr>
        <w:t xml:space="preserve">Метод </w:t>
      </w:r>
      <w:r w:rsidR="00E72253">
        <w:rPr>
          <w:rFonts w:ascii="Times New Roman" w:hAnsi="Times New Roman" w:cs="Times New Roman"/>
          <w:b/>
          <w:sz w:val="28"/>
        </w:rPr>
        <w:t>поиска</w:t>
      </w:r>
    </w:p>
    <w:p w:rsidR="005D1B8B" w:rsidRPr="005D1B8B" w:rsidRDefault="008F5CCB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∇</m:t>
              </m:r>
              <m:ctrlPr>
                <w:rPr>
                  <w:rFonts w:ascii="Cambria Math" w:hAnsi="Cambria Math" w:cs="Times New Roman"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k+1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5D1B8B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С помощью этой формулы можно получить диагональные элементы матрицы </w:t>
      </w:r>
      <w:r>
        <w:rPr>
          <w:rFonts w:ascii="Times New Roman" w:eastAsiaTheme="minorEastAsia" w:hAnsi="Times New Roman" w:cs="Times New Roman"/>
          <w:sz w:val="28"/>
        </w:rPr>
        <w:t>G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, считая первые </w:t>
      </w:r>
      <w:r>
        <w:rPr>
          <w:rFonts w:ascii="Times New Roman" w:eastAsiaTheme="minorEastAsia" w:hAnsi="Times New Roman" w:cs="Times New Roman"/>
          <w:sz w:val="28"/>
        </w:rPr>
        <w:t>n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>направляющих векторов равными (1,0,…,0),…,(0,0,…,1).</w:t>
      </w:r>
    </w:p>
    <w:p w:rsidR="00DD76C0" w:rsidRPr="005F5DE6" w:rsidRDefault="008F5CCB" w:rsidP="0066011A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="00DD76C0"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-1</m:t>
            </m:r>
          </m:sub>
        </m:sSub>
      </m:oMath>
    </w:p>
    <w:p w:rsidR="00DD76C0" w:rsidRPr="00DD76C0" w:rsidRDefault="008F5CCB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DD76C0" w:rsidRPr="00DD76C0" w:rsidRDefault="008F5CCB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i+1,i+1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</w:rPr>
            <m:t>, i=0,..,n-1</m:t>
          </m:r>
        </m:oMath>
      </m:oMathPara>
    </w:p>
    <w:p w:rsidR="00DD76C0" w:rsidRPr="00524CA2" w:rsidRDefault="0066011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524CA2" w:rsidRPr="00524CA2">
        <w:rPr>
          <w:rFonts w:ascii="Times New Roman" w:eastAsiaTheme="minorEastAsia" w:hAnsi="Times New Roman" w:cs="Times New Roman"/>
          <w:sz w:val="28"/>
          <w:lang w:val="ru-RU"/>
        </w:rPr>
        <w:t xml:space="preserve">Для вычисления недиагональных элементов матрицы </w:t>
      </w:r>
      <w:r w:rsidR="00524CA2">
        <w:rPr>
          <w:rFonts w:ascii="Times New Roman" w:eastAsiaTheme="minorEastAsia" w:hAnsi="Times New Roman" w:cs="Times New Roman"/>
          <w:sz w:val="28"/>
        </w:rPr>
        <w:t>G</w:t>
      </w:r>
    </w:p>
    <w:p w:rsidR="00524CA2" w:rsidRPr="00524CA2" w:rsidRDefault="008F5CCB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den>
          </m:f>
        </m:oMath>
      </m:oMathPara>
    </w:p>
    <w:p w:rsidR="00524CA2" w:rsidRPr="00524CA2" w:rsidRDefault="00524CA2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</m:oMath>
    </w:p>
    <w:p w:rsidR="00524CA2" w:rsidRDefault="00CD409F" w:rsidP="00DD76C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A919C3">
        <w:rPr>
          <w:rFonts w:ascii="Times New Roman" w:eastAsiaTheme="minorEastAsia" w:hAnsi="Times New Roman" w:cs="Times New Roman"/>
          <w:sz w:val="28"/>
        </w:rPr>
        <w:t>Недостатки градиентного метода: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При минимизации положительно определённой квадратичной формы этот метод бесконечен.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Каждая итерация выполняется независимо от других.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Скорость сходимости зависит от вида функции.</w:t>
      </w:r>
    </w:p>
    <w:p w:rsidR="00A919C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b/>
          <w:sz w:val="28"/>
        </w:rPr>
      </w:pPr>
      <w:r w:rsidRPr="00E72253">
        <w:rPr>
          <w:rFonts w:ascii="Times New Roman" w:eastAsiaTheme="minorEastAsia" w:hAnsi="Times New Roman" w:cs="Times New Roman"/>
          <w:b/>
          <w:sz w:val="28"/>
        </w:rPr>
        <w:lastRenderedPageBreak/>
        <w:t>Метод сопряженных направлений</w:t>
      </w:r>
    </w:p>
    <w:p w:rsidR="00E72253" w:rsidRPr="00E72253" w:rsidRDefault="008F5CCB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 i≠j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</m:oMath>
      </m:oMathPara>
    </w:p>
    <w:p w:rsidR="00E72253" w:rsidRDefault="008F5CCB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i+1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точка минимума функции на луче, выходящем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в направлении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Положим</w:t>
      </w:r>
    </w:p>
    <w:p w:rsidR="00E72253" w:rsidRPr="00E72253" w:rsidRDefault="008F5CCB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i+1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E72253" w:rsidRPr="00E72253" w:rsidRDefault="008F5CCB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8F5CCB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</m:oMath>
      </m:oMathPara>
    </w:p>
    <w:p w:rsidR="00E72253" w:rsidRPr="00E72253" w:rsidRDefault="008F5CCB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</m:e>
          </m:d>
        </m:oMath>
      </m:oMathPara>
    </w:p>
    <w:p w:rsidR="00E72253" w:rsidRPr="005F5DE6" w:rsidRDefault="00E72253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5F5DE6">
        <w:rPr>
          <w:rFonts w:ascii="Times New Roman" w:eastAsiaTheme="minorEastAsia" w:hAnsi="Times New Roman" w:cs="Times New Roman"/>
          <w:b/>
          <w:sz w:val="28"/>
          <w:lang w:val="ru-RU"/>
        </w:rPr>
        <w:t>Метод переменной метрики</w:t>
      </w:r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5F5DE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приближённая положительно </w:t>
      </w:r>
      <w:r>
        <w:rPr>
          <w:rFonts w:ascii="Times New Roman" w:eastAsiaTheme="minorEastAsia" w:hAnsi="Times New Roman" w:cs="Times New Roman"/>
          <w:sz w:val="28"/>
          <w:lang w:val="ru-RU"/>
        </w:rPr>
        <w:t>определённая матрица,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ненулевой направляющий вектор, полученнный на итерации.</w:t>
      </w:r>
    </w:p>
    <w:p w:rsidR="00E72253" w:rsidRPr="00E72253" w:rsidRDefault="008F5CCB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, σ=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E72253" w:rsidRPr="00E72253" w:rsidRDefault="008F5CCB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8F5CCB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&lt;0</m:t>
          </m:r>
        </m:oMath>
      </m:oMathPara>
    </w:p>
    <w:p w:rsidR="00E72253" w:rsidRPr="00E72253" w:rsidRDefault="008F5CCB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</m:oMath>
      </m:oMathPara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0B78FD" w:rsidRDefault="005F5DE6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>Каноническая задача линейного программирования</w:t>
      </w:r>
    </w:p>
    <w:p w:rsidR="005F5DE6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Базисом опорного плана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система из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линейно независимых условий, которая включает все векторы, отвечающие положительным компонентам опорного плана.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Опорный план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невырожденным, если он содержит ровно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положительных компонент.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sz w:val="28"/>
          <w:lang w:val="ru-RU"/>
        </w:rPr>
        <w:t>Следовательно, невырожденный опорный план имеет единственный базис, а у вырожденного их может быть несколько.</w:t>
      </w:r>
    </w:p>
    <w:p w:rsidR="000B78FD" w:rsidRPr="00EE6114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>Задача невырождена, если все её опорные планы невырождены.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>Теорема 1. Множество всех планов задачи ЛП выпукло.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Доказательство.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планы задачи.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=b, 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Возьмём число </w:t>
      </w:r>
      <m:oMath>
        <m:r>
          <w:rPr>
            <w:rFonts w:ascii="Cambria Math" w:eastAsiaTheme="minorEastAsia" w:hAnsi="Cambria Math" w:cs="Times New Roman"/>
            <w:sz w:val="28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0≤</m:t>
        </m:r>
        <m:r>
          <w:rPr>
            <w:rFonts w:ascii="Cambria Math" w:eastAsiaTheme="minorEastAsia" w:hAnsi="Cambria Math" w:cs="Times New Roman"/>
            <w:sz w:val="28"/>
          </w:rPr>
          <m:t>α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≤ 1 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умножим первое равенство на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а второе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1-α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αA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=ab+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1F72DA" w:rsidRPr="00EE6114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2. Если множество планов задачи не пусто, то оно имеет хотя бы одну угловую точку.</w:t>
      </w:r>
    </w:p>
    <w:p w:rsidR="00334612" w:rsidRPr="00EE6114" w:rsidRDefault="00334612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3. Если задача ЛП разрешима, то оптимальное значение целевой функции достигается в вершине многогранника планов. Е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сли целевая функция принимает оптимальное значение более, чем в одной вершине, то 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lastRenderedPageBreak/>
        <w:t>оно принимает его в любой точке, являющейся выпуклой линейной комбинацией этих вершин.</w:t>
      </w:r>
    </w:p>
    <w:p w:rsidR="00F86E90" w:rsidRPr="00EE6114" w:rsidRDefault="00F86E90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Теорема 4. Вектор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является опорным планом задачи 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</m:t>
        </m:r>
      </m:oMath>
      <w:r w:rsidRPr="00F66254">
        <w:rPr>
          <w:rFonts w:ascii="Times New Roman" w:eastAsiaTheme="minorEastAsia" w:hAnsi="Times New Roman" w:cs="Times New Roman"/>
          <w:sz w:val="28"/>
          <w:lang w:val="ru-RU"/>
        </w:rPr>
        <w:t xml:space="preserve"> – вершина многогранника планов этой задачи.</w:t>
      </w:r>
    </w:p>
    <w:p w:rsidR="00F66254" w:rsidRPr="00F27A7D" w:rsidRDefault="00EE6114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b/>
          <w:sz w:val="28"/>
          <w:lang w:val="ru-RU"/>
        </w:rPr>
        <w:t>11.10.2023</w:t>
      </w:r>
    </w:p>
    <w:p w:rsidR="00EE6114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Симплекс-метод</w:t>
      </w:r>
    </w:p>
    <w:p w:rsidR="00F27A7D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Если задача разрешима, то существует вершина многогранника допустимых решений, в которой целевая функция достигает экстремума.</w:t>
      </w:r>
    </w:p>
    <w:p w:rsidR="00F27A7D" w:rsidRPr="00AF207A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sz w:val="28"/>
          <w:lang w:val="ru-RU"/>
        </w:rPr>
        <w:t>Каждой вершине соответствует опорный план.</w:t>
      </w:r>
    </w:p>
    <w:p w:rsidR="00DD76C0" w:rsidRPr="00AF207A" w:rsidRDefault="00AF207A" w:rsidP="00DD76C0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>Условия оптимальности опорного плана</w:t>
      </w:r>
    </w:p>
    <w:p w:rsidR="00AF207A" w:rsidRPr="00000DA1" w:rsidRDefault="00AF207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 xml:space="preserve">Теорема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(признак оптимальности). Если для некоторого опорного плана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,0,…,0)</m:t>
        </m:r>
      </m:oMath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 выполняются неравенства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≤0, j=1,2,…,n</m:t>
        </m:r>
      </m:oMath>
      <w:r w:rsidRPr="00AF207A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>то этот план является оптимальным для задачи</w:t>
      </w:r>
      <w:r w:rsidRPr="006332E4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6332E4" w:rsidRPr="00CE6381" w:rsidRDefault="00CE6381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E6381">
        <w:rPr>
          <w:rFonts w:ascii="Times New Roman" w:eastAsiaTheme="minorEastAsia" w:hAnsi="Times New Roman" w:cs="Times New Roman"/>
          <w:sz w:val="28"/>
          <w:lang w:val="ru-RU"/>
        </w:rPr>
        <w:t>Целевая функция ограничена снизу на многограннике решний, поэтому существует оптимальный план</w:t>
      </w:r>
    </w:p>
    <w:p w:rsidR="00CE6381" w:rsidRPr="00CE6381" w:rsidRDefault="008F5CCB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 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n+m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d>
        </m:oMath>
      </m:oMathPara>
    </w:p>
    <w:p w:rsidR="00CE6381" w:rsidRPr="00CE6381" w:rsidRDefault="00CE6381" w:rsidP="00CE6381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 min=F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&gt;0</m:t>
        </m:r>
      </m:oMath>
    </w:p>
    <w:p w:rsidR="00CE6381" w:rsidRDefault="00CE6381" w:rsidP="00CE6381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 min=0</m:t>
        </m:r>
      </m:oMath>
    </w:p>
    <w:p w:rsidR="00CE6381" w:rsidRDefault="00CE6381" w:rsidP="00CE6381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</w:p>
    <w:p w:rsidR="00CE6381" w:rsidRPr="00CE6381" w:rsidRDefault="00CE6381" w:rsidP="00CE6381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Исходная задача не имеет ни одного плана, т.е. система ограничений несовместна (если бы существовал план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,0,0,…0)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 являлся бы планом вспомогательной задачи, на котором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=0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CE6381" w:rsidRPr="00CE6381" w:rsidRDefault="008F5CCB" w:rsidP="00CE6381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n+i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=0, i=1,2,…,m</m:t>
        </m:r>
      </m:oMath>
      <w:r w:rsidR="00CE6381" w:rsidRPr="00CE6381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CE6381" w:rsidRPr="00CE6381" w:rsidRDefault="008F5CCB" w:rsidP="00CE6381">
      <w:pPr>
        <w:pStyle w:val="a6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CE6381" w:rsidRPr="00000DA1" w:rsidRDefault="008F5CCB" w:rsidP="00CE6381">
      <w:pPr>
        <w:pStyle w:val="a6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="00CE6381"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 – план исходной задачи</w:t>
      </w:r>
    </w:p>
    <w:p w:rsidR="00CE6381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+…+M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n+m</m:t>
              </m:r>
            </m:sub>
          </m:sSub>
        </m:oMath>
      </m:oMathPara>
    </w:p>
    <w:p w:rsidR="001F0B83" w:rsidRPr="001F0B83" w:rsidRDefault="008F5CCB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1F0B83" w:rsidRPr="001F0B83" w:rsidRDefault="008F5CCB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1F0B83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Pr="001F0B83">
        <w:rPr>
          <w:rFonts w:ascii="Times New Roman" w:eastAsiaTheme="minorEastAsia" w:hAnsi="Times New Roman" w:cs="Times New Roman"/>
          <w:sz w:val="28"/>
          <w:lang w:val="ru-RU"/>
        </w:rPr>
        <w:t xml:space="preserve"> –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скол</w:t>
      </w:r>
      <w:r w:rsidRPr="001F0B83">
        <w:rPr>
          <w:rFonts w:ascii="Times New Roman" w:eastAsiaTheme="minorEastAsia" w:hAnsi="Times New Roman" w:cs="Times New Roman"/>
          <w:sz w:val="28"/>
          <w:lang w:val="ru-RU"/>
        </w:rPr>
        <w:t>ь угодно большое положительное число соответствующее искусственным переменным, которые образую базис, который называется искусственным базисом.</w:t>
      </w:r>
    </w:p>
    <w:p w:rsidR="001F0B83" w:rsidRPr="00451200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>Теорема. Если в оптимальном плане расширенной задачи все искусственные переменные равны нулю, то вектор является оптимальным планом задачи.</w:t>
      </w:r>
    </w:p>
    <w:p w:rsidR="00451200" w:rsidRPr="00451200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>Доказательство.</w:t>
      </w:r>
    </w:p>
    <w:p w:rsidR="00451200" w:rsidRPr="00000DA1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План исходной задачи такой, что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p>
          </m:e>
        </m:d>
      </m:oMath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. Это противоречит условию,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 - оптимальный план расширенной задачи.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C4612">
        <w:rPr>
          <w:rFonts w:ascii="Times New Roman" w:eastAsiaTheme="minorEastAsia" w:hAnsi="Times New Roman" w:cs="Times New Roman"/>
          <w:b/>
          <w:sz w:val="28"/>
          <w:lang w:val="ru-RU"/>
        </w:rPr>
        <w:t>Двойственность в линейном программировании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C4612">
        <w:rPr>
          <w:rFonts w:ascii="Times New Roman" w:eastAsiaTheme="minorEastAsia" w:hAnsi="Times New Roman" w:cs="Times New Roman"/>
          <w:sz w:val="28"/>
          <w:lang w:val="ru-RU"/>
        </w:rPr>
        <w:t>Несимметричные двойственные задачи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minF=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</m:oMath>
      </m:oMathPara>
    </w:p>
    <w:p w:rsidR="00451200" w:rsidRPr="009C4612" w:rsidRDefault="008F5CCB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9C4612" w:rsidRPr="009C4612" w:rsidRDefault="008F5CCB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…</m:t>
          </m:r>
        </m:oMath>
      </m:oMathPara>
    </w:p>
    <w:p w:rsidR="009C4612" w:rsidRPr="009C4612" w:rsidRDefault="008F5CCB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Введём -мерный вектор – строку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 и составим задачу:</w:t>
      </w:r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maxF=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</m:oMath>
      </m:oMathPara>
    </w:p>
    <w:p w:rsidR="009C4612" w:rsidRPr="009C4612" w:rsidRDefault="008F5CCB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9C4612" w:rsidRPr="009C4612" w:rsidRDefault="008F5CCB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…</m:t>
          </m:r>
        </m:oMath>
      </m:oMathPara>
    </w:p>
    <w:p w:rsidR="009C4612" w:rsidRPr="009C4612" w:rsidRDefault="008F5CCB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</m:sub>
          </m:sSub>
        </m:oMath>
      </m:oMathPara>
    </w:p>
    <w:p w:rsidR="009C4612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В матричной форме</w:t>
      </w:r>
    </w:p>
    <w:p w:rsidR="00A227F9" w:rsidRPr="00A227F9" w:rsidRDefault="008F5CCB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=cx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Ax=b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x≥0</m:t>
          </m:r>
        </m:oMath>
      </m:oMathPara>
    </w:p>
    <w:p w:rsidR="00A227F9" w:rsidRPr="00A227F9" w:rsidRDefault="008F5CCB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=yb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yA≤c</m:t>
          </m:r>
        </m:oMath>
      </m:oMathPara>
    </w:p>
    <w:p w:rsidR="00A227F9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Целевая функция максимизируется: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cx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Ax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b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≥0</m:t>
        </m:r>
      </m:oMath>
    </w:p>
    <w:p w:rsidR="009C4612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B41A1">
        <w:rPr>
          <w:rFonts w:ascii="Times New Roman" w:eastAsiaTheme="minorEastAsia" w:hAnsi="Times New Roman" w:cs="Times New Roman"/>
          <w:sz w:val="28"/>
          <w:lang w:val="ru-RU"/>
        </w:rPr>
        <w:t xml:space="preserve">Эта задача эквивалентна задаче минимизация функции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F=-cx</m:t>
        </m:r>
      </m:oMath>
    </w:p>
    <w:p w:rsidR="002B41A1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Двойственная задача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</w:rPr>
              <m:t>yb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yA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≤-</m:t>
        </m:r>
        <m:r>
          <w:rPr>
            <w:rFonts w:ascii="Cambria Math" w:eastAsiaTheme="minorEastAsia" w:hAnsi="Cambria Math" w:cs="Times New Roman"/>
            <w:sz w:val="28"/>
          </w:rPr>
          <m:t>c</m:t>
        </m:r>
      </m:oMath>
    </w:p>
    <w:p w:rsidR="002B41A1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Она эквивалентна задаче: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8"/>
          </w:rPr>
          <m:t>yb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yA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&lt;-</m:t>
        </m:r>
        <m:r>
          <w:rPr>
            <w:rFonts w:ascii="Cambria Math" w:eastAsiaTheme="minorEastAsia" w:hAnsi="Cambria Math" w:cs="Times New Roman"/>
            <w:sz w:val="28"/>
          </w:rPr>
          <m:t>c</m:t>
        </m:r>
      </m:oMath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Замена </w:t>
      </w:r>
      <m:oMath>
        <m:r>
          <w:rPr>
            <w:rFonts w:ascii="Cambria Math" w:eastAsiaTheme="minorEastAsia" w:hAnsi="Cambria Math" w:cs="Times New Roman"/>
            <w:sz w:val="28"/>
          </w:rPr>
          <m:t>y=-y</m:t>
        </m:r>
      </m:oMath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minf=yb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-yA≤-c</m:t>
          </m:r>
        </m:oMath>
      </m:oMathPara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Прямая задача</w:t>
      </w:r>
    </w:p>
    <w:p w:rsidR="002B41A1" w:rsidRPr="002B41A1" w:rsidRDefault="008F5CCB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=cx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Ax=b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x≥0</m:t>
          </m:r>
        </m:oMath>
      </m:oMathPara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Двойственная задача</w:t>
      </w:r>
    </w:p>
    <w:p w:rsidR="002B41A1" w:rsidRPr="002B41A1" w:rsidRDefault="008F5CCB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=yb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yA≥c</m:t>
          </m:r>
        </m:oMath>
      </m:oMathPara>
    </w:p>
    <w:p w:rsidR="002B41A1" w:rsidRPr="00000DA1" w:rsidRDefault="00000DA1" w:rsidP="009C4612">
      <w:pPr>
        <w:jc w:val="both"/>
        <w:rPr>
          <w:rFonts w:ascii="Times New Roman" w:eastAsiaTheme="minorEastAsia" w:hAnsi="Times New Roman" w:cs="Times New Roman"/>
          <w:b/>
          <w:sz w:val="28"/>
        </w:rPr>
      </w:pPr>
      <w:r w:rsidRPr="00000DA1">
        <w:rPr>
          <w:rFonts w:ascii="Times New Roman" w:eastAsiaTheme="minorEastAsia" w:hAnsi="Times New Roman" w:cs="Times New Roman"/>
          <w:b/>
          <w:sz w:val="28"/>
        </w:rPr>
        <w:t>Экономическая интерпретация двойственной задачи</w:t>
      </w:r>
    </w:p>
    <w:p w:rsidR="00000DA1" w:rsidRPr="008A4B40" w:rsidRDefault="008F5CCB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8A4B40" w:rsidRPr="008A4B40" w:rsidRDefault="008F5CCB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&lt;b</m:t>
          </m:r>
        </m:oMath>
      </m:oMathPara>
    </w:p>
    <w:p w:rsidR="008A4B40" w:rsidRPr="008A4B40" w:rsidRDefault="008F5CCB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8A4B40" w:rsidRPr="008A4B40" w:rsidRDefault="008A4B40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Лемма 1. Для любых планов прямой и двойственной задач выполняется неравенство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cx≤yb</m:t>
        </m:r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8A4B40" w:rsidRPr="00E111D6" w:rsidRDefault="008A4B40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Лемма 2. Если для некоторых планов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 пары двойственных задач выполняется равенство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b</m:t>
        </m:r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>-</w:t>
      </w:r>
      <w:r w:rsidRPr="00516627">
        <w:rPr>
          <w:rFonts w:ascii="Times New Roman" w:eastAsiaTheme="minorEastAsia" w:hAnsi="Times New Roman" w:cs="Times New Roman"/>
          <w:sz w:val="28"/>
          <w:lang w:val="ru-RU"/>
        </w:rPr>
        <w:t xml:space="preserve"> оптимальные планы.</w:t>
      </w:r>
    </w:p>
    <w:p w:rsidR="00516627" w:rsidRPr="00E21D84" w:rsidRDefault="00516627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125646" w:rsidRPr="00125646">
        <w:rPr>
          <w:rFonts w:ascii="Times New Roman" w:eastAsiaTheme="minorEastAsia" w:hAnsi="Times New Roman" w:cs="Times New Roman"/>
          <w:sz w:val="28"/>
          <w:lang w:val="ru-RU"/>
        </w:rPr>
        <w:t xml:space="preserve">Первая теорема двойственности. Если одна из пары двойственных задач имеет оптимальный план, то другая тоже имеет оптимальный план, причём оптимальные значения целевых функций равны. </w:t>
      </w:r>
      <w:r w:rsidR="00125646" w:rsidRPr="00E21D84">
        <w:rPr>
          <w:rFonts w:ascii="Times New Roman" w:eastAsiaTheme="minorEastAsia" w:hAnsi="Times New Roman" w:cs="Times New Roman"/>
          <w:sz w:val="28"/>
          <w:lang w:val="ru-RU"/>
        </w:rPr>
        <w:t>Если целевая функция одной из этих задач не ограничена, то двойственная задача не имеет планов.</w:t>
      </w:r>
    </w:p>
    <w:p w:rsidR="00E21D84" w:rsidRPr="00E111D6" w:rsidRDefault="004544F9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F05F7D" w:rsidRPr="00E111D6">
        <w:rPr>
          <w:rFonts w:ascii="Times New Roman" w:eastAsiaTheme="minorEastAsia" w:hAnsi="Times New Roman" w:cs="Times New Roman"/>
          <w:sz w:val="28"/>
          <w:lang w:val="ru-RU"/>
        </w:rPr>
        <w:t>Нахождение решения двойственной задачи</w:t>
      </w:r>
    </w:p>
    <w:p w:rsidR="00F05F7D" w:rsidRPr="00F05F7D" w:rsidRDefault="00F05F7D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матрица, составленная из векторов базиса оптимального </w:t>
      </w:r>
      <w:r>
        <w:rPr>
          <w:rFonts w:ascii="Times New Roman" w:eastAsiaTheme="minorEastAsia" w:hAnsi="Times New Roman" w:cs="Times New Roman"/>
          <w:sz w:val="28"/>
          <w:lang w:val="ru-RU"/>
        </w:rPr>
        <w:t>плана,</w:t>
      </w:r>
    </w:p>
    <w:p w:rsidR="00F05F7D" w:rsidRPr="00F05F7D" w:rsidRDefault="008F5CCB" w:rsidP="00F05F7D">
      <w:pPr>
        <w:ind w:firstLine="720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</m:oMath>
      <w:r w:rsidR="00F05F7D"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вектор-строка коэффициентов целевой функции при базисных переменных.</w:t>
      </w:r>
    </w:p>
    <w:p w:rsidR="00F05F7D" w:rsidRPr="00E111D6" w:rsidRDefault="00F05F7D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  <w:t xml:space="preserve">Оптимальный план двойственной задачи: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б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-1</m:t>
            </m:r>
          </m:sup>
        </m:sSup>
      </m:oMath>
    </w:p>
    <w:p w:rsidR="00F05F7D" w:rsidRPr="00F05F7D" w:rsidRDefault="00F05F7D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б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</m:acc>
        </m:oMath>
      </m:oMathPara>
    </w:p>
    <w:p w:rsidR="00F05F7D" w:rsidRPr="00E111D6" w:rsidRDefault="00F05F7D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образуют единичную матрицу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E</m:t>
        </m:r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764E88" w:rsidRPr="00E111D6" w:rsidRDefault="00764E88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  <w:t>Вторая теорема двойственности.</w:t>
      </w:r>
    </w:p>
    <w:p w:rsidR="00764E88" w:rsidRPr="00764E88" w:rsidRDefault="00764E88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764E88">
        <w:rPr>
          <w:rFonts w:ascii="Times New Roman" w:eastAsiaTheme="minorEastAsia" w:hAnsi="Times New Roman" w:cs="Times New Roman"/>
          <w:sz w:val="28"/>
          <w:lang w:val="ru-RU"/>
        </w:rPr>
        <w:t xml:space="preserve">Для того, чтобы планы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,…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,…)</m:t>
        </m:r>
      </m:oMath>
      <w:r w:rsidRPr="00764E88">
        <w:rPr>
          <w:rFonts w:ascii="Times New Roman" w:eastAsiaTheme="minorEastAsia" w:hAnsi="Times New Roman" w:cs="Times New Roman"/>
          <w:sz w:val="28"/>
          <w:lang w:val="ru-RU"/>
        </w:rPr>
        <w:t xml:space="preserve"> двойственных задач были оптимальными, необходимо и достаточно, чтобы они удовлетворяли условиям дполонющей нежесткости:</w:t>
      </w:r>
    </w:p>
    <w:p w:rsidR="00764E88" w:rsidRDefault="008F5CCB" w:rsidP="00764E88">
      <w:pPr>
        <w:pStyle w:val="a6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A-c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=0</m:t>
        </m:r>
      </m:oMath>
    </w:p>
    <w:p w:rsidR="00764E88" w:rsidRDefault="008F5CCB" w:rsidP="00764E88">
      <w:pPr>
        <w:pStyle w:val="a6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b-A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=0</m:t>
        </m:r>
      </m:oMath>
    </w:p>
    <w:p w:rsidR="00764E88" w:rsidRDefault="0040179E" w:rsidP="00764E8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Двойственный симплекс метод</w:t>
      </w:r>
    </w:p>
    <w:p w:rsidR="0040179E" w:rsidRDefault="0040179E" w:rsidP="00764E8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Прямая задача</w:t>
      </w:r>
    </w:p>
    <w:p w:rsidR="0040179E" w:rsidRPr="008A4B40" w:rsidRDefault="008F5CCB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40179E" w:rsidRPr="008A4B40" w:rsidRDefault="008F5CCB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40179E" w:rsidRPr="008A4B40" w:rsidRDefault="008F5CCB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40179E" w:rsidRDefault="0040179E" w:rsidP="0040179E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Двойственная задача</w:t>
      </w:r>
    </w:p>
    <w:p w:rsidR="0040179E" w:rsidRPr="008A4B40" w:rsidRDefault="008F5CCB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40179E" w:rsidRPr="008A4B40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</m:oMath>
      </m:oMathPara>
    </w:p>
    <w:p w:rsidR="0040179E" w:rsidRPr="0040179E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mj</m:t>
                  </m:r>
                </m:sub>
              </m:sSub>
            </m:e>
          </m:d>
        </m:oMath>
      </m:oMathPara>
    </w:p>
    <w:p w:rsidR="0040179E" w:rsidRPr="00E111D6" w:rsidRDefault="005C21C8" w:rsidP="0040179E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E111D6">
        <w:rPr>
          <w:rFonts w:ascii="Times New Roman" w:eastAsiaTheme="minorEastAsia" w:hAnsi="Times New Roman" w:cs="Times New Roman"/>
          <w:sz w:val="28"/>
          <w:lang w:val="ru-RU"/>
        </w:rPr>
        <w:t>…</w:t>
      </w:r>
    </w:p>
    <w:p w:rsidR="000F140C" w:rsidRPr="00E111D6" w:rsidRDefault="005C21C8" w:rsidP="0040179E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Опорный вектор является псевдопланом тогда и только тогда,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</m:e>
        </m:nary>
      </m:oMath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 – признак оптимальности. Если среди базисных компонент псевдоплана нет отрицательных, то псевдоплан – оптимальный (неотрицательность всех компонент означает, что псевдоплан является опорным планом, а так как все оценки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≤0</m:t>
        </m:r>
      </m:oMath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, то этот план является оптимальным).</w:t>
      </w:r>
    </w:p>
    <w:p w:rsidR="005C21C8" w:rsidRPr="00127A16" w:rsidRDefault="000F140C" w:rsidP="0040179E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>Вычислительная схема двойственного симплект-метода для двойственно невырожденной канонической задачи ЛП</w:t>
      </w:r>
    </w:p>
    <w:p w:rsidR="00127A16" w:rsidRPr="00127A16" w:rsidRDefault="00127A16" w:rsidP="00127A16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t>Строится первоначальный псевдоплан, заполняется первая симплекс таблица.</w:t>
      </w:r>
    </w:p>
    <w:p w:rsidR="0040179E" w:rsidRPr="00127A16" w:rsidRDefault="00127A16" w:rsidP="0040179E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lastRenderedPageBreak/>
        <w:t>…</w:t>
      </w:r>
    </w:p>
    <w:p w:rsidR="00127A16" w:rsidRPr="00127A16" w:rsidRDefault="00127A16" w:rsidP="00127A16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Среди отрицальных коэффициентов направляющей строки выбираем элемент, для которого двойственное симплекс отношение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ij</m:t>
                </m:r>
              </m:sub>
            </m:sSub>
          </m:den>
        </m:f>
      </m:oMath>
      <w:r w:rsidRPr="00127A16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127A16" w:rsidRPr="00933A87" w:rsidRDefault="00127A16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sz w:val="28"/>
          <w:lang w:val="ru-RU"/>
        </w:rPr>
        <w:t>…</w:t>
      </w:r>
    </w:p>
    <w:p w:rsidR="00127A16" w:rsidRPr="00933A87" w:rsidRDefault="00E111D6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01.10.2023</w:t>
      </w:r>
    </w:p>
    <w:p w:rsidR="00E111D6" w:rsidRPr="00933A87" w:rsidRDefault="00E111D6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Целочисленное программирование</w:t>
      </w:r>
    </w:p>
    <w:p w:rsidR="00F67E90" w:rsidRPr="00933A87" w:rsidRDefault="00F67E90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Задача целочисленного линейного программирования</w:t>
      </w:r>
    </w:p>
    <w:p w:rsidR="00E111D6" w:rsidRPr="0099338F" w:rsidRDefault="008F5CCB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99338F" w:rsidRPr="0099338F" w:rsidRDefault="008F5CCB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99338F" w:rsidRPr="0099338F" w:rsidRDefault="008F5CCB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99338F" w:rsidRPr="0099338F" w:rsidRDefault="008F5CCB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-целые</m:t>
          </m:r>
        </m:oMath>
      </m:oMathPara>
    </w:p>
    <w:p w:rsidR="0099338F" w:rsidRPr="00933A87" w:rsidRDefault="00F67E90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Метод отсечения</w:t>
      </w:r>
    </w:p>
    <w:p w:rsidR="007023AE" w:rsidRPr="002A1381" w:rsidRDefault="007023AE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2A1381">
        <w:rPr>
          <w:rFonts w:ascii="Times New Roman" w:eastAsiaTheme="minorEastAsia" w:hAnsi="Times New Roman" w:cs="Times New Roman"/>
          <w:b/>
          <w:sz w:val="28"/>
          <w:lang w:val="ru-RU"/>
        </w:rPr>
        <w:t>Общая схема метода отсечения</w:t>
      </w:r>
    </w:p>
    <w:p w:rsidR="007023AE" w:rsidRPr="007023AE" w:rsidRDefault="007023AE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>Сначала решается задача без условия целочисленности переменных. Если решение задачи является целочисленным, то оно является оптимальным решением исходной целочисленной задачи.</w:t>
      </w:r>
    </w:p>
    <w:p w:rsidR="007023AE" w:rsidRPr="007023AE" w:rsidRDefault="007023AE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>В противном случае к ограничениям задачи добавляют новое линейное ограничение, называемое отсечением, которое переводит исходную задачу в задачу с многогранником планов, обладающим свойствами:</w:t>
      </w:r>
    </w:p>
    <w:p w:rsidR="007023AE" w:rsidRPr="007023AE" w:rsidRDefault="007023AE" w:rsidP="007023AE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>Нецелочисленный оптимальный план задачи не принадлежит многограннику планов задачи.</w:t>
      </w:r>
    </w:p>
    <w:p w:rsidR="007023AE" w:rsidRPr="007023AE" w:rsidRDefault="007023AE" w:rsidP="007023AE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>Все целочисленные планы задачи остаются в многограннике планов задачи.</w:t>
      </w:r>
    </w:p>
    <w:p w:rsidR="007023AE" w:rsidRPr="007023AE" w:rsidRDefault="007023AE" w:rsidP="007023AE">
      <w:pPr>
        <w:pStyle w:val="a6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lastRenderedPageBreak/>
        <w:t xml:space="preserve">После этого решается новая задача. Затем в случае необходиомсти добавляются ещё одно ограничение и решается новая задача </w:t>
      </w:r>
      <w:r>
        <w:rPr>
          <w:rFonts w:ascii="Times New Roman" w:eastAsiaTheme="minorEastAsia" w:hAnsi="Times New Roman" w:cs="Times New Roman"/>
          <w:sz w:val="28"/>
          <w:lang w:val="ru-RU"/>
        </w:rPr>
        <w:t>и</w:t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7023AE">
        <w:rPr>
          <w:rFonts w:ascii="Times New Roman" w:eastAsiaTheme="minorEastAsia" w:hAnsi="Times New Roman" w:cs="Times New Roman"/>
          <w:sz w:val="28"/>
          <w:lang w:val="ru-RU"/>
        </w:rPr>
        <w:t>т.д.</w:t>
      </w:r>
    </w:p>
    <w:p w:rsidR="00F67E90" w:rsidRDefault="002A1381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933A87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2A1381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Определение. </w:t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- оптимальный план задачи, не являющийся целочисленным. </w:t>
      </w:r>
      <w:r>
        <w:rPr>
          <w:rFonts w:ascii="Times New Roman" w:eastAsiaTheme="minorEastAsia" w:hAnsi="Times New Roman" w:cs="Times New Roman"/>
          <w:sz w:val="28"/>
        </w:rPr>
        <w:t>Неравенство</w:t>
      </w:r>
    </w:p>
    <w:p w:rsidR="002A1381" w:rsidRPr="002A1381" w:rsidRDefault="008F5CCB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(5)</m:t>
          </m:r>
        </m:oMath>
      </m:oMathPara>
    </w:p>
    <w:p w:rsidR="002A1381" w:rsidRPr="002A1381" w:rsidRDefault="002A1381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>Называется правильным отсечением, если оно удовлетворяет двум условиям:</w:t>
      </w:r>
    </w:p>
    <w:p w:rsidR="002A1381" w:rsidRPr="002A1381" w:rsidRDefault="002A1381" w:rsidP="002A1381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Для 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неравенство не выполняется, т.е.</w:t>
      </w:r>
    </w:p>
    <w:p w:rsidR="002A1381" w:rsidRPr="002A1381" w:rsidRDefault="008F5CCB" w:rsidP="002A1381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lang w:val="ru-RU"/>
            </w:rPr>
            <m:t>&gt;r</m:t>
          </m:r>
        </m:oMath>
      </m:oMathPara>
    </w:p>
    <w:p w:rsidR="002A1381" w:rsidRPr="00933A87" w:rsidRDefault="002A1381" w:rsidP="002A1381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целочисленный план задачи, то план задачи удовлетворяет неравенству</w:t>
      </w:r>
      <w:r w:rsidR="00332EC0">
        <w:rPr>
          <w:rFonts w:ascii="Times New Roman" w:eastAsiaTheme="minorEastAsia" w:hAnsi="Times New Roman" w:cs="Times New Roman"/>
          <w:sz w:val="28"/>
          <w:lang w:val="ru-RU"/>
        </w:rPr>
        <w:t xml:space="preserve"> (5)</w:t>
      </w:r>
      <w:r w:rsidR="00332EC0" w:rsidRPr="00933A87">
        <w:rPr>
          <w:rFonts w:ascii="Times New Roman" w:eastAsiaTheme="minorEastAsia" w:hAnsi="Times New Roman" w:cs="Times New Roman"/>
          <w:sz w:val="28"/>
          <w:lang w:val="ru-RU"/>
        </w:rPr>
        <w:t xml:space="preserve"> (условие правильности).</w:t>
      </w:r>
    </w:p>
    <w:p w:rsidR="00933A87" w:rsidRPr="00B84D43" w:rsidRDefault="00933A87" w:rsidP="00933A87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B84D43">
        <w:rPr>
          <w:rFonts w:ascii="Times New Roman" w:eastAsiaTheme="minorEastAsia" w:hAnsi="Times New Roman" w:cs="Times New Roman"/>
          <w:b/>
          <w:sz w:val="28"/>
          <w:lang w:val="ru-RU"/>
        </w:rPr>
        <w:t>Алгоритм плотного заполнения</w:t>
      </w:r>
    </w:p>
    <w:p w:rsidR="00BB55DF" w:rsidRPr="00B84D43" w:rsidRDefault="00CD6422" w:rsidP="00BB55DF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84D43">
        <w:rPr>
          <w:rFonts w:ascii="Times New Roman" w:eastAsiaTheme="minorEastAsia" w:hAnsi="Times New Roman" w:cs="Times New Roman"/>
          <w:b/>
          <w:sz w:val="28"/>
          <w:lang w:val="ru-RU"/>
        </w:rPr>
        <w:t>…</w:t>
      </w:r>
    </w:p>
    <w:p w:rsidR="00BB55DF" w:rsidRPr="00BB55DF" w:rsidRDefault="00BB55DF" w:rsidP="00BB55DF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b/>
          <w:sz w:val="28"/>
          <w:lang w:val="ru-RU"/>
        </w:rPr>
        <w:t>Метод Фора-Мальгранжа</w:t>
      </w:r>
    </w:p>
    <w:p w:rsidR="00CD6422" w:rsidRPr="00BB55DF" w:rsidRDefault="00BB55DF" w:rsidP="00933A87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0 этап – определяют допустимый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BB55DF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:rsidR="00BB55DF" w:rsidRPr="00BB55DF" w:rsidRDefault="00BB55DF" w:rsidP="00933A87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1 этап – добавляют новое ограничение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=1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≥F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+1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nary>
      </m:oMath>
      <w:r w:rsidRPr="00BB55DF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:rsidR="00BB55DF" w:rsidRPr="00BB55DF" w:rsidRDefault="00BB55DF" w:rsidP="00BB55DF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2 этап – находят допустимый план задачи, если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не улучшается</w:t>
      </w:r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, то он оптимальный; а если найден улучшенный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p>
        </m:sSup>
      </m:oMath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, то ограничение заменяется на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lang w:val="ru-RU"/>
          </w:rPr>
          <m:t>≥F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+1</m:t>
        </m:r>
      </m:oMath>
      <w:r w:rsidRPr="00BB55DF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BB55DF" w:rsidRPr="00031B97" w:rsidRDefault="00BB55DF" w:rsidP="00031B97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sz w:val="28"/>
          <w:lang w:val="ru-RU"/>
        </w:rPr>
        <w:t>Останавливаемся, если сис</w:t>
      </w:r>
      <w:r w:rsidR="00031B97">
        <w:rPr>
          <w:rFonts w:ascii="Times New Roman" w:eastAsiaTheme="minorEastAsia" w:hAnsi="Times New Roman" w:cs="Times New Roman"/>
          <w:sz w:val="28"/>
          <w:lang w:val="ru-RU"/>
        </w:rPr>
        <w:t>тема ограничений противоречива.</w:t>
      </w:r>
    </w:p>
    <w:p w:rsidR="00031B97" w:rsidRPr="00031B97" w:rsidRDefault="00031B97" w:rsidP="00031B97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031B97">
        <w:rPr>
          <w:rFonts w:ascii="Times New Roman" w:eastAsiaTheme="minorEastAsia" w:hAnsi="Times New Roman" w:cs="Times New Roman"/>
          <w:b/>
          <w:sz w:val="28"/>
          <w:lang w:val="ru-RU"/>
        </w:rPr>
        <w:t>Алгоритм Балаша</w:t>
      </w:r>
    </w:p>
    <w:p w:rsidR="00031B97" w:rsidRPr="00031B97" w:rsidRDefault="00031B97" w:rsidP="00031B97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31B97">
        <w:rPr>
          <w:rFonts w:ascii="Times New Roman" w:eastAsiaTheme="minorEastAsia" w:hAnsi="Times New Roman" w:cs="Times New Roman"/>
          <w:sz w:val="28"/>
          <w:lang w:val="ru-RU"/>
        </w:rPr>
        <w:t xml:space="preserve">Основан на формировании и исследовании дерева ветвлений. Подмножеству на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-ом</m:t>
        </m:r>
      </m:oMath>
      <w:r w:rsidRPr="00031B97">
        <w:rPr>
          <w:rFonts w:ascii="Times New Roman" w:eastAsiaTheme="minorEastAsia" w:hAnsi="Times New Roman" w:cs="Times New Roman"/>
          <w:sz w:val="28"/>
          <w:lang w:val="ru-RU"/>
        </w:rPr>
        <w:t xml:space="preserve"> уровне дерева ветвлений отвечает следующая задача:</w:t>
      </w:r>
    </w:p>
    <w:p w:rsidR="00031B97" w:rsidRPr="00031B97" w:rsidRDefault="00031B97" w:rsidP="00031B97">
      <w:pPr>
        <w:ind w:left="720"/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m:oMathPara>
        <m:oMath>
          <m:r>
            <w:rPr>
              <w:rStyle w:val="aa"/>
              <w:rFonts w:ascii="Cambria Math" w:eastAsiaTheme="minorEastAsia" w:hAnsi="Cambria Math" w:cs="Times New Roman"/>
              <w:smallCaps w:val="0"/>
              <w:color w:val="auto"/>
              <w:sz w:val="28"/>
              <w:u w:val="none"/>
              <w:lang w:val="ru-RU"/>
            </w:rPr>
            <w:lastRenderedPageBreak/>
            <m:t>F</m:t>
          </m:r>
          <m:d>
            <m:dPr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  <w:lang w:val="ru-RU"/>
                </w:rPr>
              </m:ctrlPr>
            </m:dPr>
            <m:e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x</m:t>
              </m:r>
            </m:e>
          </m:d>
          <m:r>
            <w:rPr>
              <w:rStyle w:val="aa"/>
              <w:rFonts w:ascii="Cambria Math" w:eastAsiaTheme="minorEastAsia" w:hAnsi="Cambria Math" w:cs="Times New Roman"/>
              <w:smallCaps w:val="0"/>
              <w:color w:val="auto"/>
              <w:sz w:val="28"/>
              <w:u w:val="none"/>
              <w:lang w:val="ru-RU"/>
            </w:rPr>
            <m:t>=</m:t>
          </m:r>
          <m:nary>
            <m:naryPr>
              <m:chr m:val="∑"/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  <w:lang w:val="ru-RU"/>
                </w:rPr>
              </m:ctrlPr>
            </m:naryPr>
            <m:sub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j=1</m:t>
              </m:r>
            </m:sub>
            <m:sup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k</m:t>
              </m:r>
            </m:sup>
            <m:e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  <w:lang w:val="ru-RU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c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  <w:lang w:val="ru-RU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x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j</m:t>
                  </m:r>
                </m:sub>
              </m:sSub>
            </m:e>
          </m:nary>
          <m:r>
            <w:rPr>
              <w:rStyle w:val="aa"/>
              <w:rFonts w:ascii="Cambria Math" w:eastAsiaTheme="minorEastAsia" w:hAnsi="Cambria Math" w:cs="Times New Roman"/>
              <w:smallCaps w:val="0"/>
              <w:color w:val="auto"/>
              <w:sz w:val="28"/>
              <w:u w:val="none"/>
              <w:lang w:val="ru-RU"/>
            </w:rPr>
            <m:t>+</m:t>
          </m:r>
          <m:nary>
            <m:naryPr>
              <m:chr m:val="∑"/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  <w:lang w:val="ru-RU"/>
                </w:rPr>
              </m:ctrlPr>
            </m:naryPr>
            <m:sub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j=k+1</m:t>
              </m:r>
            </m:sub>
            <m:sup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  <w:lang w:val="ru-RU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c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  <w:lang w:val="ru-RU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x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j</m:t>
                  </m:r>
                </m:sub>
              </m:sSub>
            </m:e>
          </m:nary>
        </m:oMath>
      </m:oMathPara>
    </w:p>
    <w:p w:rsidR="00031B97" w:rsidRDefault="00031B97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w:r>
        <w:rPr>
          <w:rStyle w:val="aa"/>
          <w:rFonts w:ascii="Times New Roman" w:eastAsiaTheme="minorEastAsia" w:hAnsi="Times New Roman" w:cs="Times New Roman"/>
          <w:i/>
          <w:smallCaps w:val="0"/>
          <w:color w:val="auto"/>
          <w:sz w:val="28"/>
          <w:u w:val="none"/>
        </w:rPr>
        <w:tab/>
      </w:r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>При условиях</w:t>
      </w:r>
    </w:p>
    <w:p w:rsidR="00031B97" w:rsidRPr="005266B2" w:rsidRDefault="008F5CCB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m:oMathPara>
        <m:oMath>
          <m:nary>
            <m:naryPr>
              <m:chr m:val="∑"/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</w:rPr>
              </m:ctrlPr>
            </m:naryPr>
            <m:sub>
              <m:d>
                <m:d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</w:rPr>
                  </m:ctrlPr>
                </m:d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j=k+1</m:t>
                  </m:r>
                </m:e>
              </m:d>
            </m:sub>
            <m:sup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</w:rPr>
                <m:t>n</m:t>
              </m:r>
            </m:sup>
            <m:e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ij</m:t>
                  </m:r>
                </m:sub>
              </m:sSub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x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j</m:t>
                  </m:r>
                </m:sub>
              </m:sSub>
            </m:e>
          </m:nary>
          <m:r>
            <w:rPr>
              <w:rStyle w:val="aa"/>
              <w:rFonts w:ascii="Cambria Math" w:eastAsiaTheme="minorEastAsia" w:hAnsi="Cambria Math" w:cs="Times New Roman"/>
              <w:smallCaps w:val="0"/>
              <w:color w:val="auto"/>
              <w:sz w:val="28"/>
              <w:u w:val="none"/>
            </w:rPr>
            <m:t>≤</m:t>
          </m:r>
          <m:sSubSup>
            <m:sSubSupPr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</w:rPr>
              </m:ctrlPr>
            </m:sSubSupPr>
            <m:e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</w:rPr>
                <m:t>b</m:t>
              </m:r>
            </m:e>
            <m:sub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</w:rPr>
                <m:t>i</m:t>
              </m:r>
            </m:sub>
            <m:sup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</w:rPr>
                <m:t>k</m:t>
              </m:r>
            </m:sup>
          </m:sSubSup>
        </m:oMath>
      </m:oMathPara>
    </w:p>
    <w:p w:rsidR="005266B2" w:rsidRPr="00B84D43" w:rsidRDefault="005266B2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</w:pPr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ab/>
      </w:r>
      <w:r w:rsidR="00C2450C" w:rsidRPr="00B84D43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Пусть все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</w:rPr>
              <m:t>b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</w:rPr>
              <m:t>k</m:t>
            </m:r>
          </m:sub>
        </m:sSub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≥0</m:t>
        </m:r>
      </m:oMath>
      <w:r w:rsidR="00473D25" w:rsidRPr="00B84D43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,</w:t>
      </w:r>
    </w:p>
    <w:p w:rsidR="00473D25" w:rsidRPr="00B84D43" w:rsidRDefault="00473D25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</w:pPr>
      <w:r w:rsidRPr="00B84D43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ab/>
      </w:r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Если в </w:t>
      </w:r>
      <m:oMath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</w:rPr>
          <m:t>i</m:t>
        </m:r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-м</m:t>
        </m:r>
      </m:oMath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 ограничении при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</m:sSub>
      </m:oMath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: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a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ij</m:t>
            </m:r>
          </m:sub>
        </m:sSub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&gt;</m:t>
        </m:r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b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i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k</m:t>
            </m:r>
          </m:sup>
        </m:sSubSup>
      </m:oMath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, то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</m:sSub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=0 (</m:t>
        </m:r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'</m:t>
            </m:r>
          </m:sup>
        </m:sSubSup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=1)</m:t>
        </m:r>
      </m:oMath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.</w:t>
      </w:r>
    </w:p>
    <w:p w:rsidR="00473D25" w:rsidRPr="00B84D43" w:rsidRDefault="00446D97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</w:pPr>
      <w:r w:rsidRPr="00B84D43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ab/>
      </w:r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Если неравенство выполняется для коэффициента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</w:rPr>
              <m:t>a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</w:rPr>
              <m:t>ij</m:t>
            </m:r>
          </m:sub>
        </m:sSub>
      </m:oMath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 при переменной </w:t>
      </w:r>
      <m:oMath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'</m:t>
            </m:r>
          </m:sup>
        </m:sSubSup>
      </m:oMath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, то </w:t>
      </w:r>
      <m:oMath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'</m:t>
            </m:r>
          </m:sup>
        </m:sSubSup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=0</m:t>
        </m:r>
      </m:oMath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 (</w:t>
      </w:r>
      <m:oMath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'</m:t>
            </m:r>
          </m:sup>
        </m:sSubSup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=1)</m:t>
        </m:r>
      </m:oMath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.</w:t>
      </w:r>
    </w:p>
    <w:p w:rsidR="006730B2" w:rsidRPr="00B84D43" w:rsidRDefault="006730B2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</w:pPr>
      <w:r w:rsidRPr="00B84D43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ab/>
      </w:r>
      <w:r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Пересчёт правых частей ограничений и снова проверяется выполнение неравенства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a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ij</m:t>
            </m:r>
          </m:sub>
        </m:sSub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&gt;</m:t>
        </m:r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b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i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k</m:t>
            </m:r>
          </m:sup>
        </m:sSubSup>
      </m:oMath>
      <w:r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.</w:t>
      </w:r>
    </w:p>
    <w:p w:rsidR="00B84D43" w:rsidRPr="00076C46" w:rsidRDefault="00E34954" w:rsidP="00B84D4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B84D43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ab/>
      </w:r>
      <w:r w:rsidR="00B84D43" w:rsidRPr="00076C4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15.11.2023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Определение случайного процесса и его характеристики</w:t>
      </w:r>
    </w:p>
    <w:p w:rsidR="00B84D43" w:rsidRPr="004B133B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– случайный процесс, значение которого при любом значении аргумента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является случайной величиной.</w:t>
      </w:r>
    </w:p>
    <w:p w:rsidR="00B84D43" w:rsidRPr="004B133B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Функция, которая в результате испытания может принять тот или иной вид, известный заранее.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Случайный процесс – функция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элементарное событие,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множества значений аргумента.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нескольких реализаций некоторого случайного процесса, сечение этого процесса при заданном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является непрерывной случайной величиной. 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Числовые характеристики случайного процесса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Математическое ожидание случайного процесса – неслучайная функция, которая при любом значении переменной равна математическому ожиданию соответствующего сечения случайного процесса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).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Дисперсия случайного процесса - …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квадратическое ожидание процесса - …</w:t>
      </w:r>
    </w:p>
    <w:p w:rsidR="00B84D43" w:rsidRPr="00775475" w:rsidRDefault="00B84D43" w:rsidP="00B84D4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77547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Основные понятия теории массового обслуживания</w:t>
      </w:r>
    </w:p>
    <w:p w:rsidR="00B84D43" w:rsidRPr="00775475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75475">
        <w:rPr>
          <w:rFonts w:ascii="Times New Roman" w:eastAsiaTheme="minorEastAsia" w:hAnsi="Times New Roman" w:cs="Times New Roman"/>
          <w:sz w:val="28"/>
          <w:szCs w:val="28"/>
          <w:lang w:val="ru-RU"/>
        </w:rPr>
        <w:t>Каждое обращение клиента в СМО будем называть заявкой.</w:t>
      </w:r>
    </w:p>
    <w:p w:rsidR="00B84D43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Основные элементы СМО:</w:t>
      </w:r>
    </w:p>
    <w:p w:rsidR="00B84D43" w:rsidRDefault="00B84D43" w:rsidP="00B84D43">
      <w:pPr>
        <w:pStyle w:val="a6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Входной поток заявок.</w:t>
      </w:r>
    </w:p>
    <w:p w:rsidR="00B84D43" w:rsidRDefault="00B84D43" w:rsidP="00B84D43">
      <w:pPr>
        <w:pStyle w:val="a6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Очередь на обслуживание.</w:t>
      </w:r>
    </w:p>
    <w:p w:rsidR="00B84D43" w:rsidRDefault="00B84D43" w:rsidP="00B84D43">
      <w:pPr>
        <w:pStyle w:val="a6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Система обслуживания.</w:t>
      </w:r>
    </w:p>
    <w:p w:rsidR="00B84D43" w:rsidRPr="00775475" w:rsidRDefault="00B84D43" w:rsidP="00B84D43">
      <w:pPr>
        <w:pStyle w:val="a6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Выходящий поток заявок.</w:t>
      </w:r>
    </w:p>
    <w:p w:rsidR="00B84D43" w:rsidRPr="00717511" w:rsidRDefault="00B84D43" w:rsidP="00B84D43">
      <w:pPr>
        <w:pStyle w:val="a6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71751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Классификация СМО</w:t>
      </w:r>
    </w:p>
    <w:p w:rsidR="00B84D43" w:rsidRPr="00717511" w:rsidRDefault="00B84D43" w:rsidP="00B84D43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17511">
        <w:rPr>
          <w:rFonts w:ascii="Times New Roman" w:eastAsiaTheme="minorEastAsia" w:hAnsi="Times New Roman" w:cs="Times New Roman"/>
          <w:sz w:val="28"/>
          <w:szCs w:val="28"/>
          <w:lang w:val="ru-RU"/>
        </w:rPr>
        <w:t>По числу каналов обслуживания;</w:t>
      </w:r>
    </w:p>
    <w:p w:rsidR="00B84D43" w:rsidRDefault="00B84D43" w:rsidP="00B84D43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возможности образования очереди.</w:t>
      </w:r>
    </w:p>
    <w:p w:rsidR="00B84D43" w:rsidRPr="00141889" w:rsidRDefault="00B84D43" w:rsidP="00B84D43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41889">
        <w:rPr>
          <w:rFonts w:ascii="Times New Roman" w:eastAsiaTheme="minorEastAsia" w:hAnsi="Times New Roman" w:cs="Times New Roman"/>
          <w:sz w:val="28"/>
          <w:szCs w:val="28"/>
          <w:lang w:val="ru-RU"/>
        </w:rPr>
        <w:t>СМО – процесс с дискретным состоянием и непрерывным временем, что означает, что переход системы происходит скачк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ом в случайные моменты времени.</w:t>
      </w:r>
    </w:p>
    <w:p w:rsidR="00B84D43" w:rsidRPr="006B5A23" w:rsidRDefault="00B84D43" w:rsidP="00B84D43">
      <w:pPr>
        <w:pStyle w:val="a6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6B5A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Понятие Марковского случайного процесса</w:t>
      </w:r>
    </w:p>
    <w:p w:rsidR="00B84D43" w:rsidRPr="004B133B" w:rsidRDefault="00B84D43" w:rsidP="00B84D43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B5A23">
        <w:rPr>
          <w:rFonts w:ascii="Times New Roman" w:eastAsiaTheme="minorEastAsia" w:hAnsi="Times New Roman" w:cs="Times New Roman"/>
          <w:sz w:val="28"/>
          <w:szCs w:val="28"/>
          <w:lang w:val="ru-RU"/>
        </w:rPr>
        <w:t>Пусть имеется некоторая физическая система, состояние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B5A2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которой меняется с течением времени. </w:t>
      </w:r>
      <w:r w:rsidRPr="00141889">
        <w:rPr>
          <w:rFonts w:ascii="Times New Roman" w:eastAsiaTheme="minorEastAsia" w:hAnsi="Times New Roman" w:cs="Times New Roman"/>
          <w:sz w:val="28"/>
          <w:szCs w:val="28"/>
          <w:lang w:val="ru-RU"/>
        </w:rPr>
        <w:t>Состояние системы меняется во времени случайным образом – в системе протекает случайный процесс.</w:t>
      </w:r>
    </w:p>
    <w:p w:rsidR="00B84D43" w:rsidRPr="007F1072" w:rsidRDefault="008F5CCB" w:rsidP="00B84D43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t→ 0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den>
              </m:f>
            </m:e>
          </m:func>
        </m:oMath>
      </m:oMathPara>
    </w:p>
    <w:p w:rsidR="00B84D43" w:rsidRDefault="00B84D43" w:rsidP="00B84D43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84D43" w:rsidRPr="008F5CCB" w:rsidRDefault="00B84D43" w:rsidP="00B84D43">
      <w:pPr>
        <w:ind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8F5CC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Процесс гибели и размножения</w:t>
      </w:r>
    </w:p>
    <w:p w:rsidR="00B84D43" w:rsidRPr="008F5CCB" w:rsidRDefault="00B84D43" w:rsidP="00B84D4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F5CCB">
        <w:rPr>
          <w:rFonts w:ascii="Times New Roman" w:eastAsiaTheme="minorEastAsia" w:hAnsi="Times New Roman" w:cs="Times New Roman"/>
          <w:sz w:val="28"/>
          <w:szCs w:val="28"/>
          <w:lang w:val="ru-RU"/>
        </w:rPr>
        <w:t>…</w:t>
      </w:r>
    </w:p>
    <w:p w:rsidR="006730B2" w:rsidRPr="008F5CCB" w:rsidRDefault="001F34F9" w:rsidP="00031B97">
      <w:pPr>
        <w:jc w:val="both"/>
        <w:rPr>
          <w:rStyle w:val="aa"/>
          <w:rFonts w:ascii="Times New Roman" w:eastAsiaTheme="minorEastAsia" w:hAnsi="Times New Roman" w:cs="Times New Roman"/>
          <w:b/>
          <w:smallCaps w:val="0"/>
          <w:color w:val="auto"/>
          <w:sz w:val="28"/>
          <w:u w:val="none"/>
          <w:lang w:val="ru-RU"/>
        </w:rPr>
      </w:pPr>
      <w:r w:rsidRPr="008F5CCB">
        <w:rPr>
          <w:rStyle w:val="aa"/>
          <w:rFonts w:ascii="Times New Roman" w:eastAsiaTheme="minorEastAsia" w:hAnsi="Times New Roman" w:cs="Times New Roman"/>
          <w:i/>
          <w:smallCaps w:val="0"/>
          <w:color w:val="auto"/>
          <w:sz w:val="28"/>
          <w:u w:val="none"/>
          <w:lang w:val="ru-RU"/>
        </w:rPr>
        <w:tab/>
      </w:r>
      <w:r w:rsidRPr="008F5CCB">
        <w:rPr>
          <w:rStyle w:val="aa"/>
          <w:rFonts w:ascii="Times New Roman" w:eastAsiaTheme="minorEastAsia" w:hAnsi="Times New Roman" w:cs="Times New Roman"/>
          <w:b/>
          <w:smallCaps w:val="0"/>
          <w:color w:val="auto"/>
          <w:sz w:val="28"/>
          <w:u w:val="none"/>
          <w:lang w:val="ru-RU"/>
        </w:rPr>
        <w:t>22.11.2023</w:t>
      </w:r>
    </w:p>
    <w:p w:rsidR="001F34F9" w:rsidRPr="008F5CCB" w:rsidRDefault="001F34F9" w:rsidP="00031B97">
      <w:pPr>
        <w:jc w:val="both"/>
        <w:rPr>
          <w:rStyle w:val="aa"/>
          <w:rFonts w:ascii="Times New Roman" w:eastAsiaTheme="minorEastAsia" w:hAnsi="Times New Roman" w:cs="Times New Roman"/>
          <w:b/>
          <w:smallCaps w:val="0"/>
          <w:color w:val="auto"/>
          <w:sz w:val="28"/>
          <w:u w:val="none"/>
          <w:lang w:val="ru-RU"/>
        </w:rPr>
      </w:pPr>
      <w:r w:rsidRPr="008F5CCB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ab/>
      </w:r>
      <w:r w:rsidRPr="008F5CCB">
        <w:rPr>
          <w:rStyle w:val="aa"/>
          <w:rFonts w:ascii="Times New Roman" w:eastAsiaTheme="minorEastAsia" w:hAnsi="Times New Roman" w:cs="Times New Roman"/>
          <w:b/>
          <w:smallCaps w:val="0"/>
          <w:color w:val="auto"/>
          <w:sz w:val="28"/>
          <w:u w:val="none"/>
          <w:lang w:val="ru-RU"/>
        </w:rPr>
        <w:t>Формула Литтла</w:t>
      </w:r>
    </w:p>
    <w:p w:rsidR="001F34F9" w:rsidRDefault="001F34F9" w:rsidP="00031B97">
      <w:pPr>
        <w:jc w:val="both"/>
        <w:rPr>
          <w:rStyle w:val="aa"/>
          <w:rFonts w:ascii="Times New Roman" w:eastAsiaTheme="minorEastAsia" w:hAnsi="Times New Roman" w:cs="Times New Roman"/>
          <w:b/>
          <w:smallCaps w:val="0"/>
          <w:color w:val="auto"/>
          <w:sz w:val="28"/>
          <w:u w:val="none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2096970"/>
            <wp:effectExtent l="0" t="0" r="0" b="0"/>
            <wp:docPr id="1" name="Рисунок 1" descr="https://studfile.net/html/2706/104/html_vY2CMUV2mP.YuTE/htmlconvd-sf_BVM_html_bbe1206817433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4/html_vY2CMUV2mP.YuTE/htmlconvd-sf_BVM_html_bbe1206817433f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F9" w:rsidRDefault="001F34F9" w:rsidP="00031B97">
      <w:pPr>
        <w:jc w:val="both"/>
        <w:rPr>
          <w:rStyle w:val="aa"/>
          <w:rFonts w:ascii="Times New Roman" w:eastAsiaTheme="minorEastAsia" w:hAnsi="Times New Roman" w:cs="Times New Roman"/>
          <w:b/>
          <w:smallCaps w:val="0"/>
          <w:color w:val="auto"/>
          <w:sz w:val="28"/>
          <w:u w:val="none"/>
        </w:rPr>
      </w:pPr>
    </w:p>
    <w:p w:rsidR="001F34F9" w:rsidRPr="001F34F9" w:rsidRDefault="001F34F9" w:rsidP="001F34F9">
      <w:pPr>
        <w:ind w:firstLine="720"/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</w:pPr>
      <w:r w:rsidRPr="005D5831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В</w:t>
      </w:r>
      <w:r w:rsidRPr="001F34F9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о всякой СМО можно выделить следующие основные</w:t>
      </w:r>
      <w:r w:rsidRPr="005D5831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 </w:t>
      </w:r>
      <w:r w:rsidRPr="001F34F9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элементы:</w:t>
      </w:r>
    </w:p>
    <w:p w:rsidR="001F34F9" w:rsidRPr="001F34F9" w:rsidRDefault="001F34F9" w:rsidP="001F34F9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</w:pPr>
      <w:r w:rsidRPr="001F34F9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1) входящий поток заявок;</w:t>
      </w:r>
    </w:p>
    <w:p w:rsidR="001F34F9" w:rsidRPr="001F34F9" w:rsidRDefault="001F34F9" w:rsidP="001F34F9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</w:pPr>
      <w:r w:rsidRPr="001F34F9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2) очередь;</w:t>
      </w:r>
    </w:p>
    <w:p w:rsidR="001F34F9" w:rsidRPr="001F34F9" w:rsidRDefault="001F34F9" w:rsidP="001F34F9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</w:pPr>
      <w:r w:rsidRPr="001F34F9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3) каналы обслуживания;</w:t>
      </w:r>
    </w:p>
    <w:p w:rsidR="001F34F9" w:rsidRPr="008F5CCB" w:rsidRDefault="001F34F9" w:rsidP="001F34F9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</w:pPr>
      <w:r w:rsidRPr="001F34F9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4) выходящий поток обслуженных заявок.</w:t>
      </w:r>
    </w:p>
    <w:p w:rsidR="005D5831" w:rsidRPr="008F5CCB" w:rsidRDefault="005D5831" w:rsidP="001F34F9">
      <w:pPr>
        <w:jc w:val="both"/>
        <w:rPr>
          <w:rStyle w:val="aa"/>
          <w:rFonts w:ascii="Times New Roman" w:eastAsiaTheme="minorEastAsia" w:hAnsi="Times New Roman" w:cs="Times New Roman"/>
          <w:b/>
          <w:smallCaps w:val="0"/>
          <w:color w:val="auto"/>
          <w:sz w:val="28"/>
          <w:u w:val="none"/>
          <w:lang w:val="ru-RU"/>
        </w:rPr>
      </w:pPr>
      <w:r w:rsidRPr="008F5CCB">
        <w:rPr>
          <w:rStyle w:val="aa"/>
          <w:rFonts w:ascii="Times New Roman" w:eastAsiaTheme="minorEastAsia" w:hAnsi="Times New Roman" w:cs="Times New Roman"/>
          <w:b/>
          <w:smallCaps w:val="0"/>
          <w:color w:val="auto"/>
          <w:sz w:val="28"/>
          <w:u w:val="none"/>
          <w:lang w:val="ru-RU"/>
        </w:rPr>
        <w:tab/>
        <w:t>Одноканальная СМО с отказами</w:t>
      </w:r>
    </w:p>
    <w:p w:rsidR="005D5831" w:rsidRDefault="005D5831" w:rsidP="001F34F9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w:r>
        <w:rPr>
          <w:noProof/>
          <w:lang w:val="ru-RU" w:eastAsia="ru-RU"/>
        </w:rPr>
        <w:drawing>
          <wp:inline distT="0" distB="0" distL="0" distR="0">
            <wp:extent cx="3451654" cy="2585819"/>
            <wp:effectExtent l="0" t="0" r="0" b="5080"/>
            <wp:docPr id="2" name="Рисунок 2" descr="https://cf.ppt-online.org/files1/slide/h/ht0HdKUnIDf1a8uNXwlMEgR3sYxZyLqmOpACP6/slid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.ppt-online.org/files1/slide/h/ht0HdKUnIDf1a8uNXwlMEgR3sYxZyLqmOpACP6/slide-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942" cy="258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1D" w:rsidRDefault="009C1D1D" w:rsidP="001F34F9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</w:p>
    <w:p w:rsidR="009A0BC3" w:rsidRDefault="009A0BC3" w:rsidP="001F34F9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</w:p>
    <w:p w:rsidR="00E0294C" w:rsidRPr="00E0294C" w:rsidRDefault="00E0294C" w:rsidP="001F34F9">
      <w:pPr>
        <w:jc w:val="both"/>
        <w:rPr>
          <w:rStyle w:val="aa"/>
          <w:rFonts w:ascii="Times New Roman" w:eastAsiaTheme="minorEastAsia" w:hAnsi="Times New Roman" w:cs="Times New Roman"/>
          <w:b/>
          <w:smallCaps w:val="0"/>
          <w:color w:val="auto"/>
          <w:sz w:val="28"/>
          <w:u w:val="none"/>
        </w:rPr>
      </w:pPr>
      <w:r>
        <w:rPr>
          <w:rStyle w:val="aa"/>
          <w:rFonts w:ascii="Times New Roman" w:eastAsiaTheme="minorEastAsia" w:hAnsi="Times New Roman" w:cs="Times New Roman"/>
          <w:b/>
          <w:smallCaps w:val="0"/>
          <w:color w:val="auto"/>
          <w:sz w:val="28"/>
          <w:u w:val="none"/>
        </w:rPr>
        <w:lastRenderedPageBreak/>
        <w:tab/>
        <w:t>Многоканальная СМО с отказами</w:t>
      </w:r>
    </w:p>
    <w:p w:rsidR="008F5CCB" w:rsidRDefault="009A0BC3" w:rsidP="001F34F9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ab/>
      </w:r>
    </w:p>
    <w:p w:rsidR="008F5CCB" w:rsidRPr="008F5CCB" w:rsidRDefault="008F5CCB" w:rsidP="001F34F9">
      <w:pPr>
        <w:jc w:val="both"/>
        <w:rPr>
          <w:rStyle w:val="aa"/>
          <w:rFonts w:ascii="Times New Roman" w:eastAsiaTheme="minorEastAsia" w:hAnsi="Times New Roman" w:cs="Times New Roman"/>
          <w:b/>
          <w:smallCaps w:val="0"/>
          <w:color w:val="auto"/>
          <w:sz w:val="28"/>
          <w:u w:val="none"/>
        </w:rPr>
      </w:pPr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ab/>
      </w:r>
      <w:r>
        <w:rPr>
          <w:rStyle w:val="aa"/>
          <w:rFonts w:ascii="Times New Roman" w:eastAsiaTheme="minorEastAsia" w:hAnsi="Times New Roman" w:cs="Times New Roman"/>
          <w:b/>
          <w:smallCaps w:val="0"/>
          <w:color w:val="auto"/>
          <w:sz w:val="28"/>
          <w:u w:val="none"/>
        </w:rPr>
        <w:t>Многоканальная СМО с ограниченной очередью заявок, ожидающих обслуживания</w:t>
      </w:r>
      <w:bookmarkStart w:id="0" w:name="_GoBack"/>
      <w:bookmarkEnd w:id="0"/>
    </w:p>
    <w:sectPr w:rsidR="008F5CCB" w:rsidRPr="008F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93ECB"/>
    <w:multiLevelType w:val="hybridMultilevel"/>
    <w:tmpl w:val="F446E902"/>
    <w:lvl w:ilvl="0" w:tplc="42F8A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DA7C38"/>
    <w:multiLevelType w:val="hybridMultilevel"/>
    <w:tmpl w:val="EDA0A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56274"/>
    <w:multiLevelType w:val="hybridMultilevel"/>
    <w:tmpl w:val="C2B4EE2E"/>
    <w:lvl w:ilvl="0" w:tplc="17686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E84370"/>
    <w:multiLevelType w:val="hybridMultilevel"/>
    <w:tmpl w:val="9E06D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14855"/>
    <w:multiLevelType w:val="hybridMultilevel"/>
    <w:tmpl w:val="E72C12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15443"/>
    <w:multiLevelType w:val="hybridMultilevel"/>
    <w:tmpl w:val="E80A8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55C86"/>
    <w:multiLevelType w:val="hybridMultilevel"/>
    <w:tmpl w:val="F7703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D66A9"/>
    <w:multiLevelType w:val="hybridMultilevel"/>
    <w:tmpl w:val="0B78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F7BA5"/>
    <w:multiLevelType w:val="hybridMultilevel"/>
    <w:tmpl w:val="E0DCF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9151C7"/>
    <w:multiLevelType w:val="hybridMultilevel"/>
    <w:tmpl w:val="5E3EE962"/>
    <w:lvl w:ilvl="0" w:tplc="2D988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6F5FC2"/>
    <w:multiLevelType w:val="hybridMultilevel"/>
    <w:tmpl w:val="5F5A871C"/>
    <w:lvl w:ilvl="0" w:tplc="01022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75"/>
    <w:rsid w:val="00000DA1"/>
    <w:rsid w:val="00031B97"/>
    <w:rsid w:val="000B78FD"/>
    <w:rsid w:val="000F140C"/>
    <w:rsid w:val="00125646"/>
    <w:rsid w:val="00127A16"/>
    <w:rsid w:val="001A414F"/>
    <w:rsid w:val="001F0B83"/>
    <w:rsid w:val="001F34F9"/>
    <w:rsid w:val="001F72DA"/>
    <w:rsid w:val="002A1381"/>
    <w:rsid w:val="002B41A1"/>
    <w:rsid w:val="00312CF9"/>
    <w:rsid w:val="00332EC0"/>
    <w:rsid w:val="00334612"/>
    <w:rsid w:val="003A00A5"/>
    <w:rsid w:val="0040179E"/>
    <w:rsid w:val="0040220D"/>
    <w:rsid w:val="00446D97"/>
    <w:rsid w:val="00451200"/>
    <w:rsid w:val="004544F9"/>
    <w:rsid w:val="00473D25"/>
    <w:rsid w:val="00516627"/>
    <w:rsid w:val="00524CA2"/>
    <w:rsid w:val="005266B2"/>
    <w:rsid w:val="005C21C8"/>
    <w:rsid w:val="005D1B8B"/>
    <w:rsid w:val="005D5831"/>
    <w:rsid w:val="005F5DE6"/>
    <w:rsid w:val="00614E75"/>
    <w:rsid w:val="006332E4"/>
    <w:rsid w:val="0066011A"/>
    <w:rsid w:val="006730B2"/>
    <w:rsid w:val="007023AE"/>
    <w:rsid w:val="00764E88"/>
    <w:rsid w:val="00896EF3"/>
    <w:rsid w:val="008A4B40"/>
    <w:rsid w:val="008F5CCB"/>
    <w:rsid w:val="00933A87"/>
    <w:rsid w:val="0099338F"/>
    <w:rsid w:val="009A0BC3"/>
    <w:rsid w:val="009C1D1D"/>
    <w:rsid w:val="009C4612"/>
    <w:rsid w:val="00A227F9"/>
    <w:rsid w:val="00A919C3"/>
    <w:rsid w:val="00AF207A"/>
    <w:rsid w:val="00B23791"/>
    <w:rsid w:val="00B84D43"/>
    <w:rsid w:val="00BB55DF"/>
    <w:rsid w:val="00C2450C"/>
    <w:rsid w:val="00C752DE"/>
    <w:rsid w:val="00CD409F"/>
    <w:rsid w:val="00CD6422"/>
    <w:rsid w:val="00CE6381"/>
    <w:rsid w:val="00DD76C0"/>
    <w:rsid w:val="00E0294C"/>
    <w:rsid w:val="00E111D6"/>
    <w:rsid w:val="00E21D84"/>
    <w:rsid w:val="00E3369A"/>
    <w:rsid w:val="00E34954"/>
    <w:rsid w:val="00E72253"/>
    <w:rsid w:val="00EE6114"/>
    <w:rsid w:val="00F05F7D"/>
    <w:rsid w:val="00F27A7D"/>
    <w:rsid w:val="00F66254"/>
    <w:rsid w:val="00F67E90"/>
    <w:rsid w:val="00F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  <w:style w:type="paragraph" w:styleId="a7">
    <w:name w:val="footer"/>
    <w:basedOn w:val="a"/>
    <w:link w:val="a8"/>
    <w:uiPriority w:val="99"/>
    <w:semiHidden/>
    <w:unhideWhenUsed/>
    <w:rsid w:val="00F0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05F7D"/>
  </w:style>
  <w:style w:type="character" w:styleId="a9">
    <w:name w:val="page number"/>
    <w:basedOn w:val="a0"/>
    <w:uiPriority w:val="99"/>
    <w:semiHidden/>
    <w:unhideWhenUsed/>
    <w:rsid w:val="00F05F7D"/>
  </w:style>
  <w:style w:type="character" w:styleId="aa">
    <w:name w:val="Subtle Reference"/>
    <w:basedOn w:val="a0"/>
    <w:uiPriority w:val="31"/>
    <w:qFormat/>
    <w:rsid w:val="00031B9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  <w:style w:type="paragraph" w:styleId="a7">
    <w:name w:val="footer"/>
    <w:basedOn w:val="a"/>
    <w:link w:val="a8"/>
    <w:uiPriority w:val="99"/>
    <w:semiHidden/>
    <w:unhideWhenUsed/>
    <w:rsid w:val="00F0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05F7D"/>
  </w:style>
  <w:style w:type="character" w:styleId="a9">
    <w:name w:val="page number"/>
    <w:basedOn w:val="a0"/>
    <w:uiPriority w:val="99"/>
    <w:semiHidden/>
    <w:unhideWhenUsed/>
    <w:rsid w:val="00F05F7D"/>
  </w:style>
  <w:style w:type="character" w:styleId="aa">
    <w:name w:val="Subtle Reference"/>
    <w:basedOn w:val="a0"/>
    <w:uiPriority w:val="31"/>
    <w:qFormat/>
    <w:rsid w:val="00031B9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14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9</cp:revision>
  <dcterms:created xsi:type="dcterms:W3CDTF">2023-09-20T11:25:00Z</dcterms:created>
  <dcterms:modified xsi:type="dcterms:W3CDTF">2023-11-29T11:34:00Z</dcterms:modified>
</cp:coreProperties>
</file>