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0" w:type="dxa"/>
        <w:tblLayout w:type="fixed"/>
        <w:tblCellMar>
          <w:left w:w="10" w:type="dxa"/>
          <w:right w:w="10" w:type="dxa"/>
        </w:tblCellMar>
        <w:tblLook w:val="04A0" w:firstRow="1" w:lastRow="0" w:firstColumn="1" w:lastColumn="0" w:noHBand="0" w:noVBand="1"/>
      </w:tblPr>
      <w:tblGrid>
        <w:gridCol w:w="1589"/>
        <w:gridCol w:w="7801"/>
      </w:tblGrid>
      <w:tr w:rsidR="008C0DAA" w:rsidRPr="00540861" w14:paraId="00E3C7D1" w14:textId="77777777" w:rsidTr="008C0DAA">
        <w:tc>
          <w:tcPr>
            <w:tcW w:w="1588" w:type="dxa"/>
            <w:tcMar>
              <w:top w:w="0" w:type="dxa"/>
              <w:left w:w="108" w:type="dxa"/>
              <w:bottom w:w="0" w:type="dxa"/>
              <w:right w:w="108" w:type="dxa"/>
            </w:tcMar>
            <w:vAlign w:val="center"/>
            <w:hideMark/>
          </w:tcPr>
          <w:p w14:paraId="54129615" w14:textId="30C929CE" w:rsidR="008C0DAA" w:rsidRDefault="008C0DAA">
            <w:pPr>
              <w:pStyle w:val="Standard"/>
              <w:keepLines/>
              <w:widowControl w:val="0"/>
              <w:jc w:val="center"/>
              <w:rPr>
                <w:b/>
                <w:sz w:val="20"/>
                <w:szCs w:val="20"/>
                <w:lang w:val="en-US" w:bidi="hi-IN"/>
              </w:rPr>
            </w:pPr>
            <w:r>
              <w:rPr>
                <w:b/>
                <w:sz w:val="20"/>
                <w:szCs w:val="20"/>
                <w:lang w:val="en-US" w:bidi="hi-IN"/>
              </w:rPr>
              <w:softHyphen/>
            </w:r>
            <w:r>
              <w:rPr>
                <w:b/>
                <w:noProof/>
                <w:sz w:val="20"/>
                <w:szCs w:val="20"/>
                <w:lang w:eastAsia="ru-RU"/>
              </w:rPr>
              <w:drawing>
                <wp:inline distT="0" distB="0" distL="0" distR="0" wp14:anchorId="06D27D03" wp14:editId="49432AAE">
                  <wp:extent cx="724535" cy="83121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535" cy="831215"/>
                          </a:xfrm>
                          <a:prstGeom prst="rect">
                            <a:avLst/>
                          </a:prstGeom>
                          <a:noFill/>
                          <a:ln>
                            <a:noFill/>
                          </a:ln>
                        </pic:spPr>
                      </pic:pic>
                    </a:graphicData>
                  </a:graphic>
                </wp:inline>
              </w:drawing>
            </w:r>
          </w:p>
        </w:tc>
        <w:tc>
          <w:tcPr>
            <w:tcW w:w="7797" w:type="dxa"/>
            <w:tcMar>
              <w:top w:w="0" w:type="dxa"/>
              <w:left w:w="108" w:type="dxa"/>
              <w:bottom w:w="0" w:type="dxa"/>
              <w:right w:w="108" w:type="dxa"/>
            </w:tcMar>
            <w:vAlign w:val="center"/>
            <w:hideMark/>
          </w:tcPr>
          <w:p w14:paraId="68149418" w14:textId="77777777" w:rsidR="008C0DAA" w:rsidRPr="008C0DAA" w:rsidRDefault="008C0DAA">
            <w:pPr>
              <w:pStyle w:val="Standard"/>
              <w:keepLines/>
              <w:widowControl w:val="0"/>
              <w:shd w:val="clear" w:color="auto" w:fill="FFFFFF"/>
              <w:jc w:val="center"/>
              <w:rPr>
                <w:b/>
                <w:color w:val="000000"/>
                <w:spacing w:val="-8"/>
                <w:sz w:val="20"/>
                <w:szCs w:val="20"/>
                <w:lang w:bidi="hi-IN"/>
              </w:rPr>
            </w:pPr>
            <w:r w:rsidRPr="008C0DAA">
              <w:rPr>
                <w:b/>
                <w:color w:val="000000"/>
                <w:spacing w:val="-8"/>
                <w:sz w:val="20"/>
                <w:szCs w:val="20"/>
                <w:lang w:bidi="hi-IN"/>
              </w:rPr>
              <w:t>Министерство науки и высшего образования Российской Федерации</w:t>
            </w:r>
          </w:p>
          <w:p w14:paraId="78824F35" w14:textId="77777777" w:rsidR="008C0DAA" w:rsidRPr="008C0DAA" w:rsidRDefault="008C0DAA">
            <w:pPr>
              <w:pStyle w:val="Standard"/>
              <w:keepLines/>
              <w:widowControl w:val="0"/>
              <w:shd w:val="clear" w:color="auto" w:fill="FFFFFF"/>
              <w:jc w:val="center"/>
              <w:rPr>
                <w:color w:val="000000"/>
                <w:spacing w:val="-8"/>
                <w:sz w:val="20"/>
                <w:szCs w:val="20"/>
                <w:lang w:bidi="hi-IN"/>
              </w:rPr>
            </w:pPr>
            <w:r w:rsidRPr="008C0DAA">
              <w:rPr>
                <w:color w:val="000000"/>
                <w:spacing w:val="-8"/>
                <w:sz w:val="20"/>
                <w:szCs w:val="20"/>
                <w:lang w:bidi="hi-IN"/>
              </w:rPr>
              <w:t>Калужский филиал</w:t>
            </w:r>
          </w:p>
          <w:p w14:paraId="3A259313" w14:textId="77777777" w:rsidR="008C0DAA" w:rsidRPr="008C0DAA" w:rsidRDefault="008C0DAA">
            <w:pPr>
              <w:pStyle w:val="Standard"/>
              <w:keepLines/>
              <w:widowControl w:val="0"/>
              <w:shd w:val="clear" w:color="auto" w:fill="FFFFFF"/>
              <w:jc w:val="center"/>
              <w:rPr>
                <w:color w:val="000000"/>
                <w:spacing w:val="-8"/>
                <w:sz w:val="20"/>
                <w:szCs w:val="20"/>
                <w:lang w:bidi="hi-IN"/>
              </w:rPr>
            </w:pPr>
            <w:r w:rsidRPr="008C0DAA">
              <w:rPr>
                <w:color w:val="000000"/>
                <w:spacing w:val="-8"/>
                <w:sz w:val="20"/>
                <w:szCs w:val="20"/>
                <w:lang w:bidi="hi-IN"/>
              </w:rPr>
              <w:t>федерального государственного бюджетного</w:t>
            </w:r>
          </w:p>
          <w:p w14:paraId="4E880C41" w14:textId="77777777" w:rsidR="008C0DAA" w:rsidRPr="008C0DAA" w:rsidRDefault="008C0DAA">
            <w:pPr>
              <w:pStyle w:val="Standard"/>
              <w:keepLines/>
              <w:widowControl w:val="0"/>
              <w:shd w:val="clear" w:color="auto" w:fill="FFFFFF"/>
              <w:jc w:val="center"/>
              <w:rPr>
                <w:color w:val="000000"/>
                <w:spacing w:val="-8"/>
                <w:sz w:val="20"/>
                <w:szCs w:val="20"/>
                <w:lang w:bidi="hi-IN"/>
              </w:rPr>
            </w:pPr>
            <w:r w:rsidRPr="008C0DAA">
              <w:rPr>
                <w:color w:val="000000"/>
                <w:spacing w:val="-8"/>
                <w:sz w:val="20"/>
                <w:szCs w:val="20"/>
                <w:lang w:bidi="hi-IN"/>
              </w:rPr>
              <w:t>образовательного учреждения высшего образования</w:t>
            </w:r>
          </w:p>
          <w:p w14:paraId="544AF6F9" w14:textId="77777777" w:rsidR="008C0DAA" w:rsidRPr="008C0DAA" w:rsidRDefault="008C0DAA">
            <w:pPr>
              <w:pStyle w:val="Standard"/>
              <w:keepLines/>
              <w:widowControl w:val="0"/>
              <w:jc w:val="center"/>
              <w:rPr>
                <w:lang w:bidi="hi-IN"/>
              </w:rPr>
            </w:pPr>
            <w:r w:rsidRPr="008C0DAA">
              <w:rPr>
                <w:b/>
                <w:i/>
                <w:sz w:val="20"/>
                <w:szCs w:val="20"/>
                <w:lang w:bidi="hi-IN"/>
              </w:rPr>
              <w:t>«Московский государственный технический университет имени Н.Э. Баумана (национальный исследовательский университет)»</w:t>
            </w:r>
          </w:p>
          <w:p w14:paraId="5AF194BC" w14:textId="77777777" w:rsidR="008C0DAA" w:rsidRPr="008C0DAA" w:rsidRDefault="008C0DAA">
            <w:pPr>
              <w:pStyle w:val="Standard"/>
              <w:keepLines/>
              <w:widowControl w:val="0"/>
              <w:jc w:val="center"/>
              <w:rPr>
                <w:b/>
                <w:i/>
                <w:sz w:val="20"/>
                <w:szCs w:val="20"/>
                <w:lang w:bidi="hi-IN"/>
              </w:rPr>
            </w:pPr>
            <w:r w:rsidRPr="008C0DAA">
              <w:rPr>
                <w:b/>
                <w:i/>
                <w:sz w:val="20"/>
                <w:szCs w:val="20"/>
                <w:lang w:bidi="hi-IN"/>
              </w:rPr>
              <w:t>(КФ МГТУ им. Н.Э. Баумана)</w:t>
            </w:r>
          </w:p>
        </w:tc>
      </w:tr>
    </w:tbl>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7333"/>
      </w:tblGrid>
      <w:tr w:rsidR="003F341D" w:rsidRPr="000E3056" w14:paraId="74502E09" w14:textId="77777777" w:rsidTr="00E3740C">
        <w:trPr>
          <w:trHeight w:val="454"/>
        </w:trPr>
        <w:tc>
          <w:tcPr>
            <w:tcW w:w="2022" w:type="dxa"/>
            <w:vAlign w:val="bottom"/>
            <w:hideMark/>
          </w:tcPr>
          <w:p w14:paraId="301A983A" w14:textId="77777777" w:rsidR="003F341D" w:rsidRPr="000E3056" w:rsidRDefault="003F341D" w:rsidP="00E3740C">
            <w:pPr>
              <w:keepLines/>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ФАКУЛЬТЕТ</w:t>
            </w:r>
          </w:p>
        </w:tc>
        <w:tc>
          <w:tcPr>
            <w:tcW w:w="7333" w:type="dxa"/>
            <w:tcBorders>
              <w:top w:val="nil"/>
              <w:left w:val="nil"/>
              <w:bottom w:val="single" w:sz="4" w:space="0" w:color="auto"/>
              <w:right w:val="nil"/>
            </w:tcBorders>
            <w:vAlign w:val="bottom"/>
            <w:hideMark/>
          </w:tcPr>
          <w:p w14:paraId="074EC7B5" w14:textId="77777777" w:rsidR="003F341D" w:rsidRPr="000E3056" w:rsidRDefault="003F341D" w:rsidP="00E3740C">
            <w:pPr>
              <w:keepLines/>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ИУК «</w:t>
            </w:r>
            <w:proofErr w:type="spellStart"/>
            <w:r w:rsidRPr="000E3056">
              <w:rPr>
                <w:rFonts w:ascii="Times New Roman" w:eastAsia="Times New Roman" w:hAnsi="Times New Roman" w:cs="Times New Roman"/>
                <w:b/>
                <w:sz w:val="28"/>
                <w:szCs w:val="28"/>
                <w:lang w:eastAsia="ru-RU"/>
              </w:rPr>
              <w:t>Информатика</w:t>
            </w:r>
            <w:proofErr w:type="spellEnd"/>
            <w:r w:rsidRPr="000E3056">
              <w:rPr>
                <w:rFonts w:ascii="Times New Roman" w:eastAsia="Times New Roman" w:hAnsi="Times New Roman" w:cs="Times New Roman"/>
                <w:b/>
                <w:sz w:val="28"/>
                <w:szCs w:val="28"/>
                <w:lang w:eastAsia="ru-RU"/>
              </w:rPr>
              <w:t xml:space="preserve"> и </w:t>
            </w:r>
            <w:proofErr w:type="spellStart"/>
            <w:r w:rsidRPr="000E3056">
              <w:rPr>
                <w:rFonts w:ascii="Times New Roman" w:eastAsia="Times New Roman" w:hAnsi="Times New Roman" w:cs="Times New Roman"/>
                <w:b/>
                <w:sz w:val="28"/>
                <w:szCs w:val="28"/>
                <w:lang w:eastAsia="ru-RU"/>
              </w:rPr>
              <w:t>управление</w:t>
            </w:r>
            <w:proofErr w:type="spellEnd"/>
            <w:r w:rsidRPr="000E3056">
              <w:rPr>
                <w:rFonts w:ascii="Times New Roman" w:eastAsia="Times New Roman" w:hAnsi="Times New Roman" w:cs="Times New Roman"/>
                <w:b/>
                <w:sz w:val="28"/>
                <w:szCs w:val="28"/>
                <w:lang w:eastAsia="ru-RU"/>
              </w:rPr>
              <w:t>»</w:t>
            </w:r>
          </w:p>
        </w:tc>
      </w:tr>
      <w:tr w:rsidR="003F341D" w:rsidRPr="000E3056" w14:paraId="19E5E569" w14:textId="77777777" w:rsidTr="00E3740C">
        <w:trPr>
          <w:trHeight w:val="454"/>
        </w:trPr>
        <w:tc>
          <w:tcPr>
            <w:tcW w:w="2022" w:type="dxa"/>
            <w:vAlign w:val="bottom"/>
            <w:hideMark/>
          </w:tcPr>
          <w:p w14:paraId="430313D1" w14:textId="77777777" w:rsidR="003F341D" w:rsidRPr="000E3056" w:rsidRDefault="003F341D" w:rsidP="00E3740C">
            <w:pPr>
              <w:keepLines/>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color w:val="000000"/>
                <w:sz w:val="28"/>
                <w:szCs w:val="28"/>
                <w:lang w:eastAsia="ru-RU"/>
              </w:rPr>
              <w:t>КАФЕДРА</w:t>
            </w:r>
          </w:p>
        </w:tc>
        <w:tc>
          <w:tcPr>
            <w:tcW w:w="7333" w:type="dxa"/>
            <w:tcBorders>
              <w:top w:val="single" w:sz="4" w:space="0" w:color="auto"/>
              <w:left w:val="nil"/>
              <w:bottom w:val="single" w:sz="4" w:space="0" w:color="auto"/>
              <w:right w:val="nil"/>
            </w:tcBorders>
            <w:vAlign w:val="bottom"/>
            <w:hideMark/>
          </w:tcPr>
          <w:p w14:paraId="681C1F33" w14:textId="77777777" w:rsidR="003F341D" w:rsidRPr="000E3056" w:rsidRDefault="003F341D" w:rsidP="00E3740C">
            <w:pPr>
              <w:keepLines/>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ИУК4 «</w:t>
            </w:r>
            <w:proofErr w:type="spellStart"/>
            <w:r w:rsidRPr="000E3056">
              <w:rPr>
                <w:rFonts w:ascii="Times New Roman" w:eastAsia="Times New Roman" w:hAnsi="Times New Roman" w:cs="Times New Roman"/>
                <w:b/>
                <w:sz w:val="28"/>
                <w:szCs w:val="28"/>
                <w:lang w:eastAsia="ru-RU"/>
              </w:rPr>
              <w:t>Программное</w:t>
            </w:r>
            <w:proofErr w:type="spellEnd"/>
            <w:r w:rsidRPr="000E3056">
              <w:rPr>
                <w:rFonts w:ascii="Times New Roman" w:eastAsia="Times New Roman" w:hAnsi="Times New Roman" w:cs="Times New Roman"/>
                <w:b/>
                <w:sz w:val="28"/>
                <w:szCs w:val="28"/>
                <w:lang w:eastAsia="ru-RU"/>
              </w:rPr>
              <w:t xml:space="preserve"> </w:t>
            </w:r>
            <w:proofErr w:type="spellStart"/>
            <w:r w:rsidRPr="000E3056">
              <w:rPr>
                <w:rFonts w:ascii="Times New Roman" w:eastAsia="Times New Roman" w:hAnsi="Times New Roman" w:cs="Times New Roman"/>
                <w:b/>
                <w:sz w:val="28"/>
                <w:szCs w:val="28"/>
                <w:lang w:eastAsia="ru-RU"/>
              </w:rPr>
              <w:t>обеспечение</w:t>
            </w:r>
            <w:proofErr w:type="spellEnd"/>
            <w:r w:rsidRPr="000E3056">
              <w:rPr>
                <w:rFonts w:ascii="Times New Roman" w:eastAsia="Times New Roman" w:hAnsi="Times New Roman" w:cs="Times New Roman"/>
                <w:b/>
                <w:sz w:val="28"/>
                <w:szCs w:val="28"/>
                <w:lang w:eastAsia="ru-RU"/>
              </w:rPr>
              <w:t xml:space="preserve"> ЭВМ, </w:t>
            </w:r>
          </w:p>
        </w:tc>
      </w:tr>
      <w:tr w:rsidR="003F341D" w:rsidRPr="000E3056" w14:paraId="186ABB17" w14:textId="77777777" w:rsidTr="00E3740C">
        <w:trPr>
          <w:trHeight w:val="454"/>
        </w:trPr>
        <w:tc>
          <w:tcPr>
            <w:tcW w:w="9355" w:type="dxa"/>
            <w:gridSpan w:val="2"/>
            <w:tcBorders>
              <w:top w:val="nil"/>
              <w:left w:val="nil"/>
              <w:bottom w:val="single" w:sz="4" w:space="0" w:color="auto"/>
              <w:right w:val="nil"/>
            </w:tcBorders>
            <w:vAlign w:val="bottom"/>
            <w:hideMark/>
          </w:tcPr>
          <w:p w14:paraId="239EA69E" w14:textId="77777777" w:rsidR="003F341D" w:rsidRPr="000E3056" w:rsidRDefault="003F341D" w:rsidP="00E3740C">
            <w:pPr>
              <w:keepLines/>
              <w:tabs>
                <w:tab w:val="left" w:pos="5670"/>
              </w:tabs>
              <w:rPr>
                <w:rFonts w:ascii="Times New Roman" w:eastAsia="Times New Roman" w:hAnsi="Times New Roman" w:cs="Times New Roman"/>
                <w:b/>
                <w:sz w:val="28"/>
                <w:szCs w:val="28"/>
                <w:lang w:eastAsia="ru-RU"/>
              </w:rPr>
            </w:pPr>
            <w:proofErr w:type="spellStart"/>
            <w:r w:rsidRPr="000E3056">
              <w:rPr>
                <w:rFonts w:ascii="Times New Roman" w:eastAsia="Times New Roman" w:hAnsi="Times New Roman" w:cs="Times New Roman"/>
                <w:b/>
                <w:sz w:val="28"/>
                <w:szCs w:val="28"/>
                <w:lang w:eastAsia="ru-RU"/>
              </w:rPr>
              <w:t>информационные</w:t>
            </w:r>
            <w:proofErr w:type="spellEnd"/>
            <w:r w:rsidRPr="000E3056">
              <w:rPr>
                <w:rFonts w:ascii="Times New Roman" w:eastAsia="Times New Roman" w:hAnsi="Times New Roman" w:cs="Times New Roman"/>
                <w:b/>
                <w:sz w:val="28"/>
                <w:szCs w:val="28"/>
                <w:lang w:eastAsia="ru-RU"/>
              </w:rPr>
              <w:t xml:space="preserve"> </w:t>
            </w:r>
            <w:proofErr w:type="spellStart"/>
            <w:r w:rsidRPr="000E3056">
              <w:rPr>
                <w:rFonts w:ascii="Times New Roman" w:eastAsia="Times New Roman" w:hAnsi="Times New Roman" w:cs="Times New Roman"/>
                <w:b/>
                <w:sz w:val="28"/>
                <w:szCs w:val="28"/>
                <w:lang w:eastAsia="ru-RU"/>
              </w:rPr>
              <w:t>технологии</w:t>
            </w:r>
            <w:proofErr w:type="spellEnd"/>
            <w:r w:rsidRPr="000E3056">
              <w:rPr>
                <w:rFonts w:ascii="Times New Roman" w:eastAsia="Times New Roman" w:hAnsi="Times New Roman" w:cs="Times New Roman"/>
                <w:b/>
                <w:sz w:val="28"/>
                <w:szCs w:val="28"/>
                <w:lang w:eastAsia="ru-RU"/>
              </w:rPr>
              <w:t>»</w:t>
            </w:r>
          </w:p>
        </w:tc>
      </w:tr>
    </w:tbl>
    <w:p w14:paraId="2926DB77" w14:textId="77777777" w:rsidR="008C0DAA" w:rsidRDefault="008C0DAA" w:rsidP="008C0DAA">
      <w:pPr>
        <w:pStyle w:val="Standard"/>
        <w:jc w:val="center"/>
        <w:rPr>
          <w:i/>
          <w:sz w:val="28"/>
          <w:szCs w:val="20"/>
        </w:rPr>
      </w:pPr>
    </w:p>
    <w:p w14:paraId="52BE220C" w14:textId="77777777" w:rsidR="008C0DAA" w:rsidRDefault="008C0DAA" w:rsidP="008C0DAA">
      <w:pPr>
        <w:pStyle w:val="Standard"/>
        <w:jc w:val="center"/>
        <w:rPr>
          <w:i/>
        </w:rPr>
      </w:pPr>
    </w:p>
    <w:p w14:paraId="4F95DFE6" w14:textId="77777777" w:rsidR="008C0DAA" w:rsidRDefault="008C0DAA" w:rsidP="008C0DAA">
      <w:pPr>
        <w:pStyle w:val="Standard"/>
        <w:jc w:val="center"/>
        <w:rPr>
          <w:i/>
        </w:rPr>
      </w:pPr>
    </w:p>
    <w:p w14:paraId="06F604A2" w14:textId="77777777" w:rsidR="003F341D" w:rsidRDefault="003F341D" w:rsidP="008C0DAA">
      <w:pPr>
        <w:pStyle w:val="Standard"/>
        <w:jc w:val="center"/>
        <w:rPr>
          <w:i/>
        </w:rPr>
      </w:pPr>
    </w:p>
    <w:p w14:paraId="29E6E4A9" w14:textId="77777777" w:rsidR="008C0DAA" w:rsidRDefault="008C0DAA" w:rsidP="008C0DAA">
      <w:pPr>
        <w:pStyle w:val="Standard"/>
        <w:jc w:val="center"/>
        <w:rPr>
          <w:i/>
        </w:rPr>
      </w:pPr>
    </w:p>
    <w:p w14:paraId="19DEFE3D" w14:textId="77777777" w:rsidR="008C0DAA" w:rsidRDefault="008C0DAA" w:rsidP="008C0DAA">
      <w:pPr>
        <w:pStyle w:val="Standard"/>
        <w:jc w:val="center"/>
        <w:rPr>
          <w:b/>
          <w:i/>
          <w:sz w:val="36"/>
          <w:szCs w:val="36"/>
        </w:rPr>
      </w:pPr>
    </w:p>
    <w:p w14:paraId="1ACC31A5" w14:textId="77777777" w:rsidR="008C0DAA" w:rsidRDefault="008C0DAA" w:rsidP="008C0DAA">
      <w:pPr>
        <w:pStyle w:val="Standard"/>
        <w:jc w:val="center"/>
      </w:pPr>
      <w:r>
        <w:rPr>
          <w:b/>
          <w:sz w:val="36"/>
          <w:szCs w:val="36"/>
        </w:rPr>
        <w:t>НАУЧНО-ИССЛЕДОВАТЕЛЬСКАЯ РАБОТА</w:t>
      </w:r>
    </w:p>
    <w:p w14:paraId="2699455C" w14:textId="77777777" w:rsidR="008C0DAA" w:rsidRDefault="008C0DAA" w:rsidP="008C0DAA">
      <w:pPr>
        <w:pStyle w:val="Standard"/>
        <w:rPr>
          <w:b/>
          <w:sz w:val="36"/>
          <w:szCs w:val="36"/>
        </w:rPr>
      </w:pPr>
    </w:p>
    <w:p w14:paraId="610699A9" w14:textId="0268A9BE" w:rsidR="008C0DAA" w:rsidRDefault="00764B9D" w:rsidP="008C0DAA">
      <w:pPr>
        <w:pStyle w:val="Standard"/>
        <w:jc w:val="center"/>
        <w:rPr>
          <w:b/>
          <w:sz w:val="32"/>
          <w:szCs w:val="32"/>
        </w:rPr>
      </w:pPr>
      <w:r>
        <w:rPr>
          <w:b/>
          <w:sz w:val="32"/>
          <w:szCs w:val="32"/>
        </w:rPr>
        <w:t>«Управление</w:t>
      </w:r>
      <w:r w:rsidR="003F341D" w:rsidRPr="003F341D">
        <w:rPr>
          <w:b/>
          <w:sz w:val="32"/>
          <w:szCs w:val="32"/>
        </w:rPr>
        <w:t xml:space="preserve"> данными в микросервисных архитектурах</w:t>
      </w:r>
      <w:r w:rsidR="008C0DAA" w:rsidRPr="00B536A6">
        <w:rPr>
          <w:b/>
          <w:sz w:val="32"/>
          <w:szCs w:val="32"/>
        </w:rPr>
        <w:t>»</w:t>
      </w:r>
    </w:p>
    <w:p w14:paraId="09DDF163" w14:textId="22822401" w:rsidR="003F341D" w:rsidRDefault="003F341D" w:rsidP="008C0DAA">
      <w:pPr>
        <w:pStyle w:val="Standard"/>
        <w:jc w:val="center"/>
        <w:rPr>
          <w:b/>
          <w:sz w:val="32"/>
          <w:szCs w:val="32"/>
        </w:rPr>
      </w:pPr>
    </w:p>
    <w:p w14:paraId="75AC0750" w14:textId="77777777" w:rsidR="003F341D" w:rsidRDefault="003F341D" w:rsidP="008C0DAA">
      <w:pPr>
        <w:pStyle w:val="Standard"/>
        <w:jc w:val="center"/>
      </w:pPr>
    </w:p>
    <w:p w14:paraId="5541CDEC" w14:textId="77777777" w:rsidR="008C0DAA" w:rsidRDefault="008C0DAA" w:rsidP="008C0DAA">
      <w:pPr>
        <w:pStyle w:val="Standard"/>
        <w:rPr>
          <w:sz w:val="32"/>
          <w:szCs w:val="32"/>
        </w:rPr>
      </w:pPr>
    </w:p>
    <w:tbl>
      <w:tblPr>
        <w:tblStyle w:val="a9"/>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2528"/>
        <w:gridCol w:w="283"/>
        <w:gridCol w:w="1965"/>
        <w:gridCol w:w="310"/>
        <w:gridCol w:w="2376"/>
        <w:gridCol w:w="310"/>
      </w:tblGrid>
      <w:tr w:rsidR="005F1C3D" w:rsidRPr="000E3056" w14:paraId="540A184C" w14:textId="77777777" w:rsidTr="00E3740C">
        <w:tc>
          <w:tcPr>
            <w:tcW w:w="4390" w:type="dxa"/>
            <w:gridSpan w:val="2"/>
            <w:hideMark/>
          </w:tcPr>
          <w:p w14:paraId="33899BD5" w14:textId="25F6B9A9" w:rsidR="005F1C3D" w:rsidRPr="005F1C3D" w:rsidRDefault="005F1C3D" w:rsidP="00E3740C">
            <w:pPr>
              <w:keepLines/>
              <w:tabs>
                <w:tab w:val="left" w:pos="5670"/>
              </w:tabs>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С</w:t>
            </w:r>
            <w:r w:rsidRPr="005F1C3D">
              <w:rPr>
                <w:rFonts w:ascii="Times New Roman" w:eastAsia="Times New Roman" w:hAnsi="Times New Roman" w:cs="Times New Roman"/>
                <w:color w:val="000000"/>
                <w:sz w:val="28"/>
                <w:szCs w:val="28"/>
                <w:lang w:val="ru-RU"/>
              </w:rPr>
              <w:t>тудент гр. ИУК4-82Б</w:t>
            </w:r>
          </w:p>
        </w:tc>
        <w:tc>
          <w:tcPr>
            <w:tcW w:w="283" w:type="dxa"/>
          </w:tcPr>
          <w:p w14:paraId="412C1977" w14:textId="77777777" w:rsidR="005F1C3D" w:rsidRPr="005F1C3D" w:rsidRDefault="005F1C3D" w:rsidP="00E3740C">
            <w:pPr>
              <w:keepLines/>
              <w:tabs>
                <w:tab w:val="left" w:pos="5670"/>
              </w:tabs>
              <w:jc w:val="both"/>
              <w:rPr>
                <w:rFonts w:ascii="Times New Roman" w:eastAsia="Times New Roman" w:hAnsi="Times New Roman" w:cs="Times New Roman"/>
                <w:color w:val="000000"/>
                <w:sz w:val="28"/>
                <w:szCs w:val="28"/>
                <w:lang w:val="ru-RU"/>
              </w:rPr>
            </w:pPr>
          </w:p>
        </w:tc>
        <w:tc>
          <w:tcPr>
            <w:tcW w:w="1965" w:type="dxa"/>
            <w:tcBorders>
              <w:top w:val="nil"/>
              <w:left w:val="nil"/>
              <w:bottom w:val="single" w:sz="4" w:space="0" w:color="auto"/>
              <w:right w:val="nil"/>
            </w:tcBorders>
          </w:tcPr>
          <w:p w14:paraId="53D9B0F6" w14:textId="77777777" w:rsidR="005F1C3D" w:rsidRPr="005F1C3D" w:rsidRDefault="005F1C3D" w:rsidP="00E3740C">
            <w:pPr>
              <w:keepLines/>
              <w:tabs>
                <w:tab w:val="left" w:pos="5670"/>
              </w:tabs>
              <w:jc w:val="both"/>
              <w:rPr>
                <w:rFonts w:ascii="Times New Roman" w:eastAsia="Times New Roman" w:hAnsi="Times New Roman" w:cs="Times New Roman"/>
                <w:color w:val="000000"/>
                <w:sz w:val="28"/>
                <w:szCs w:val="28"/>
                <w:lang w:val="ru-RU"/>
              </w:rPr>
            </w:pPr>
          </w:p>
        </w:tc>
        <w:tc>
          <w:tcPr>
            <w:tcW w:w="310" w:type="dxa"/>
            <w:vAlign w:val="bottom"/>
            <w:hideMark/>
          </w:tcPr>
          <w:p w14:paraId="6166B930" w14:textId="77777777" w:rsidR="005F1C3D" w:rsidRPr="000E3056" w:rsidRDefault="005F1C3D" w:rsidP="00E3740C">
            <w:pPr>
              <w:keepLines/>
              <w:tabs>
                <w:tab w:val="left" w:pos="5670"/>
              </w:tabs>
              <w:jc w:val="right"/>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c>
          <w:tcPr>
            <w:tcW w:w="2376" w:type="dxa"/>
            <w:tcBorders>
              <w:top w:val="nil"/>
              <w:left w:val="nil"/>
              <w:bottom w:val="single" w:sz="4" w:space="0" w:color="auto"/>
              <w:right w:val="nil"/>
            </w:tcBorders>
            <w:hideMark/>
          </w:tcPr>
          <w:p w14:paraId="3CDB4EE3" w14:textId="77777777" w:rsidR="005F1C3D" w:rsidRPr="000E3056" w:rsidRDefault="005F1C3D" w:rsidP="00E3740C">
            <w:pPr>
              <w:keepLines/>
              <w:tabs>
                <w:tab w:val="left" w:pos="5670"/>
              </w:tabs>
              <w:jc w:val="center"/>
              <w:rPr>
                <w:rFonts w:ascii="Times New Roman" w:eastAsia="Times New Roman" w:hAnsi="Times New Roman" w:cs="Times New Roman"/>
                <w:color w:val="000000"/>
                <w:sz w:val="28"/>
                <w:szCs w:val="28"/>
                <w:highlight w:val="yellow"/>
              </w:rPr>
            </w:pPr>
            <w:proofErr w:type="spellStart"/>
            <w:r w:rsidRPr="000E3056">
              <w:rPr>
                <w:rFonts w:ascii="Times New Roman" w:eastAsia="Times New Roman" w:hAnsi="Times New Roman" w:cs="Times New Roman"/>
                <w:color w:val="000000"/>
                <w:sz w:val="28"/>
                <w:szCs w:val="28"/>
              </w:rPr>
              <w:t>Сафронов</w:t>
            </w:r>
            <w:proofErr w:type="spellEnd"/>
            <w:r w:rsidRPr="000E3056">
              <w:rPr>
                <w:rFonts w:ascii="Times New Roman" w:eastAsia="Times New Roman" w:hAnsi="Times New Roman" w:cs="Times New Roman"/>
                <w:color w:val="000000"/>
                <w:sz w:val="28"/>
                <w:szCs w:val="28"/>
              </w:rPr>
              <w:t xml:space="preserve"> Н.С.</w:t>
            </w:r>
          </w:p>
        </w:tc>
        <w:tc>
          <w:tcPr>
            <w:tcW w:w="310" w:type="dxa"/>
            <w:vAlign w:val="bottom"/>
            <w:hideMark/>
          </w:tcPr>
          <w:p w14:paraId="446E3C3F" w14:textId="77777777" w:rsidR="005F1C3D" w:rsidRPr="000E3056" w:rsidRDefault="005F1C3D" w:rsidP="00E3740C">
            <w:pPr>
              <w:keepLines/>
              <w:tabs>
                <w:tab w:val="left" w:pos="5670"/>
              </w:tabs>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r>
      <w:tr w:rsidR="005F1C3D" w:rsidRPr="000E3056" w14:paraId="261F430C" w14:textId="77777777" w:rsidTr="00E3740C">
        <w:tc>
          <w:tcPr>
            <w:tcW w:w="1862" w:type="dxa"/>
          </w:tcPr>
          <w:p w14:paraId="22530C87"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2528" w:type="dxa"/>
          </w:tcPr>
          <w:p w14:paraId="6714669D"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283" w:type="dxa"/>
          </w:tcPr>
          <w:p w14:paraId="14B1917E"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1965" w:type="dxa"/>
            <w:tcBorders>
              <w:top w:val="single" w:sz="4" w:space="0" w:color="auto"/>
              <w:left w:val="nil"/>
              <w:bottom w:val="nil"/>
              <w:right w:val="nil"/>
            </w:tcBorders>
            <w:hideMark/>
          </w:tcPr>
          <w:p w14:paraId="7B275D4C" w14:textId="77777777" w:rsidR="005F1C3D" w:rsidRPr="000E3056" w:rsidRDefault="005F1C3D" w:rsidP="00E3740C">
            <w:pPr>
              <w:keepLines/>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w:t>
            </w:r>
            <w:proofErr w:type="spellStart"/>
            <w:r w:rsidRPr="000E3056">
              <w:rPr>
                <w:rFonts w:ascii="Times New Roman" w:eastAsia="Times New Roman" w:hAnsi="Times New Roman" w:cs="Times New Roman"/>
                <w:color w:val="000000"/>
                <w:sz w:val="18"/>
                <w:szCs w:val="18"/>
              </w:rPr>
              <w:t>подпись</w:t>
            </w:r>
            <w:proofErr w:type="spellEnd"/>
            <w:r w:rsidRPr="000E3056">
              <w:rPr>
                <w:rFonts w:ascii="Times New Roman" w:eastAsia="Times New Roman" w:hAnsi="Times New Roman" w:cs="Times New Roman"/>
                <w:color w:val="000000"/>
                <w:sz w:val="18"/>
                <w:szCs w:val="18"/>
              </w:rPr>
              <w:t>)</w:t>
            </w:r>
          </w:p>
        </w:tc>
        <w:tc>
          <w:tcPr>
            <w:tcW w:w="310" w:type="dxa"/>
            <w:vAlign w:val="bottom"/>
          </w:tcPr>
          <w:p w14:paraId="3033143D" w14:textId="77777777" w:rsidR="005F1C3D" w:rsidRPr="000E3056" w:rsidRDefault="005F1C3D" w:rsidP="00E3740C">
            <w:pPr>
              <w:keepLines/>
              <w:tabs>
                <w:tab w:val="left" w:pos="5670"/>
              </w:tabs>
              <w:jc w:val="right"/>
              <w:rPr>
                <w:rFonts w:ascii="Times New Roman" w:eastAsia="Times New Roman" w:hAnsi="Times New Roman" w:cs="Times New Roman"/>
                <w:color w:val="000000"/>
                <w:sz w:val="28"/>
                <w:szCs w:val="28"/>
              </w:rPr>
            </w:pPr>
          </w:p>
        </w:tc>
        <w:tc>
          <w:tcPr>
            <w:tcW w:w="2376" w:type="dxa"/>
            <w:tcBorders>
              <w:top w:val="single" w:sz="4" w:space="0" w:color="auto"/>
              <w:left w:val="nil"/>
              <w:bottom w:val="nil"/>
              <w:right w:val="nil"/>
            </w:tcBorders>
            <w:hideMark/>
          </w:tcPr>
          <w:p w14:paraId="329C23BB" w14:textId="77777777" w:rsidR="005F1C3D" w:rsidRPr="000E3056" w:rsidRDefault="005F1C3D" w:rsidP="00E3740C">
            <w:pPr>
              <w:keepLines/>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(Ф.И.О.)</w:t>
            </w:r>
          </w:p>
        </w:tc>
        <w:tc>
          <w:tcPr>
            <w:tcW w:w="310" w:type="dxa"/>
            <w:vAlign w:val="bottom"/>
          </w:tcPr>
          <w:p w14:paraId="2B137FEC" w14:textId="77777777" w:rsidR="005F1C3D" w:rsidRPr="000E3056" w:rsidRDefault="005F1C3D" w:rsidP="00E3740C">
            <w:pPr>
              <w:keepLines/>
              <w:tabs>
                <w:tab w:val="left" w:pos="5670"/>
              </w:tabs>
              <w:rPr>
                <w:rFonts w:ascii="Times New Roman" w:eastAsia="Times New Roman" w:hAnsi="Times New Roman" w:cs="Times New Roman"/>
                <w:color w:val="000000"/>
                <w:sz w:val="18"/>
                <w:szCs w:val="18"/>
              </w:rPr>
            </w:pPr>
          </w:p>
        </w:tc>
      </w:tr>
      <w:tr w:rsidR="005F1C3D" w:rsidRPr="000E3056" w14:paraId="6ABBDE9C" w14:textId="77777777" w:rsidTr="00E3740C">
        <w:tc>
          <w:tcPr>
            <w:tcW w:w="4390" w:type="dxa"/>
            <w:gridSpan w:val="2"/>
            <w:hideMark/>
          </w:tcPr>
          <w:p w14:paraId="185BF3AF" w14:textId="3225D923"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ru-RU"/>
              </w:rPr>
              <w:t>Руководитель</w:t>
            </w:r>
          </w:p>
        </w:tc>
        <w:tc>
          <w:tcPr>
            <w:tcW w:w="283" w:type="dxa"/>
          </w:tcPr>
          <w:p w14:paraId="1AA04FA0"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1965" w:type="dxa"/>
            <w:tcBorders>
              <w:top w:val="nil"/>
              <w:left w:val="nil"/>
              <w:bottom w:val="single" w:sz="4" w:space="0" w:color="auto"/>
              <w:right w:val="nil"/>
            </w:tcBorders>
          </w:tcPr>
          <w:p w14:paraId="131B78CE"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310" w:type="dxa"/>
            <w:vAlign w:val="bottom"/>
            <w:hideMark/>
          </w:tcPr>
          <w:p w14:paraId="1FF63BD9" w14:textId="77777777" w:rsidR="005F1C3D" w:rsidRPr="000E3056" w:rsidRDefault="005F1C3D" w:rsidP="00E3740C">
            <w:pPr>
              <w:keepLines/>
              <w:tabs>
                <w:tab w:val="left" w:pos="5670"/>
              </w:tabs>
              <w:jc w:val="right"/>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c>
          <w:tcPr>
            <w:tcW w:w="2376" w:type="dxa"/>
            <w:tcBorders>
              <w:top w:val="nil"/>
              <w:left w:val="nil"/>
              <w:bottom w:val="single" w:sz="4" w:space="0" w:color="auto"/>
              <w:right w:val="nil"/>
            </w:tcBorders>
            <w:hideMark/>
          </w:tcPr>
          <w:p w14:paraId="4462B279" w14:textId="7A65CCE4" w:rsidR="005F1C3D" w:rsidRPr="005F1C3D" w:rsidRDefault="005F1C3D" w:rsidP="00E3740C">
            <w:pPr>
              <w:keepLines/>
              <w:tabs>
                <w:tab w:val="left" w:pos="5670"/>
              </w:tabs>
              <w:jc w:val="center"/>
              <w:rPr>
                <w:rFonts w:ascii="Times New Roman" w:eastAsia="Times New Roman" w:hAnsi="Times New Roman" w:cs="Times New Roman"/>
                <w:color w:val="000000"/>
                <w:sz w:val="28"/>
                <w:szCs w:val="28"/>
                <w:highlight w:val="yellow"/>
                <w:lang w:val="ru-RU"/>
              </w:rPr>
            </w:pPr>
            <w:r>
              <w:rPr>
                <w:rFonts w:ascii="Times New Roman" w:eastAsia="Times New Roman" w:hAnsi="Times New Roman" w:cs="Times New Roman"/>
                <w:color w:val="000000"/>
                <w:sz w:val="28"/>
                <w:szCs w:val="28"/>
                <w:lang w:val="ru-RU"/>
              </w:rPr>
              <w:t>Гагарин Ю.Е.</w:t>
            </w:r>
          </w:p>
        </w:tc>
        <w:tc>
          <w:tcPr>
            <w:tcW w:w="310" w:type="dxa"/>
            <w:vAlign w:val="bottom"/>
            <w:hideMark/>
          </w:tcPr>
          <w:p w14:paraId="1965A01B" w14:textId="77777777" w:rsidR="005F1C3D" w:rsidRPr="000E3056" w:rsidRDefault="005F1C3D" w:rsidP="00E3740C">
            <w:pPr>
              <w:keepLines/>
              <w:tabs>
                <w:tab w:val="left" w:pos="5670"/>
              </w:tabs>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r>
      <w:tr w:rsidR="005F1C3D" w:rsidRPr="000E3056" w14:paraId="35558C86" w14:textId="77777777" w:rsidTr="00E3740C">
        <w:tc>
          <w:tcPr>
            <w:tcW w:w="1862" w:type="dxa"/>
          </w:tcPr>
          <w:p w14:paraId="4457E65B"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2528" w:type="dxa"/>
          </w:tcPr>
          <w:p w14:paraId="7B2D092C"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283" w:type="dxa"/>
          </w:tcPr>
          <w:p w14:paraId="09C5CE34" w14:textId="77777777" w:rsidR="005F1C3D" w:rsidRPr="000E3056" w:rsidRDefault="005F1C3D" w:rsidP="00E3740C">
            <w:pPr>
              <w:keepLines/>
              <w:tabs>
                <w:tab w:val="left" w:pos="5670"/>
              </w:tabs>
              <w:jc w:val="both"/>
              <w:rPr>
                <w:rFonts w:ascii="Times New Roman" w:eastAsia="Times New Roman" w:hAnsi="Times New Roman" w:cs="Times New Roman"/>
                <w:color w:val="000000"/>
                <w:sz w:val="28"/>
                <w:szCs w:val="28"/>
              </w:rPr>
            </w:pPr>
          </w:p>
        </w:tc>
        <w:tc>
          <w:tcPr>
            <w:tcW w:w="1965" w:type="dxa"/>
            <w:hideMark/>
          </w:tcPr>
          <w:p w14:paraId="0484660E" w14:textId="77777777" w:rsidR="005F1C3D" w:rsidRPr="000E3056" w:rsidRDefault="005F1C3D" w:rsidP="00E3740C">
            <w:pPr>
              <w:keepLines/>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w:t>
            </w:r>
            <w:proofErr w:type="spellStart"/>
            <w:r w:rsidRPr="000E3056">
              <w:rPr>
                <w:rFonts w:ascii="Times New Roman" w:eastAsia="Times New Roman" w:hAnsi="Times New Roman" w:cs="Times New Roman"/>
                <w:color w:val="000000"/>
                <w:sz w:val="18"/>
                <w:szCs w:val="18"/>
              </w:rPr>
              <w:t>подпись</w:t>
            </w:r>
            <w:proofErr w:type="spellEnd"/>
            <w:r w:rsidRPr="000E3056">
              <w:rPr>
                <w:rFonts w:ascii="Times New Roman" w:eastAsia="Times New Roman" w:hAnsi="Times New Roman" w:cs="Times New Roman"/>
                <w:color w:val="000000"/>
                <w:sz w:val="18"/>
                <w:szCs w:val="18"/>
              </w:rPr>
              <w:t>)</w:t>
            </w:r>
          </w:p>
        </w:tc>
        <w:tc>
          <w:tcPr>
            <w:tcW w:w="310" w:type="dxa"/>
            <w:vAlign w:val="bottom"/>
          </w:tcPr>
          <w:p w14:paraId="664BCD4C" w14:textId="77777777" w:rsidR="005F1C3D" w:rsidRPr="000E3056" w:rsidRDefault="005F1C3D" w:rsidP="00E3740C">
            <w:pPr>
              <w:keepLines/>
              <w:tabs>
                <w:tab w:val="left" w:pos="5670"/>
              </w:tabs>
              <w:jc w:val="right"/>
              <w:rPr>
                <w:rFonts w:ascii="Times New Roman" w:eastAsia="Times New Roman" w:hAnsi="Times New Roman" w:cs="Times New Roman"/>
                <w:color w:val="000000"/>
                <w:sz w:val="28"/>
                <w:szCs w:val="28"/>
              </w:rPr>
            </w:pPr>
          </w:p>
        </w:tc>
        <w:tc>
          <w:tcPr>
            <w:tcW w:w="2376" w:type="dxa"/>
            <w:hideMark/>
          </w:tcPr>
          <w:p w14:paraId="050FCEE1" w14:textId="77777777" w:rsidR="005F1C3D" w:rsidRPr="000E3056" w:rsidRDefault="005F1C3D" w:rsidP="00E3740C">
            <w:pPr>
              <w:keepLines/>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(Ф.И.О.)</w:t>
            </w:r>
          </w:p>
        </w:tc>
        <w:tc>
          <w:tcPr>
            <w:tcW w:w="310" w:type="dxa"/>
            <w:vAlign w:val="bottom"/>
          </w:tcPr>
          <w:p w14:paraId="4A80414A" w14:textId="77777777" w:rsidR="005F1C3D" w:rsidRPr="000E3056" w:rsidRDefault="005F1C3D" w:rsidP="00E3740C">
            <w:pPr>
              <w:keepLines/>
              <w:tabs>
                <w:tab w:val="left" w:pos="5670"/>
              </w:tabs>
              <w:rPr>
                <w:rFonts w:ascii="Times New Roman" w:eastAsia="Times New Roman" w:hAnsi="Times New Roman" w:cs="Times New Roman"/>
                <w:color w:val="000000"/>
                <w:sz w:val="18"/>
                <w:szCs w:val="18"/>
              </w:rPr>
            </w:pPr>
          </w:p>
        </w:tc>
      </w:tr>
    </w:tbl>
    <w:p w14:paraId="74F99BF4" w14:textId="77777777" w:rsidR="008C0DAA" w:rsidRDefault="008C0DAA" w:rsidP="008C0DAA">
      <w:pPr>
        <w:pStyle w:val="Standard"/>
        <w:keepLines/>
        <w:rPr>
          <w:sz w:val="18"/>
        </w:rPr>
      </w:pPr>
    </w:p>
    <w:p w14:paraId="26E0D834" w14:textId="77777777" w:rsidR="008C0DAA" w:rsidRDefault="008C0DAA" w:rsidP="008C0DAA">
      <w:pPr>
        <w:pStyle w:val="13"/>
        <w:keepLines/>
        <w:shd w:val="clear" w:color="auto" w:fill="FFFFFF"/>
        <w:spacing w:before="120"/>
        <w:jc w:val="both"/>
        <w:rPr>
          <w:sz w:val="28"/>
        </w:rPr>
      </w:pPr>
      <w:r>
        <w:rPr>
          <w:sz w:val="28"/>
        </w:rPr>
        <w:t>Оценка руководителя _____ баллов   ___________</w:t>
      </w:r>
    </w:p>
    <w:p w14:paraId="1AD30069" w14:textId="77777777" w:rsidR="008C0DAA" w:rsidRDefault="008C0DAA" w:rsidP="008C0DAA">
      <w:pPr>
        <w:pStyle w:val="13"/>
        <w:keepLines/>
        <w:shd w:val="clear" w:color="auto" w:fill="FFFFFF"/>
        <w:tabs>
          <w:tab w:val="left" w:pos="1134"/>
        </w:tabs>
        <w:rPr>
          <w:sz w:val="18"/>
        </w:rPr>
      </w:pPr>
      <w:r>
        <w:rPr>
          <w:sz w:val="18"/>
        </w:rPr>
        <w:t xml:space="preserve">                                                               30-50                                    (дата)</w:t>
      </w:r>
    </w:p>
    <w:p w14:paraId="2BC3747E" w14:textId="77777777" w:rsidR="008C0DAA" w:rsidRDefault="008C0DAA" w:rsidP="008C0DAA">
      <w:pPr>
        <w:pStyle w:val="13"/>
        <w:keepLines/>
        <w:shd w:val="clear" w:color="auto" w:fill="FFFFFF"/>
        <w:spacing w:before="120"/>
        <w:jc w:val="both"/>
        <w:rPr>
          <w:sz w:val="28"/>
        </w:rPr>
      </w:pPr>
      <w:r>
        <w:rPr>
          <w:sz w:val="28"/>
        </w:rPr>
        <w:t>Оценка защиты            _____ баллов   ___________</w:t>
      </w:r>
    </w:p>
    <w:p w14:paraId="0458D008" w14:textId="77777777" w:rsidR="008C0DAA" w:rsidRDefault="008C0DAA" w:rsidP="008C0DAA">
      <w:pPr>
        <w:pStyle w:val="13"/>
        <w:keepLines/>
        <w:shd w:val="clear" w:color="auto" w:fill="FFFFFF"/>
        <w:tabs>
          <w:tab w:val="left" w:pos="1134"/>
        </w:tabs>
        <w:rPr>
          <w:sz w:val="18"/>
        </w:rPr>
      </w:pPr>
      <w:r>
        <w:rPr>
          <w:sz w:val="18"/>
        </w:rPr>
        <w:t xml:space="preserve">                                                               30-50                                    (дата)</w:t>
      </w:r>
    </w:p>
    <w:p w14:paraId="5E31769B" w14:textId="0A19963B" w:rsidR="008C0DAA" w:rsidRDefault="008C0DAA" w:rsidP="008C0DAA">
      <w:pPr>
        <w:pStyle w:val="13"/>
        <w:keepLines/>
        <w:shd w:val="clear" w:color="auto" w:fill="FFFFFF"/>
        <w:spacing w:before="120"/>
        <w:jc w:val="both"/>
        <w:rPr>
          <w:sz w:val="28"/>
        </w:rPr>
      </w:pPr>
      <w:r>
        <w:rPr>
          <w:sz w:val="28"/>
        </w:rPr>
        <w:t xml:space="preserve">Оценка </w:t>
      </w:r>
      <w:r w:rsidR="00860F16">
        <w:rPr>
          <w:sz w:val="28"/>
        </w:rPr>
        <w:t>работы</w:t>
      </w:r>
      <w:r>
        <w:rPr>
          <w:sz w:val="28"/>
        </w:rPr>
        <w:t xml:space="preserve">            _____ баллов   __________________</w:t>
      </w:r>
    </w:p>
    <w:p w14:paraId="2A9FFEE3" w14:textId="77777777" w:rsidR="008C0DAA" w:rsidRDefault="008C0DAA" w:rsidP="008C0DAA">
      <w:pPr>
        <w:pStyle w:val="13"/>
        <w:keepLines/>
        <w:shd w:val="clear" w:color="auto" w:fill="FFFFFF"/>
        <w:tabs>
          <w:tab w:val="left" w:pos="1134"/>
        </w:tabs>
      </w:pPr>
      <w:r>
        <w:rPr>
          <w:sz w:val="18"/>
        </w:rPr>
        <w:t xml:space="preserve">                                                                                                     (оценка по пятибалльной шкале)</w:t>
      </w:r>
    </w:p>
    <w:p w14:paraId="5702177D" w14:textId="77777777" w:rsidR="008C0DAA" w:rsidRDefault="008C0DAA" w:rsidP="008C0DAA">
      <w:pPr>
        <w:pStyle w:val="Standard"/>
        <w:keepLines/>
        <w:jc w:val="right"/>
        <w:rPr>
          <w:sz w:val="28"/>
          <w:szCs w:val="28"/>
        </w:rPr>
      </w:pPr>
    </w:p>
    <w:p w14:paraId="064C0C20" w14:textId="77777777" w:rsidR="008C0DAA" w:rsidRDefault="008C0DAA" w:rsidP="008C0DAA">
      <w:pPr>
        <w:pStyle w:val="Standard"/>
        <w:keepLines/>
        <w:jc w:val="right"/>
      </w:pPr>
      <w:r>
        <w:rPr>
          <w:sz w:val="28"/>
          <w:szCs w:val="28"/>
        </w:rPr>
        <w:t>Комиссия</w:t>
      </w:r>
      <w:r>
        <w:t>: _________________ (_____</w:t>
      </w:r>
      <w:r>
        <w:rPr>
          <w:u w:val="single"/>
        </w:rPr>
        <w:t>Гагарин Ю.Е.</w:t>
      </w:r>
      <w:r>
        <w:t>__)</w:t>
      </w:r>
    </w:p>
    <w:p w14:paraId="2E79E8D0" w14:textId="77777777" w:rsidR="008C0DAA" w:rsidRDefault="008C0DAA" w:rsidP="008C0DAA">
      <w:pPr>
        <w:pStyle w:val="13"/>
        <w:keepLines/>
        <w:shd w:val="clear" w:color="auto" w:fill="FFFFFF"/>
        <w:tabs>
          <w:tab w:val="left" w:pos="3261"/>
        </w:tabs>
        <w:ind w:left="2127"/>
        <w:rPr>
          <w:sz w:val="18"/>
        </w:rPr>
      </w:pPr>
      <w:r>
        <w:rPr>
          <w:sz w:val="18"/>
        </w:rPr>
        <w:t xml:space="preserve">                                                            </w:t>
      </w:r>
      <w:r>
        <w:rPr>
          <w:sz w:val="18"/>
        </w:rPr>
        <w:tab/>
      </w:r>
      <w:r>
        <w:rPr>
          <w:sz w:val="18"/>
        </w:rPr>
        <w:tab/>
        <w:t xml:space="preserve">   (подпись)                                    (Ф.И.О.)</w:t>
      </w:r>
    </w:p>
    <w:p w14:paraId="15E54E74" w14:textId="77777777" w:rsidR="008C0DAA" w:rsidRDefault="008C0DAA" w:rsidP="008C0DAA">
      <w:pPr>
        <w:pStyle w:val="Standard"/>
        <w:keepLines/>
        <w:spacing w:before="240"/>
        <w:jc w:val="right"/>
      </w:pPr>
      <w:r>
        <w:t>_________________ (_____</w:t>
      </w:r>
      <w:r>
        <w:rPr>
          <w:u w:val="single"/>
        </w:rPr>
        <w:t>Белов Ю.С.</w:t>
      </w:r>
      <w:r>
        <w:t>____)</w:t>
      </w:r>
    </w:p>
    <w:p w14:paraId="18FF7848" w14:textId="77777777" w:rsidR="008C0DAA" w:rsidRDefault="008C0DAA" w:rsidP="008C0DAA">
      <w:pPr>
        <w:pStyle w:val="13"/>
        <w:keepLines/>
        <w:shd w:val="clear" w:color="auto" w:fill="FFFFFF"/>
        <w:tabs>
          <w:tab w:val="left" w:pos="3261"/>
        </w:tabs>
        <w:ind w:left="2127"/>
        <w:rPr>
          <w:sz w:val="18"/>
        </w:rPr>
      </w:pPr>
      <w:r>
        <w:rPr>
          <w:sz w:val="18"/>
        </w:rPr>
        <w:t xml:space="preserve">                                                            </w:t>
      </w:r>
      <w:r>
        <w:rPr>
          <w:sz w:val="18"/>
        </w:rPr>
        <w:tab/>
      </w:r>
      <w:r>
        <w:rPr>
          <w:sz w:val="18"/>
        </w:rPr>
        <w:tab/>
        <w:t xml:space="preserve">   (подпись)                                    (Ф.И.О.)</w:t>
      </w:r>
    </w:p>
    <w:p w14:paraId="1BB62837" w14:textId="77777777" w:rsidR="008C0DAA" w:rsidRDefault="008C0DAA" w:rsidP="008C0DAA">
      <w:pPr>
        <w:pStyle w:val="Standard"/>
        <w:keepLines/>
        <w:spacing w:before="240"/>
        <w:jc w:val="right"/>
      </w:pPr>
      <w:r>
        <w:t>_________________ (___</w:t>
      </w:r>
      <w:r>
        <w:rPr>
          <w:u w:val="single"/>
        </w:rPr>
        <w:t>Амеличева К.А.</w:t>
      </w:r>
      <w:r>
        <w:t>__)</w:t>
      </w:r>
    </w:p>
    <w:p w14:paraId="36319974" w14:textId="77777777" w:rsidR="008C0DAA" w:rsidRDefault="008C0DAA" w:rsidP="008C0DAA">
      <w:pPr>
        <w:pStyle w:val="13"/>
        <w:keepLines/>
        <w:shd w:val="clear" w:color="auto" w:fill="FFFFFF"/>
        <w:tabs>
          <w:tab w:val="left" w:pos="3261"/>
        </w:tabs>
        <w:ind w:left="2127"/>
        <w:rPr>
          <w:sz w:val="18"/>
        </w:rPr>
      </w:pPr>
      <w:r>
        <w:rPr>
          <w:sz w:val="18"/>
        </w:rPr>
        <w:t xml:space="preserve">                                                           </w:t>
      </w:r>
      <w:r>
        <w:rPr>
          <w:sz w:val="18"/>
        </w:rPr>
        <w:tab/>
      </w:r>
      <w:r>
        <w:rPr>
          <w:sz w:val="18"/>
        </w:rPr>
        <w:tab/>
        <w:t xml:space="preserve">    (подпись)                                    (Ф.И.О.)</w:t>
      </w:r>
    </w:p>
    <w:p w14:paraId="27D8B7F5" w14:textId="77777777" w:rsidR="008C0DAA" w:rsidRDefault="008C0DAA" w:rsidP="008C0DAA">
      <w:pPr>
        <w:pStyle w:val="Standard"/>
        <w:keepLines/>
        <w:jc w:val="center"/>
      </w:pPr>
    </w:p>
    <w:p w14:paraId="4015EA0D" w14:textId="77777777" w:rsidR="008C0DAA" w:rsidRDefault="008C0DAA" w:rsidP="008C0DAA">
      <w:pPr>
        <w:pStyle w:val="Standard"/>
        <w:keepLines/>
        <w:jc w:val="center"/>
      </w:pPr>
    </w:p>
    <w:p w14:paraId="23C0C978" w14:textId="77777777" w:rsidR="008C0DAA" w:rsidRDefault="008C0DAA" w:rsidP="008C0DAA">
      <w:pPr>
        <w:pStyle w:val="Standard"/>
        <w:keepLines/>
        <w:jc w:val="center"/>
      </w:pPr>
    </w:p>
    <w:p w14:paraId="74EA754C" w14:textId="77777777" w:rsidR="003F341D" w:rsidRPr="003F341D" w:rsidRDefault="003F341D" w:rsidP="003F341D">
      <w:pPr>
        <w:spacing w:after="240"/>
        <w:jc w:val="center"/>
        <w:rPr>
          <w:rFonts w:ascii="Times New Roman" w:eastAsia="Times New Roman" w:hAnsi="Times New Roman" w:cs="Times New Roman"/>
          <w:sz w:val="28"/>
          <w:szCs w:val="28"/>
          <w:lang w:val="ru-RU" w:eastAsia="ru-RU"/>
        </w:rPr>
      </w:pPr>
      <w:r w:rsidRPr="003F341D">
        <w:rPr>
          <w:rFonts w:ascii="Times New Roman" w:eastAsia="Times New Roman" w:hAnsi="Times New Roman" w:cs="Times New Roman"/>
          <w:sz w:val="28"/>
          <w:szCs w:val="28"/>
          <w:lang w:val="ru-RU" w:eastAsia="ru-RU"/>
        </w:rPr>
        <w:t>Калуга, 2024</w:t>
      </w:r>
    </w:p>
    <w:p w14:paraId="6346E862" w14:textId="77777777" w:rsidR="00B536A6" w:rsidRDefault="00B536A6" w:rsidP="00B536A6">
      <w:pPr>
        <w:pStyle w:val="Heading"/>
        <w:pageBreakBefore/>
        <w:spacing w:before="200"/>
        <w:ind w:hanging="284"/>
        <w:jc w:val="center"/>
        <w:rPr>
          <w:rFonts w:ascii="Times New Roman" w:hAnsi="Times New Roman" w:cs="Times New Roman"/>
          <w:i/>
          <w:sz w:val="24"/>
        </w:rPr>
      </w:pPr>
      <w:r>
        <w:rPr>
          <w:rFonts w:ascii="Times New Roman" w:hAnsi="Times New Roman" w:cs="Times New Roman"/>
          <w:i/>
          <w:sz w:val="24"/>
        </w:rPr>
        <w:lastRenderedPageBreak/>
        <w:t>Калужский филиал федерального государственного бюджетного образовательного учреждения высшего образования</w:t>
      </w:r>
    </w:p>
    <w:p w14:paraId="324DDB8F" w14:textId="77777777" w:rsidR="00B536A6" w:rsidRDefault="00B536A6" w:rsidP="00B536A6">
      <w:pPr>
        <w:pStyle w:val="13"/>
        <w:pBdr>
          <w:bottom w:val="double" w:sz="12" w:space="1" w:color="000000"/>
        </w:pBdr>
        <w:spacing w:after="60"/>
        <w:ind w:hanging="284"/>
        <w:jc w:val="center"/>
      </w:pPr>
      <w:r>
        <w:rPr>
          <w:b/>
          <w:i/>
          <w:sz w:val="24"/>
        </w:rPr>
        <w:t xml:space="preserve">«Московский государственный технический университет имени Н.Э. Баумана </w:t>
      </w:r>
      <w:r>
        <w:rPr>
          <w:i/>
          <w:sz w:val="24"/>
        </w:rPr>
        <w:t>(национальный исследовательский университет)»</w:t>
      </w:r>
      <w:r>
        <w:rPr>
          <w:b/>
          <w:i/>
          <w:sz w:val="24"/>
        </w:rPr>
        <w:t xml:space="preserve"> </w:t>
      </w:r>
      <w:r>
        <w:rPr>
          <w:b/>
          <w:i/>
          <w:sz w:val="24"/>
        </w:rPr>
        <w:br/>
        <w:t>(КФ МГТУ им. Н.Э. Баумана)</w:t>
      </w:r>
    </w:p>
    <w:p w14:paraId="6FECBC43" w14:textId="77777777" w:rsidR="00B536A6" w:rsidRDefault="00B536A6" w:rsidP="00B536A6">
      <w:pPr>
        <w:pStyle w:val="Standard"/>
        <w:ind w:right="1418" w:hanging="284"/>
        <w:jc w:val="right"/>
        <w:rPr>
          <w:sz w:val="26"/>
          <w:szCs w:val="26"/>
        </w:rPr>
      </w:pPr>
      <w:r>
        <w:rPr>
          <w:sz w:val="26"/>
          <w:szCs w:val="26"/>
        </w:rPr>
        <w:t>УТВЕРЖДАЮ</w:t>
      </w:r>
    </w:p>
    <w:p w14:paraId="67FF42D5" w14:textId="77777777" w:rsidR="00B536A6" w:rsidRDefault="00B536A6" w:rsidP="00B536A6">
      <w:pPr>
        <w:pStyle w:val="Standard"/>
        <w:ind w:hanging="284"/>
        <w:jc w:val="right"/>
      </w:pPr>
      <w:r>
        <w:rPr>
          <w:sz w:val="26"/>
          <w:szCs w:val="26"/>
        </w:rPr>
        <w:t xml:space="preserve">Заведующий кафедрой </w:t>
      </w:r>
      <w:r>
        <w:rPr>
          <w:b/>
          <w:sz w:val="26"/>
          <w:szCs w:val="26"/>
          <w:u w:val="single"/>
        </w:rPr>
        <w:t>__ИУК4___</w:t>
      </w:r>
    </w:p>
    <w:p w14:paraId="46B3E62E" w14:textId="77777777" w:rsidR="00B536A6" w:rsidRDefault="00B536A6" w:rsidP="00B536A6">
      <w:pPr>
        <w:pStyle w:val="Standard"/>
        <w:ind w:hanging="284"/>
        <w:jc w:val="right"/>
      </w:pPr>
      <w:r>
        <w:rPr>
          <w:sz w:val="26"/>
          <w:szCs w:val="26"/>
        </w:rPr>
        <w:t>__________________(Гагарин Ю.Е.)</w:t>
      </w:r>
    </w:p>
    <w:p w14:paraId="7E9255C3" w14:textId="56ACE400" w:rsidR="00B536A6" w:rsidRDefault="00B536A6" w:rsidP="00B536A6">
      <w:pPr>
        <w:pStyle w:val="Standard"/>
        <w:ind w:hanging="284"/>
        <w:jc w:val="right"/>
      </w:pPr>
      <w:r>
        <w:rPr>
          <w:sz w:val="26"/>
          <w:szCs w:val="26"/>
        </w:rPr>
        <w:t xml:space="preserve">« </w:t>
      </w:r>
      <w:r>
        <w:rPr>
          <w:sz w:val="26"/>
          <w:szCs w:val="26"/>
          <w:u w:val="single"/>
        </w:rPr>
        <w:t>0</w:t>
      </w:r>
      <w:r w:rsidR="008F3270">
        <w:rPr>
          <w:sz w:val="26"/>
          <w:szCs w:val="26"/>
          <w:u w:val="single"/>
        </w:rPr>
        <w:t>7</w:t>
      </w:r>
      <w:r>
        <w:rPr>
          <w:sz w:val="26"/>
          <w:szCs w:val="26"/>
        </w:rPr>
        <w:t xml:space="preserve"> »  </w:t>
      </w:r>
      <w:r>
        <w:rPr>
          <w:sz w:val="26"/>
          <w:szCs w:val="26"/>
          <w:u w:val="single"/>
        </w:rPr>
        <w:t>сентября</w:t>
      </w:r>
      <w:r>
        <w:rPr>
          <w:sz w:val="26"/>
          <w:szCs w:val="26"/>
        </w:rPr>
        <w:t xml:space="preserve"> </w:t>
      </w:r>
      <w:r w:rsidR="0010451B">
        <w:rPr>
          <w:sz w:val="26"/>
          <w:szCs w:val="26"/>
          <w:u w:val="single"/>
        </w:rPr>
        <w:t>202</w:t>
      </w:r>
      <w:r w:rsidR="0010451B" w:rsidRPr="0076455F">
        <w:rPr>
          <w:sz w:val="26"/>
          <w:szCs w:val="26"/>
          <w:u w:val="single"/>
        </w:rPr>
        <w:t>3</w:t>
      </w:r>
      <w:r>
        <w:rPr>
          <w:sz w:val="26"/>
          <w:szCs w:val="26"/>
        </w:rPr>
        <w:t> г.</w:t>
      </w:r>
    </w:p>
    <w:p w14:paraId="4EF11EFD" w14:textId="77777777" w:rsidR="00B536A6" w:rsidRDefault="00B536A6" w:rsidP="00B536A6">
      <w:pPr>
        <w:pStyle w:val="13"/>
        <w:widowControl/>
        <w:ind w:hanging="284"/>
        <w:rPr>
          <w:sz w:val="26"/>
          <w:szCs w:val="26"/>
        </w:rPr>
      </w:pPr>
    </w:p>
    <w:p w14:paraId="133EA136" w14:textId="77777777" w:rsidR="00B536A6" w:rsidRDefault="00B536A6" w:rsidP="00B536A6">
      <w:pPr>
        <w:pStyle w:val="Standard"/>
        <w:ind w:hanging="284"/>
        <w:jc w:val="center"/>
        <w:rPr>
          <w:b/>
          <w:spacing w:val="100"/>
          <w:sz w:val="36"/>
        </w:rPr>
      </w:pPr>
      <w:r>
        <w:rPr>
          <w:b/>
          <w:spacing w:val="100"/>
          <w:sz w:val="36"/>
        </w:rPr>
        <w:t>ЗАДАНИЕ</w:t>
      </w:r>
    </w:p>
    <w:p w14:paraId="64BB4B2A" w14:textId="77777777" w:rsidR="00B536A6" w:rsidRDefault="00B536A6" w:rsidP="00B536A6">
      <w:pPr>
        <w:pStyle w:val="Standard"/>
        <w:ind w:hanging="284"/>
        <w:jc w:val="center"/>
        <w:rPr>
          <w:b/>
          <w:sz w:val="32"/>
        </w:rPr>
      </w:pPr>
      <w:r>
        <w:rPr>
          <w:b/>
          <w:sz w:val="32"/>
        </w:rPr>
        <w:t>на НАУЧНО-ИССЛЕДОВАТЕЛЬСКУЮ РАБОТУ (НИР)</w:t>
      </w:r>
    </w:p>
    <w:p w14:paraId="003F6D18" w14:textId="77777777" w:rsidR="00B536A6" w:rsidRDefault="00B536A6" w:rsidP="00B536A6">
      <w:pPr>
        <w:pStyle w:val="Standard"/>
        <w:ind w:hanging="284"/>
        <w:rPr>
          <w:b/>
          <w:sz w:val="32"/>
        </w:rPr>
      </w:pPr>
    </w:p>
    <w:p w14:paraId="1C48D53D" w14:textId="77777777" w:rsidR="00B536A6" w:rsidRDefault="00B536A6" w:rsidP="00B536A6">
      <w:pPr>
        <w:pStyle w:val="Standard"/>
      </w:pPr>
      <w:r>
        <w:rPr>
          <w:sz w:val="28"/>
          <w:szCs w:val="28"/>
        </w:rPr>
        <w:t>За время выполнения НИР студенту необходимо:</w:t>
      </w:r>
    </w:p>
    <w:p w14:paraId="31293C63" w14:textId="77777777" w:rsidR="00B536A6" w:rsidRDefault="00B536A6" w:rsidP="00B536A6">
      <w:pPr>
        <w:pStyle w:val="Standard"/>
        <w:ind w:hanging="284"/>
        <w:rPr>
          <w:sz w:val="28"/>
          <w:szCs w:val="28"/>
        </w:rPr>
      </w:pPr>
    </w:p>
    <w:p w14:paraId="15FE5ECF" w14:textId="77777777" w:rsidR="00B536A6" w:rsidRPr="00B536A6" w:rsidRDefault="00B536A6" w:rsidP="00B536A6">
      <w:pPr>
        <w:pStyle w:val="a3"/>
        <w:widowControl/>
        <w:numPr>
          <w:ilvl w:val="0"/>
          <w:numId w:val="2"/>
        </w:numPr>
        <w:tabs>
          <w:tab w:val="left" w:pos="426"/>
        </w:tabs>
        <w:ind w:left="0" w:firstLine="0"/>
        <w:contextualSpacing w:val="0"/>
        <w:rPr>
          <w:szCs w:val="22"/>
          <w:lang w:val="ru-RU"/>
        </w:rPr>
      </w:pPr>
      <w:r w:rsidRPr="00B536A6">
        <w:rPr>
          <w:sz w:val="28"/>
          <w:szCs w:val="28"/>
          <w:lang w:val="ru-RU"/>
        </w:rPr>
        <w:t>Определить тематические и временные границы поиска информации по заданной теме; осуществить самостоятельный поиск аналитического и статистического материала с использованием доступных информационных ресурсов; изучить документацию; проанализировать и зафиксировать состояние изучаемого вопроса и сформулировать перспективные направления дальнейших исследований.</w:t>
      </w:r>
    </w:p>
    <w:p w14:paraId="5A87F18E" w14:textId="77777777" w:rsidR="00B536A6" w:rsidRDefault="00B536A6" w:rsidP="00B536A6">
      <w:pPr>
        <w:pStyle w:val="Standard"/>
        <w:ind w:left="567" w:hanging="567"/>
        <w:jc w:val="both"/>
        <w:rPr>
          <w:b/>
          <w:i/>
          <w:sz w:val="28"/>
          <w:szCs w:val="28"/>
        </w:rPr>
      </w:pPr>
    </w:p>
    <w:p w14:paraId="2C4AC3EE" w14:textId="77777777" w:rsidR="00B536A6" w:rsidRDefault="00B536A6" w:rsidP="00B536A6">
      <w:pPr>
        <w:pStyle w:val="Standard"/>
        <w:ind w:left="567" w:hanging="567"/>
        <w:jc w:val="both"/>
      </w:pPr>
      <w:r>
        <w:t>в том числе:</w:t>
      </w:r>
    </w:p>
    <w:p w14:paraId="7FEC0396" w14:textId="319C93CA" w:rsidR="00B536A6" w:rsidRPr="001D7557" w:rsidRDefault="001D7557" w:rsidP="00B536A6">
      <w:pPr>
        <w:pStyle w:val="Standard"/>
        <w:jc w:val="both"/>
        <w:rPr>
          <w:b/>
          <w:bCs/>
          <w:i/>
          <w:iCs/>
          <w:sz w:val="28"/>
          <w:szCs w:val="28"/>
        </w:rPr>
      </w:pPr>
      <w:r w:rsidRPr="001D7557">
        <w:rPr>
          <w:b/>
          <w:bCs/>
          <w:i/>
          <w:iCs/>
          <w:sz w:val="28"/>
          <w:szCs w:val="28"/>
        </w:rPr>
        <w:t>–</w:t>
      </w:r>
      <w:r w:rsidRPr="001D7557">
        <w:rPr>
          <w:b/>
          <w:bCs/>
          <w:i/>
          <w:iCs/>
          <w:sz w:val="28"/>
          <w:szCs w:val="28"/>
        </w:rPr>
        <w:tab/>
        <w:t xml:space="preserve">ознакомиться с </w:t>
      </w:r>
      <w:r w:rsidR="003F341D">
        <w:rPr>
          <w:b/>
          <w:bCs/>
          <w:i/>
          <w:iCs/>
          <w:sz w:val="28"/>
          <w:szCs w:val="28"/>
        </w:rPr>
        <w:t>возникающими в микросервисных архитектурах проблемах при работе с данными</w:t>
      </w:r>
      <w:r w:rsidRPr="001D7557">
        <w:rPr>
          <w:b/>
          <w:bCs/>
          <w:i/>
          <w:iCs/>
          <w:sz w:val="28"/>
          <w:szCs w:val="28"/>
        </w:rPr>
        <w:t xml:space="preserve">; </w:t>
      </w:r>
      <w:r w:rsidR="003F341D">
        <w:rPr>
          <w:b/>
          <w:bCs/>
          <w:i/>
          <w:iCs/>
          <w:sz w:val="28"/>
          <w:szCs w:val="28"/>
        </w:rPr>
        <w:t>рассмотреть основные механизмы для решения конкретных проблем, выявить их преимущества и недостатки.</w:t>
      </w:r>
    </w:p>
    <w:p w14:paraId="36F407AF" w14:textId="77777777" w:rsidR="001D7557" w:rsidRDefault="001D7557" w:rsidP="00B536A6">
      <w:pPr>
        <w:pStyle w:val="Standard"/>
        <w:jc w:val="both"/>
        <w:rPr>
          <w:sz w:val="28"/>
          <w:szCs w:val="28"/>
        </w:rPr>
      </w:pPr>
    </w:p>
    <w:p w14:paraId="1C527E11" w14:textId="77777777" w:rsidR="00B536A6" w:rsidRPr="00B536A6" w:rsidRDefault="00B536A6" w:rsidP="00BB10C3">
      <w:pPr>
        <w:pStyle w:val="a3"/>
        <w:widowControl/>
        <w:numPr>
          <w:ilvl w:val="0"/>
          <w:numId w:val="2"/>
        </w:numPr>
        <w:tabs>
          <w:tab w:val="left" w:pos="426"/>
        </w:tabs>
        <w:ind w:left="0" w:firstLine="0"/>
        <w:contextualSpacing w:val="0"/>
        <w:rPr>
          <w:szCs w:val="22"/>
          <w:lang w:val="ru-RU"/>
        </w:rPr>
      </w:pPr>
      <w:r w:rsidRPr="00B536A6">
        <w:rPr>
          <w:sz w:val="28"/>
          <w:szCs w:val="28"/>
          <w:lang w:val="ru-RU"/>
        </w:rPr>
        <w:t>Подготовить реферативный отчет о проделанной работе и защитить результаты НИР.</w:t>
      </w:r>
    </w:p>
    <w:p w14:paraId="23BB0D4C" w14:textId="77777777" w:rsidR="00B536A6" w:rsidRPr="00B536A6" w:rsidRDefault="00B536A6" w:rsidP="00B536A6">
      <w:pPr>
        <w:pStyle w:val="a3"/>
        <w:rPr>
          <w:sz w:val="28"/>
          <w:szCs w:val="28"/>
          <w:lang w:val="ru-RU"/>
        </w:rPr>
      </w:pPr>
    </w:p>
    <w:p w14:paraId="59F9DC26" w14:textId="77777777" w:rsidR="00B536A6" w:rsidRPr="00B536A6" w:rsidRDefault="00B536A6" w:rsidP="00B536A6">
      <w:pPr>
        <w:pStyle w:val="a3"/>
        <w:ind w:left="436"/>
        <w:rPr>
          <w:szCs w:val="22"/>
          <w:lang w:val="ru-RU"/>
        </w:rPr>
      </w:pPr>
    </w:p>
    <w:p w14:paraId="617F78D7" w14:textId="77777777" w:rsidR="00B536A6" w:rsidRPr="00B536A6" w:rsidRDefault="00B536A6" w:rsidP="00B536A6">
      <w:pPr>
        <w:pStyle w:val="a3"/>
        <w:ind w:left="436"/>
        <w:rPr>
          <w:lang w:val="ru-RU"/>
        </w:rPr>
      </w:pPr>
    </w:p>
    <w:p w14:paraId="724BC48B" w14:textId="28F7F68D" w:rsidR="00B536A6" w:rsidRDefault="00B536A6" w:rsidP="00B536A6">
      <w:pPr>
        <w:pStyle w:val="Standard"/>
        <w:ind w:hanging="284"/>
        <w:jc w:val="both"/>
      </w:pPr>
      <w:r>
        <w:rPr>
          <w:sz w:val="26"/>
          <w:szCs w:val="26"/>
        </w:rPr>
        <w:t xml:space="preserve">Дата выдачи задания « </w:t>
      </w:r>
      <w:r>
        <w:rPr>
          <w:sz w:val="26"/>
          <w:szCs w:val="26"/>
          <w:u w:val="single"/>
        </w:rPr>
        <w:t>0</w:t>
      </w:r>
      <w:r w:rsidR="008F3270">
        <w:rPr>
          <w:sz w:val="26"/>
          <w:szCs w:val="26"/>
          <w:u w:val="single"/>
        </w:rPr>
        <w:t>7</w:t>
      </w:r>
      <w:r>
        <w:rPr>
          <w:sz w:val="26"/>
          <w:szCs w:val="26"/>
        </w:rPr>
        <w:t xml:space="preserve"> » </w:t>
      </w:r>
      <w:r>
        <w:rPr>
          <w:sz w:val="26"/>
          <w:szCs w:val="26"/>
          <w:u w:val="single"/>
        </w:rPr>
        <w:t>сентября</w:t>
      </w:r>
      <w:r>
        <w:rPr>
          <w:sz w:val="26"/>
          <w:szCs w:val="26"/>
        </w:rPr>
        <w:t xml:space="preserve"> </w:t>
      </w:r>
      <w:r w:rsidR="0010451B">
        <w:rPr>
          <w:sz w:val="26"/>
          <w:szCs w:val="26"/>
          <w:u w:val="single"/>
        </w:rPr>
        <w:t>202</w:t>
      </w:r>
      <w:r w:rsidR="0010451B" w:rsidRPr="0010451B">
        <w:rPr>
          <w:sz w:val="26"/>
          <w:szCs w:val="26"/>
          <w:u w:val="single"/>
        </w:rPr>
        <w:t>3</w:t>
      </w:r>
      <w:r>
        <w:rPr>
          <w:sz w:val="26"/>
          <w:szCs w:val="26"/>
        </w:rPr>
        <w:t> г.</w:t>
      </w:r>
    </w:p>
    <w:p w14:paraId="5FBFECAC" w14:textId="77777777" w:rsidR="00B536A6" w:rsidRDefault="00B536A6" w:rsidP="00B536A6">
      <w:pPr>
        <w:pStyle w:val="Standard"/>
        <w:ind w:hanging="284"/>
        <w:jc w:val="both"/>
        <w:rPr>
          <w:sz w:val="26"/>
          <w:szCs w:val="26"/>
        </w:rPr>
      </w:pPr>
    </w:p>
    <w:tbl>
      <w:tblPr>
        <w:tblW w:w="5000" w:type="pct"/>
        <w:tblInd w:w="-108" w:type="dxa"/>
        <w:tblLayout w:type="fixed"/>
        <w:tblCellMar>
          <w:left w:w="10" w:type="dxa"/>
          <w:right w:w="10" w:type="dxa"/>
        </w:tblCellMar>
        <w:tblLook w:val="04A0" w:firstRow="1" w:lastRow="0" w:firstColumn="1" w:lastColumn="0" w:noHBand="0" w:noVBand="1"/>
      </w:tblPr>
      <w:tblGrid>
        <w:gridCol w:w="4948"/>
        <w:gridCol w:w="1796"/>
        <w:gridCol w:w="2611"/>
      </w:tblGrid>
      <w:tr w:rsidR="00B536A6" w14:paraId="1BCD1A09" w14:textId="77777777" w:rsidTr="002F5AA6">
        <w:tc>
          <w:tcPr>
            <w:tcW w:w="4948" w:type="dxa"/>
            <w:tcMar>
              <w:top w:w="0" w:type="dxa"/>
              <w:left w:w="108" w:type="dxa"/>
              <w:bottom w:w="0" w:type="dxa"/>
              <w:right w:w="108" w:type="dxa"/>
            </w:tcMar>
            <w:hideMark/>
          </w:tcPr>
          <w:p w14:paraId="60E77D24" w14:textId="77777777" w:rsidR="00B536A6" w:rsidRDefault="00B536A6">
            <w:pPr>
              <w:pStyle w:val="Standard"/>
              <w:jc w:val="both"/>
              <w:rPr>
                <w:sz w:val="26"/>
                <w:szCs w:val="26"/>
                <w:lang w:val="en-US" w:bidi="hi-IN"/>
              </w:rPr>
            </w:pPr>
            <w:proofErr w:type="spellStart"/>
            <w:r>
              <w:rPr>
                <w:sz w:val="26"/>
                <w:szCs w:val="26"/>
                <w:lang w:val="en-US" w:bidi="hi-IN"/>
              </w:rPr>
              <w:t>Руководитель</w:t>
            </w:r>
            <w:proofErr w:type="spellEnd"/>
            <w:r>
              <w:rPr>
                <w:sz w:val="26"/>
                <w:szCs w:val="26"/>
                <w:lang w:val="en-US" w:bidi="hi-IN"/>
              </w:rPr>
              <w:t xml:space="preserve"> НИР</w:t>
            </w:r>
          </w:p>
        </w:tc>
        <w:tc>
          <w:tcPr>
            <w:tcW w:w="1796" w:type="dxa"/>
            <w:tcBorders>
              <w:top w:val="nil"/>
              <w:left w:val="nil"/>
              <w:bottom w:val="single" w:sz="4" w:space="0" w:color="000000"/>
              <w:right w:val="nil"/>
            </w:tcBorders>
            <w:tcMar>
              <w:top w:w="0" w:type="dxa"/>
              <w:left w:w="108" w:type="dxa"/>
              <w:bottom w:w="0" w:type="dxa"/>
              <w:right w:w="108" w:type="dxa"/>
            </w:tcMar>
          </w:tcPr>
          <w:p w14:paraId="2BB8B52E" w14:textId="77777777" w:rsidR="00B536A6" w:rsidRDefault="00B536A6">
            <w:pPr>
              <w:pStyle w:val="Standard"/>
              <w:snapToGrid w:val="0"/>
              <w:jc w:val="both"/>
              <w:rPr>
                <w:sz w:val="26"/>
                <w:szCs w:val="26"/>
                <w:lang w:val="en-US" w:bidi="hi-IN"/>
              </w:rPr>
            </w:pPr>
          </w:p>
        </w:tc>
        <w:tc>
          <w:tcPr>
            <w:tcW w:w="2611" w:type="dxa"/>
            <w:tcMar>
              <w:top w:w="0" w:type="dxa"/>
              <w:left w:w="108" w:type="dxa"/>
              <w:bottom w:w="0" w:type="dxa"/>
              <w:right w:w="108" w:type="dxa"/>
            </w:tcMar>
            <w:hideMark/>
          </w:tcPr>
          <w:p w14:paraId="680B7D26" w14:textId="77777777" w:rsidR="00B536A6" w:rsidRDefault="00B536A6">
            <w:pPr>
              <w:pStyle w:val="Standard"/>
              <w:jc w:val="both"/>
              <w:rPr>
                <w:sz w:val="26"/>
                <w:szCs w:val="26"/>
                <w:lang w:val="en-US" w:bidi="hi-IN"/>
              </w:rPr>
            </w:pPr>
            <w:proofErr w:type="spellStart"/>
            <w:r>
              <w:rPr>
                <w:sz w:val="26"/>
                <w:szCs w:val="26"/>
                <w:lang w:val="en-US" w:bidi="hi-IN"/>
              </w:rPr>
              <w:t>Гагарин</w:t>
            </w:r>
            <w:proofErr w:type="spellEnd"/>
            <w:r>
              <w:rPr>
                <w:sz w:val="26"/>
                <w:szCs w:val="26"/>
                <w:lang w:val="en-US" w:bidi="hi-IN"/>
              </w:rPr>
              <w:t xml:space="preserve"> Ю.Е.</w:t>
            </w:r>
          </w:p>
        </w:tc>
      </w:tr>
      <w:tr w:rsidR="00B536A6" w14:paraId="13BA3989" w14:textId="77777777" w:rsidTr="002F5AA6">
        <w:tc>
          <w:tcPr>
            <w:tcW w:w="4948" w:type="dxa"/>
            <w:tcMar>
              <w:top w:w="0" w:type="dxa"/>
              <w:left w:w="108" w:type="dxa"/>
              <w:bottom w:w="0" w:type="dxa"/>
              <w:right w:w="108" w:type="dxa"/>
            </w:tcMar>
          </w:tcPr>
          <w:p w14:paraId="266C8F15" w14:textId="77777777" w:rsidR="00B536A6" w:rsidRDefault="00B536A6">
            <w:pPr>
              <w:pStyle w:val="Standard"/>
              <w:snapToGrid w:val="0"/>
              <w:jc w:val="both"/>
              <w:rPr>
                <w:sz w:val="26"/>
                <w:szCs w:val="26"/>
                <w:lang w:val="en-US" w:bidi="hi-IN"/>
              </w:rPr>
            </w:pPr>
          </w:p>
        </w:tc>
        <w:tc>
          <w:tcPr>
            <w:tcW w:w="1796" w:type="dxa"/>
            <w:tcBorders>
              <w:top w:val="single" w:sz="4" w:space="0" w:color="000000"/>
              <w:left w:val="nil"/>
              <w:bottom w:val="nil"/>
              <w:right w:val="nil"/>
            </w:tcBorders>
            <w:tcMar>
              <w:top w:w="0" w:type="dxa"/>
              <w:left w:w="108" w:type="dxa"/>
              <w:bottom w:w="0" w:type="dxa"/>
              <w:right w:w="108" w:type="dxa"/>
            </w:tcMar>
          </w:tcPr>
          <w:p w14:paraId="2DB9DADE" w14:textId="77777777" w:rsidR="00B536A6" w:rsidRDefault="00B536A6">
            <w:pPr>
              <w:pStyle w:val="Standard"/>
              <w:snapToGrid w:val="0"/>
              <w:jc w:val="both"/>
              <w:rPr>
                <w:sz w:val="26"/>
                <w:szCs w:val="26"/>
                <w:lang w:val="en-US" w:bidi="hi-IN"/>
              </w:rPr>
            </w:pPr>
          </w:p>
        </w:tc>
        <w:tc>
          <w:tcPr>
            <w:tcW w:w="2611" w:type="dxa"/>
            <w:tcMar>
              <w:top w:w="0" w:type="dxa"/>
              <w:left w:w="108" w:type="dxa"/>
              <w:bottom w:w="0" w:type="dxa"/>
              <w:right w:w="108" w:type="dxa"/>
            </w:tcMar>
          </w:tcPr>
          <w:p w14:paraId="4E0E4001" w14:textId="77777777" w:rsidR="00B536A6" w:rsidRDefault="00B536A6">
            <w:pPr>
              <w:pStyle w:val="Standard"/>
              <w:snapToGrid w:val="0"/>
              <w:jc w:val="both"/>
              <w:rPr>
                <w:sz w:val="26"/>
                <w:szCs w:val="26"/>
                <w:lang w:val="en-US" w:bidi="hi-IN"/>
              </w:rPr>
            </w:pPr>
          </w:p>
        </w:tc>
      </w:tr>
      <w:tr w:rsidR="002F5AA6" w14:paraId="5DCCC54F" w14:textId="77777777" w:rsidTr="002F5AA6">
        <w:tc>
          <w:tcPr>
            <w:tcW w:w="4948" w:type="dxa"/>
            <w:tcMar>
              <w:top w:w="0" w:type="dxa"/>
              <w:left w:w="108" w:type="dxa"/>
              <w:bottom w:w="0" w:type="dxa"/>
              <w:right w:w="108" w:type="dxa"/>
            </w:tcMar>
            <w:hideMark/>
          </w:tcPr>
          <w:p w14:paraId="6A3E0812" w14:textId="5D3413DF" w:rsidR="002F5AA6" w:rsidRPr="00B536A6" w:rsidRDefault="002F5AA6" w:rsidP="002F5AA6">
            <w:pPr>
              <w:pStyle w:val="Standard"/>
              <w:jc w:val="both"/>
              <w:rPr>
                <w:lang w:bidi="hi-IN"/>
              </w:rPr>
            </w:pPr>
            <w:r w:rsidRPr="00B536A6">
              <w:rPr>
                <w:sz w:val="26"/>
                <w:szCs w:val="26"/>
                <w:lang w:bidi="hi-IN"/>
              </w:rPr>
              <w:t>Задание получил студент гр</w:t>
            </w:r>
            <w:r w:rsidR="0010451B">
              <w:rPr>
                <w:sz w:val="26"/>
                <w:szCs w:val="26"/>
                <w:lang w:bidi="hi-IN"/>
              </w:rPr>
              <w:t>.ИУК4-</w:t>
            </w:r>
            <w:r w:rsidR="0010451B" w:rsidRPr="0010451B">
              <w:rPr>
                <w:sz w:val="26"/>
                <w:szCs w:val="26"/>
                <w:lang w:bidi="hi-IN"/>
              </w:rPr>
              <w:t>7</w:t>
            </w:r>
            <w:r>
              <w:rPr>
                <w:sz w:val="26"/>
                <w:szCs w:val="26"/>
                <w:lang w:bidi="hi-IN"/>
              </w:rPr>
              <w:t>2</w:t>
            </w:r>
            <w:r w:rsidRPr="00B536A6">
              <w:rPr>
                <w:sz w:val="26"/>
                <w:szCs w:val="26"/>
                <w:lang w:bidi="hi-IN"/>
              </w:rPr>
              <w:t>Б</w:t>
            </w:r>
          </w:p>
        </w:tc>
        <w:tc>
          <w:tcPr>
            <w:tcW w:w="1796" w:type="dxa"/>
            <w:tcBorders>
              <w:top w:val="nil"/>
              <w:left w:val="nil"/>
              <w:bottom w:val="single" w:sz="4" w:space="0" w:color="000000"/>
              <w:right w:val="nil"/>
            </w:tcBorders>
            <w:tcMar>
              <w:top w:w="0" w:type="dxa"/>
              <w:left w:w="108" w:type="dxa"/>
              <w:bottom w:w="0" w:type="dxa"/>
              <w:right w:w="108" w:type="dxa"/>
            </w:tcMar>
          </w:tcPr>
          <w:p w14:paraId="68C8896E" w14:textId="77777777" w:rsidR="002F5AA6" w:rsidRPr="00B536A6" w:rsidRDefault="002F5AA6" w:rsidP="002F5AA6">
            <w:pPr>
              <w:pStyle w:val="Standard"/>
              <w:snapToGrid w:val="0"/>
              <w:jc w:val="both"/>
              <w:rPr>
                <w:sz w:val="26"/>
                <w:szCs w:val="26"/>
                <w:lang w:bidi="hi-IN"/>
              </w:rPr>
            </w:pPr>
          </w:p>
        </w:tc>
        <w:tc>
          <w:tcPr>
            <w:tcW w:w="2611" w:type="dxa"/>
            <w:tcMar>
              <w:top w:w="0" w:type="dxa"/>
              <w:left w:w="108" w:type="dxa"/>
              <w:bottom w:w="0" w:type="dxa"/>
              <w:right w:w="108" w:type="dxa"/>
            </w:tcMar>
            <w:hideMark/>
          </w:tcPr>
          <w:p w14:paraId="704D3A91" w14:textId="3DE553A1" w:rsidR="002F5AA6" w:rsidRPr="002F5AA6" w:rsidRDefault="002F5AA6" w:rsidP="002F5AA6">
            <w:pPr>
              <w:pStyle w:val="Standard"/>
              <w:jc w:val="both"/>
              <w:rPr>
                <w:sz w:val="26"/>
                <w:szCs w:val="26"/>
                <w:shd w:val="clear" w:color="auto" w:fill="FFFF00"/>
                <w:lang w:bidi="hi-IN"/>
              </w:rPr>
            </w:pPr>
            <w:r>
              <w:rPr>
                <w:sz w:val="26"/>
                <w:szCs w:val="26"/>
                <w:lang w:bidi="hi-IN"/>
              </w:rPr>
              <w:t>Сафронов Н.С.</w:t>
            </w:r>
          </w:p>
        </w:tc>
      </w:tr>
    </w:tbl>
    <w:p w14:paraId="13BA52A0" w14:textId="77777777" w:rsidR="00B536A6" w:rsidRDefault="00B536A6" w:rsidP="00B536A6">
      <w:pPr>
        <w:pStyle w:val="Standard"/>
        <w:jc w:val="both"/>
      </w:pPr>
    </w:p>
    <w:p w14:paraId="6E007F51" w14:textId="77777777" w:rsidR="00B536A6" w:rsidRPr="00684EAD" w:rsidRDefault="00B536A6" w:rsidP="00684EAD">
      <w:pPr>
        <w:pStyle w:val="Standard"/>
        <w:keepLines/>
        <w:rPr>
          <w:lang w:val="en-US"/>
        </w:rPr>
      </w:pPr>
    </w:p>
    <w:p w14:paraId="583CCB83" w14:textId="77777777" w:rsidR="008147CA" w:rsidRDefault="008147CA" w:rsidP="00B536A6">
      <w:pPr>
        <w:pStyle w:val="Standard"/>
        <w:keepLines/>
        <w:pageBreakBefore/>
        <w:jc w:val="center"/>
        <w:sectPr w:rsidR="008147CA" w:rsidSect="003F341D">
          <w:footerReference w:type="default" r:id="rId9"/>
          <w:pgSz w:w="11906" w:h="16838"/>
          <w:pgMar w:top="1134" w:right="850" w:bottom="1134" w:left="1701" w:header="708" w:footer="708" w:gutter="0"/>
          <w:cols w:space="708"/>
          <w:docGrid w:linePitch="360"/>
        </w:sectPr>
      </w:pPr>
    </w:p>
    <w:p w14:paraId="2421334C" w14:textId="3094D1AE" w:rsidR="00B536A6" w:rsidRDefault="00B536A6" w:rsidP="00B536A6">
      <w:pPr>
        <w:pStyle w:val="Standard"/>
        <w:keepLines/>
        <w:pageBreakBefore/>
        <w:jc w:val="center"/>
      </w:pPr>
    </w:p>
    <w:p w14:paraId="28B9C19A" w14:textId="77777777" w:rsidR="00B536A6" w:rsidRDefault="00B536A6" w:rsidP="00B536A6">
      <w:pPr>
        <w:pStyle w:val="Standard"/>
        <w:ind w:left="2694" w:hanging="2694"/>
        <w:jc w:val="center"/>
        <w:rPr>
          <w:sz w:val="28"/>
          <w:szCs w:val="28"/>
          <w:lang w:val="en-US"/>
        </w:rPr>
      </w:pPr>
      <w:r>
        <w:rPr>
          <w:sz w:val="28"/>
          <w:szCs w:val="28"/>
        </w:rPr>
        <w:t>СОДЕРЖАНИЕ</w:t>
      </w:r>
    </w:p>
    <w:sdt>
      <w:sdtPr>
        <w:rPr>
          <w:rFonts w:ascii="Times New Roman" w:eastAsia="Noto Serif CJK SC" w:hAnsi="Times New Roman" w:cs="Times New Roman"/>
          <w:b w:val="0"/>
          <w:color w:val="auto"/>
          <w:kern w:val="3"/>
          <w:sz w:val="24"/>
          <w:szCs w:val="24"/>
          <w:lang w:val="en-US" w:eastAsia="zh-CN" w:bidi="hi-IN"/>
        </w:rPr>
        <w:id w:val="137773991"/>
        <w:docPartObj>
          <w:docPartGallery w:val="Table of Contents"/>
          <w:docPartUnique/>
        </w:docPartObj>
      </w:sdtPr>
      <w:sdtEndPr>
        <w:rPr>
          <w:bCs/>
        </w:rPr>
      </w:sdtEndPr>
      <w:sdtContent>
        <w:p w14:paraId="6DB6BED2" w14:textId="775AF8AD" w:rsidR="00684EAD" w:rsidRPr="00EA632F" w:rsidRDefault="00684EAD" w:rsidP="0090438D">
          <w:pPr>
            <w:pStyle w:val="af"/>
            <w:spacing w:before="0"/>
            <w:jc w:val="left"/>
            <w:rPr>
              <w:rFonts w:ascii="Times New Roman" w:hAnsi="Times New Roman" w:cs="Times New Roman"/>
            </w:rPr>
          </w:pPr>
        </w:p>
        <w:p w14:paraId="76964AEE" w14:textId="2A4D9F3E" w:rsidR="00E026CB" w:rsidRPr="00405DAA" w:rsidRDefault="00684EAD">
          <w:pPr>
            <w:pStyle w:val="15"/>
            <w:tabs>
              <w:tab w:val="right" w:leader="dot" w:pos="9345"/>
            </w:tabs>
            <w:rPr>
              <w:rFonts w:ascii="Times New Roman" w:eastAsiaTheme="minorEastAsia" w:hAnsi="Times New Roman" w:cs="Times New Roman"/>
              <w:noProof/>
              <w:kern w:val="0"/>
              <w:sz w:val="28"/>
              <w:szCs w:val="28"/>
              <w:lang w:val="ru-RU" w:eastAsia="ru-RU" w:bidi="ar-SA"/>
            </w:rPr>
          </w:pPr>
          <w:r w:rsidRPr="00EA632F">
            <w:rPr>
              <w:rFonts w:ascii="Times New Roman" w:hAnsi="Times New Roman" w:cs="Times New Roman"/>
              <w:sz w:val="28"/>
              <w:szCs w:val="28"/>
            </w:rPr>
            <w:fldChar w:fldCharType="begin"/>
          </w:r>
          <w:r w:rsidRPr="00EA632F">
            <w:rPr>
              <w:rFonts w:ascii="Times New Roman" w:hAnsi="Times New Roman" w:cs="Times New Roman"/>
              <w:sz w:val="28"/>
              <w:szCs w:val="28"/>
            </w:rPr>
            <w:instrText xml:space="preserve"> TOC \o "1-3" \h \z \u </w:instrText>
          </w:r>
          <w:r w:rsidRPr="00EA632F">
            <w:rPr>
              <w:rFonts w:ascii="Times New Roman" w:hAnsi="Times New Roman" w:cs="Times New Roman"/>
              <w:sz w:val="28"/>
              <w:szCs w:val="28"/>
            </w:rPr>
            <w:fldChar w:fldCharType="separate"/>
          </w:r>
          <w:hyperlink w:anchor="_Toc163771997" w:history="1">
            <w:r w:rsidR="00E026CB" w:rsidRPr="00405DAA">
              <w:rPr>
                <w:rStyle w:val="a4"/>
                <w:rFonts w:ascii="Times New Roman" w:hAnsi="Times New Roman" w:cs="Times New Roman"/>
                <w:noProof/>
                <w:sz w:val="28"/>
                <w:szCs w:val="28"/>
              </w:rPr>
              <w:t>ВВЕДЕНИЕ</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_Toc163771997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4</w:t>
            </w:r>
            <w:r w:rsidR="00E026CB" w:rsidRPr="00405DAA">
              <w:rPr>
                <w:rFonts w:ascii="Times New Roman" w:hAnsi="Times New Roman" w:cs="Times New Roman"/>
                <w:noProof/>
                <w:webHidden/>
                <w:sz w:val="28"/>
                <w:szCs w:val="28"/>
              </w:rPr>
              <w:fldChar w:fldCharType="end"/>
            </w:r>
          </w:hyperlink>
        </w:p>
        <w:p w14:paraId="7EC59281" w14:textId="4F890A75" w:rsidR="00E026CB" w:rsidRPr="00405DAA" w:rsidRDefault="00D27242">
          <w:pPr>
            <w:pStyle w:val="15"/>
            <w:tabs>
              <w:tab w:val="right" w:leader="dot" w:pos="9345"/>
            </w:tabs>
            <w:rPr>
              <w:rFonts w:ascii="Times New Roman" w:eastAsiaTheme="minorEastAsia" w:hAnsi="Times New Roman" w:cs="Times New Roman"/>
              <w:noProof/>
              <w:kern w:val="0"/>
              <w:sz w:val="28"/>
              <w:szCs w:val="28"/>
              <w:lang w:val="ru-RU" w:eastAsia="ru-RU" w:bidi="ar-SA"/>
            </w:rPr>
          </w:pPr>
          <w:hyperlink w:anchor="_Toc163771998" w:history="1">
            <w:r w:rsidR="00E026CB" w:rsidRPr="00405DAA">
              <w:rPr>
                <w:rStyle w:val="a4"/>
                <w:rFonts w:ascii="Times New Roman" w:hAnsi="Times New Roman" w:cs="Times New Roman"/>
                <w:noProof/>
                <w:sz w:val="28"/>
                <w:szCs w:val="28"/>
              </w:rPr>
              <w:t>1. Микросервисные архитектуры</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_Toc163771998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5</w:t>
            </w:r>
            <w:r w:rsidR="00E026CB" w:rsidRPr="00405DAA">
              <w:rPr>
                <w:rFonts w:ascii="Times New Roman" w:hAnsi="Times New Roman" w:cs="Times New Roman"/>
                <w:noProof/>
                <w:webHidden/>
                <w:sz w:val="28"/>
                <w:szCs w:val="28"/>
              </w:rPr>
              <w:fldChar w:fldCharType="end"/>
            </w:r>
          </w:hyperlink>
        </w:p>
        <w:p w14:paraId="7C925D6A" w14:textId="4D96FC0A" w:rsidR="00E026CB" w:rsidRPr="00405DAA" w:rsidRDefault="00D27242">
          <w:pPr>
            <w:pStyle w:val="15"/>
            <w:tabs>
              <w:tab w:val="left" w:pos="440"/>
              <w:tab w:val="right" w:leader="dot" w:pos="9345"/>
            </w:tabs>
            <w:rPr>
              <w:rFonts w:ascii="Times New Roman" w:eastAsiaTheme="minorEastAsia" w:hAnsi="Times New Roman" w:cs="Times New Roman"/>
              <w:noProof/>
              <w:kern w:val="0"/>
              <w:sz w:val="28"/>
              <w:szCs w:val="28"/>
              <w:lang w:val="ru-RU" w:eastAsia="ru-RU" w:bidi="ar-SA"/>
            </w:rPr>
          </w:pPr>
          <w:hyperlink w:anchor="_Toc163771999" w:history="1">
            <w:r w:rsidR="00E026CB" w:rsidRPr="00405DAA">
              <w:rPr>
                <w:rStyle w:val="a4"/>
                <w:rFonts w:ascii="Times New Roman" w:hAnsi="Times New Roman" w:cs="Times New Roman"/>
                <w:noProof/>
                <w:sz w:val="28"/>
                <w:szCs w:val="28"/>
              </w:rPr>
              <w:t>2.</w:t>
            </w:r>
            <w:r w:rsidR="00E026CB" w:rsidRPr="00405DAA">
              <w:rPr>
                <w:rFonts w:ascii="Times New Roman" w:eastAsiaTheme="minorEastAsia" w:hAnsi="Times New Roman" w:cs="Times New Roman"/>
                <w:noProof/>
                <w:kern w:val="0"/>
                <w:sz w:val="28"/>
                <w:szCs w:val="28"/>
                <w:lang w:val="ru-RU" w:eastAsia="ru-RU" w:bidi="ar-SA"/>
              </w:rPr>
              <w:t xml:space="preserve"> </w:t>
            </w:r>
            <w:r w:rsidR="00E026CB" w:rsidRPr="00405DAA">
              <w:rPr>
                <w:rStyle w:val="a4"/>
                <w:rFonts w:ascii="Times New Roman" w:hAnsi="Times New Roman" w:cs="Times New Roman"/>
                <w:noProof/>
                <w:sz w:val="28"/>
                <w:szCs w:val="28"/>
              </w:rPr>
              <w:t>Проблемы управления данными в микросервисных архитектурах</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_Toc163771999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7</w:t>
            </w:r>
            <w:r w:rsidR="00E026CB" w:rsidRPr="00405DAA">
              <w:rPr>
                <w:rFonts w:ascii="Times New Roman" w:hAnsi="Times New Roman" w:cs="Times New Roman"/>
                <w:noProof/>
                <w:webHidden/>
                <w:sz w:val="28"/>
                <w:szCs w:val="28"/>
              </w:rPr>
              <w:fldChar w:fldCharType="end"/>
            </w:r>
          </w:hyperlink>
        </w:p>
        <w:p w14:paraId="1616A3C5" w14:textId="00740DCA" w:rsidR="00E026CB" w:rsidRPr="00405DAA" w:rsidRDefault="00D27242">
          <w:pPr>
            <w:pStyle w:val="15"/>
            <w:tabs>
              <w:tab w:val="right" w:leader="dot" w:pos="9345"/>
            </w:tabs>
            <w:rPr>
              <w:rFonts w:ascii="Times New Roman" w:eastAsiaTheme="minorEastAsia" w:hAnsi="Times New Roman" w:cs="Times New Roman"/>
              <w:noProof/>
              <w:kern w:val="0"/>
              <w:sz w:val="28"/>
              <w:szCs w:val="28"/>
              <w:lang w:val="ru-RU" w:eastAsia="ru-RU" w:bidi="ar-SA"/>
            </w:rPr>
          </w:pPr>
          <w:hyperlink w:anchor="_Toc163772000" w:history="1">
            <w:r w:rsidR="00E026CB" w:rsidRPr="00405DAA">
              <w:rPr>
                <w:rStyle w:val="a4"/>
                <w:rFonts w:ascii="Times New Roman" w:hAnsi="Times New Roman" w:cs="Times New Roman"/>
                <w:noProof/>
                <w:sz w:val="28"/>
                <w:szCs w:val="28"/>
              </w:rPr>
              <w:t>2.1. Согласованность данных</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_Toc163772000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7</w:t>
            </w:r>
            <w:r w:rsidR="00E026CB" w:rsidRPr="00405DAA">
              <w:rPr>
                <w:rFonts w:ascii="Times New Roman" w:hAnsi="Times New Roman" w:cs="Times New Roman"/>
                <w:noProof/>
                <w:webHidden/>
                <w:sz w:val="28"/>
                <w:szCs w:val="28"/>
              </w:rPr>
              <w:fldChar w:fldCharType="end"/>
            </w:r>
          </w:hyperlink>
        </w:p>
        <w:p w14:paraId="7D958492" w14:textId="38BEE34E" w:rsidR="00E026CB" w:rsidRPr="00405DAA" w:rsidRDefault="00D27242">
          <w:pPr>
            <w:pStyle w:val="15"/>
            <w:tabs>
              <w:tab w:val="right" w:leader="dot" w:pos="9345"/>
            </w:tabs>
            <w:rPr>
              <w:rFonts w:ascii="Times New Roman" w:eastAsiaTheme="minorEastAsia" w:hAnsi="Times New Roman" w:cs="Times New Roman"/>
              <w:noProof/>
              <w:kern w:val="0"/>
              <w:sz w:val="28"/>
              <w:szCs w:val="28"/>
              <w:lang w:val="ru-RU" w:eastAsia="ru-RU" w:bidi="ar-SA"/>
            </w:rPr>
          </w:pPr>
          <w:hyperlink w:anchor="_Toc163772001" w:history="1">
            <w:r w:rsidR="00E026CB" w:rsidRPr="00405DAA">
              <w:rPr>
                <w:rStyle w:val="a4"/>
                <w:rFonts w:ascii="Times New Roman" w:hAnsi="Times New Roman" w:cs="Times New Roman"/>
                <w:noProof/>
                <w:sz w:val="28"/>
                <w:szCs w:val="28"/>
              </w:rPr>
              <w:t>2.2. Дублирование данных</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_Toc163772001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8</w:t>
            </w:r>
            <w:r w:rsidR="00E026CB" w:rsidRPr="00405DAA">
              <w:rPr>
                <w:rFonts w:ascii="Times New Roman" w:hAnsi="Times New Roman" w:cs="Times New Roman"/>
                <w:noProof/>
                <w:webHidden/>
                <w:sz w:val="28"/>
                <w:szCs w:val="28"/>
              </w:rPr>
              <w:fldChar w:fldCharType="end"/>
            </w:r>
          </w:hyperlink>
        </w:p>
        <w:p w14:paraId="6C0BC43B" w14:textId="3331DD1A" w:rsidR="00E026CB" w:rsidRPr="00405DAA" w:rsidRDefault="00D27242">
          <w:pPr>
            <w:pStyle w:val="15"/>
            <w:tabs>
              <w:tab w:val="right" w:leader="dot" w:pos="9345"/>
            </w:tabs>
            <w:rPr>
              <w:rFonts w:ascii="Times New Roman" w:eastAsiaTheme="minorEastAsia" w:hAnsi="Times New Roman" w:cs="Times New Roman"/>
              <w:noProof/>
              <w:kern w:val="0"/>
              <w:sz w:val="28"/>
              <w:szCs w:val="28"/>
              <w:lang w:val="ru-RU" w:eastAsia="ru-RU" w:bidi="ar-SA"/>
            </w:rPr>
          </w:pPr>
          <w:hyperlink w:anchor="_Toc163772002" w:history="1">
            <w:r w:rsidR="00E026CB" w:rsidRPr="00405DAA">
              <w:rPr>
                <w:rStyle w:val="a4"/>
                <w:rFonts w:ascii="Times New Roman" w:hAnsi="Times New Roman" w:cs="Times New Roman"/>
                <w:noProof/>
                <w:sz w:val="28"/>
                <w:szCs w:val="28"/>
              </w:rPr>
              <w:t>2.3. Доступ к данным</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_Toc163772002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8</w:t>
            </w:r>
            <w:r w:rsidR="00E026CB" w:rsidRPr="00405DAA">
              <w:rPr>
                <w:rFonts w:ascii="Times New Roman" w:hAnsi="Times New Roman" w:cs="Times New Roman"/>
                <w:noProof/>
                <w:webHidden/>
                <w:sz w:val="28"/>
                <w:szCs w:val="28"/>
              </w:rPr>
              <w:fldChar w:fldCharType="end"/>
            </w:r>
          </w:hyperlink>
        </w:p>
        <w:p w14:paraId="1A73FA8E" w14:textId="6D476514" w:rsidR="00E026CB" w:rsidRPr="00405DAA" w:rsidRDefault="00D27242">
          <w:pPr>
            <w:pStyle w:val="15"/>
            <w:tabs>
              <w:tab w:val="right" w:leader="dot" w:pos="9345"/>
            </w:tabs>
            <w:rPr>
              <w:rFonts w:ascii="Times New Roman" w:eastAsiaTheme="minorEastAsia" w:hAnsi="Times New Roman" w:cs="Times New Roman"/>
              <w:noProof/>
              <w:kern w:val="0"/>
              <w:sz w:val="28"/>
              <w:szCs w:val="28"/>
              <w:lang w:val="ru-RU" w:eastAsia="ru-RU" w:bidi="ar-SA"/>
            </w:rPr>
          </w:pPr>
          <w:hyperlink w:anchor="_Toc163772003" w:history="1">
            <w:r w:rsidR="00E026CB" w:rsidRPr="00405DAA">
              <w:rPr>
                <w:rStyle w:val="a4"/>
                <w:rFonts w:ascii="Times New Roman" w:hAnsi="Times New Roman" w:cs="Times New Roman"/>
                <w:noProof/>
                <w:sz w:val="28"/>
                <w:szCs w:val="28"/>
              </w:rPr>
              <w:t>2.4. Хранение данных</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_Toc163772003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9</w:t>
            </w:r>
            <w:r w:rsidR="00E026CB" w:rsidRPr="00405DAA">
              <w:rPr>
                <w:rFonts w:ascii="Times New Roman" w:hAnsi="Times New Roman" w:cs="Times New Roman"/>
                <w:noProof/>
                <w:webHidden/>
                <w:sz w:val="28"/>
                <w:szCs w:val="28"/>
              </w:rPr>
              <w:fldChar w:fldCharType="end"/>
            </w:r>
          </w:hyperlink>
        </w:p>
        <w:p w14:paraId="6E5FDB72" w14:textId="2AC543DF" w:rsidR="00E026CB" w:rsidRPr="00405DAA" w:rsidRDefault="00D27242">
          <w:pPr>
            <w:pStyle w:val="15"/>
            <w:tabs>
              <w:tab w:val="left" w:pos="440"/>
              <w:tab w:val="right" w:leader="dot" w:pos="9345"/>
            </w:tabs>
            <w:rPr>
              <w:rFonts w:ascii="Times New Roman" w:eastAsiaTheme="minorEastAsia" w:hAnsi="Times New Roman" w:cs="Times New Roman"/>
              <w:noProof/>
              <w:kern w:val="0"/>
              <w:sz w:val="28"/>
              <w:szCs w:val="28"/>
              <w:lang w:val="ru-RU" w:eastAsia="ru-RU" w:bidi="ar-SA"/>
            </w:rPr>
          </w:pPr>
          <w:hyperlink w:anchor="_Toc163772004" w:history="1">
            <w:r w:rsidR="00E026CB" w:rsidRPr="00405DAA">
              <w:rPr>
                <w:rStyle w:val="a4"/>
                <w:rFonts w:ascii="Times New Roman" w:hAnsi="Times New Roman" w:cs="Times New Roman"/>
                <w:noProof/>
                <w:sz w:val="28"/>
                <w:szCs w:val="28"/>
              </w:rPr>
              <w:t>3.</w:t>
            </w:r>
            <w:r w:rsidR="00E026CB" w:rsidRPr="00405DAA">
              <w:rPr>
                <w:rFonts w:ascii="Times New Roman" w:eastAsiaTheme="minorEastAsia" w:hAnsi="Times New Roman" w:cs="Times New Roman"/>
                <w:noProof/>
                <w:kern w:val="0"/>
                <w:sz w:val="28"/>
                <w:szCs w:val="28"/>
                <w:lang w:val="ru-RU" w:eastAsia="ru-RU" w:bidi="ar-SA"/>
              </w:rPr>
              <w:t xml:space="preserve"> </w:t>
            </w:r>
            <w:r w:rsidR="00E026CB" w:rsidRPr="00405DAA">
              <w:rPr>
                <w:rStyle w:val="a4"/>
                <w:rFonts w:ascii="Times New Roman" w:hAnsi="Times New Roman" w:cs="Times New Roman"/>
                <w:noProof/>
                <w:sz w:val="28"/>
                <w:szCs w:val="28"/>
              </w:rPr>
              <w:t>Механизмы управления данными в микросервисных архитектурах</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_Toc163772004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10</w:t>
            </w:r>
            <w:r w:rsidR="00E026CB" w:rsidRPr="00405DAA">
              <w:rPr>
                <w:rFonts w:ascii="Times New Roman" w:hAnsi="Times New Roman" w:cs="Times New Roman"/>
                <w:noProof/>
                <w:webHidden/>
                <w:sz w:val="28"/>
                <w:szCs w:val="28"/>
              </w:rPr>
              <w:fldChar w:fldCharType="end"/>
            </w:r>
          </w:hyperlink>
        </w:p>
        <w:p w14:paraId="6E7297A7" w14:textId="0902EF46" w:rsidR="00E026CB" w:rsidRPr="00405DAA" w:rsidRDefault="00D27242">
          <w:pPr>
            <w:pStyle w:val="15"/>
            <w:tabs>
              <w:tab w:val="left" w:pos="660"/>
              <w:tab w:val="right" w:leader="dot" w:pos="9345"/>
            </w:tabs>
            <w:rPr>
              <w:rFonts w:ascii="Times New Roman" w:eastAsiaTheme="minorEastAsia" w:hAnsi="Times New Roman" w:cs="Times New Roman"/>
              <w:noProof/>
              <w:kern w:val="0"/>
              <w:sz w:val="28"/>
              <w:szCs w:val="28"/>
              <w:lang w:val="ru-RU" w:eastAsia="ru-RU" w:bidi="ar-SA"/>
            </w:rPr>
          </w:pPr>
          <w:hyperlink w:anchor="_Toc163772005" w:history="1">
            <w:r w:rsidR="00E026CB" w:rsidRPr="00405DAA">
              <w:rPr>
                <w:rStyle w:val="a4"/>
                <w:rFonts w:ascii="Times New Roman" w:hAnsi="Times New Roman" w:cs="Times New Roman"/>
                <w:noProof/>
                <w:sz w:val="28"/>
                <w:szCs w:val="28"/>
              </w:rPr>
              <w:t>3.1.</w:t>
            </w:r>
            <w:r w:rsidR="00E026CB" w:rsidRPr="00405DAA">
              <w:rPr>
                <w:rFonts w:ascii="Times New Roman" w:eastAsiaTheme="minorEastAsia" w:hAnsi="Times New Roman" w:cs="Times New Roman"/>
                <w:noProof/>
                <w:kern w:val="0"/>
                <w:sz w:val="28"/>
                <w:szCs w:val="28"/>
                <w:lang w:val="ru-RU" w:eastAsia="ru-RU" w:bidi="ar-SA"/>
              </w:rPr>
              <w:t xml:space="preserve"> </w:t>
            </w:r>
            <w:r w:rsidR="00E026CB" w:rsidRPr="00405DAA">
              <w:rPr>
                <w:rStyle w:val="a4"/>
                <w:rFonts w:ascii="Times New Roman" w:hAnsi="Times New Roman" w:cs="Times New Roman"/>
                <w:noProof/>
                <w:sz w:val="28"/>
                <w:szCs w:val="28"/>
              </w:rPr>
              <w:t>Отдельные и общие базы данных</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_Toc163772005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10</w:t>
            </w:r>
            <w:r w:rsidR="00E026CB" w:rsidRPr="00405DAA">
              <w:rPr>
                <w:rFonts w:ascii="Times New Roman" w:hAnsi="Times New Roman" w:cs="Times New Roman"/>
                <w:noProof/>
                <w:webHidden/>
                <w:sz w:val="28"/>
                <w:szCs w:val="28"/>
              </w:rPr>
              <w:fldChar w:fldCharType="end"/>
            </w:r>
          </w:hyperlink>
        </w:p>
        <w:p w14:paraId="3D30C998" w14:textId="3EF0D32C" w:rsidR="00E026CB" w:rsidRPr="00405DAA" w:rsidRDefault="00D27242">
          <w:pPr>
            <w:pStyle w:val="15"/>
            <w:tabs>
              <w:tab w:val="left" w:pos="660"/>
              <w:tab w:val="right" w:leader="dot" w:pos="9345"/>
            </w:tabs>
            <w:rPr>
              <w:rFonts w:ascii="Times New Roman" w:eastAsiaTheme="minorEastAsia" w:hAnsi="Times New Roman" w:cs="Times New Roman"/>
              <w:noProof/>
              <w:kern w:val="0"/>
              <w:sz w:val="28"/>
              <w:szCs w:val="28"/>
              <w:lang w:val="ru-RU" w:eastAsia="ru-RU" w:bidi="ar-SA"/>
            </w:rPr>
          </w:pPr>
          <w:hyperlink w:anchor="_Toc163772006" w:history="1">
            <w:r w:rsidR="00E026CB" w:rsidRPr="00405DAA">
              <w:rPr>
                <w:rStyle w:val="a4"/>
                <w:rFonts w:ascii="Times New Roman" w:hAnsi="Times New Roman" w:cs="Times New Roman"/>
                <w:noProof/>
                <w:sz w:val="28"/>
                <w:szCs w:val="28"/>
              </w:rPr>
              <w:t>3.2.</w:t>
            </w:r>
            <w:r w:rsidR="00E026CB" w:rsidRPr="00405DAA">
              <w:rPr>
                <w:rFonts w:ascii="Times New Roman" w:eastAsiaTheme="minorEastAsia" w:hAnsi="Times New Roman" w:cs="Times New Roman"/>
                <w:noProof/>
                <w:kern w:val="0"/>
                <w:sz w:val="28"/>
                <w:szCs w:val="28"/>
                <w:lang w:val="ru-RU" w:eastAsia="ru-RU" w:bidi="ar-SA"/>
              </w:rPr>
              <w:t xml:space="preserve"> </w:t>
            </w:r>
            <w:r w:rsidR="00E026CB" w:rsidRPr="00405DAA">
              <w:rPr>
                <w:rStyle w:val="a4"/>
                <w:rFonts w:ascii="Times New Roman" w:hAnsi="Times New Roman" w:cs="Times New Roman"/>
                <w:noProof/>
                <w:sz w:val="28"/>
                <w:szCs w:val="28"/>
              </w:rPr>
              <w:t>API для доступа к данным</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_Toc163772006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11</w:t>
            </w:r>
            <w:r w:rsidR="00E026CB" w:rsidRPr="00405DAA">
              <w:rPr>
                <w:rFonts w:ascii="Times New Roman" w:hAnsi="Times New Roman" w:cs="Times New Roman"/>
                <w:noProof/>
                <w:webHidden/>
                <w:sz w:val="28"/>
                <w:szCs w:val="28"/>
              </w:rPr>
              <w:fldChar w:fldCharType="end"/>
            </w:r>
          </w:hyperlink>
        </w:p>
        <w:p w14:paraId="13B2A3AA" w14:textId="09189917" w:rsidR="00E026CB" w:rsidRPr="00405DAA" w:rsidRDefault="00D27242">
          <w:pPr>
            <w:pStyle w:val="15"/>
            <w:tabs>
              <w:tab w:val="left" w:pos="660"/>
              <w:tab w:val="right" w:leader="dot" w:pos="9345"/>
            </w:tabs>
            <w:rPr>
              <w:rFonts w:ascii="Times New Roman" w:eastAsiaTheme="minorEastAsia" w:hAnsi="Times New Roman" w:cs="Times New Roman"/>
              <w:noProof/>
              <w:kern w:val="0"/>
              <w:sz w:val="28"/>
              <w:szCs w:val="28"/>
              <w:lang w:val="ru-RU" w:eastAsia="ru-RU" w:bidi="ar-SA"/>
            </w:rPr>
          </w:pPr>
          <w:hyperlink w:anchor="_Toc163772007" w:history="1">
            <w:r w:rsidR="00E026CB" w:rsidRPr="00405DAA">
              <w:rPr>
                <w:rStyle w:val="a4"/>
                <w:rFonts w:ascii="Times New Roman" w:hAnsi="Times New Roman" w:cs="Times New Roman"/>
                <w:noProof/>
                <w:sz w:val="28"/>
                <w:szCs w:val="28"/>
              </w:rPr>
              <w:t>3.3.</w:t>
            </w:r>
            <w:r w:rsidR="00E026CB" w:rsidRPr="00405DAA">
              <w:rPr>
                <w:rStyle w:val="a4"/>
                <w:rFonts w:ascii="Times New Roman" w:hAnsi="Times New Roman" w:cs="Times New Roman"/>
                <w:noProof/>
                <w:sz w:val="28"/>
                <w:szCs w:val="28"/>
                <w:lang w:val="ru-RU"/>
              </w:rPr>
              <w:t xml:space="preserve"> </w:t>
            </w:r>
            <w:r w:rsidR="00E026CB" w:rsidRPr="00405DAA">
              <w:rPr>
                <w:rStyle w:val="a4"/>
                <w:rFonts w:ascii="Times New Roman" w:hAnsi="Times New Roman" w:cs="Times New Roman"/>
                <w:noProof/>
                <w:sz w:val="28"/>
                <w:szCs w:val="28"/>
              </w:rPr>
              <w:t>Событийно-ориентированное взаимодействие</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_Toc163772007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12</w:t>
            </w:r>
            <w:r w:rsidR="00E026CB" w:rsidRPr="00405DAA">
              <w:rPr>
                <w:rFonts w:ascii="Times New Roman" w:hAnsi="Times New Roman" w:cs="Times New Roman"/>
                <w:noProof/>
                <w:webHidden/>
                <w:sz w:val="28"/>
                <w:szCs w:val="28"/>
              </w:rPr>
              <w:fldChar w:fldCharType="end"/>
            </w:r>
          </w:hyperlink>
        </w:p>
        <w:p w14:paraId="473D6342" w14:textId="1B0EBC16" w:rsidR="00E026CB" w:rsidRPr="00405DAA" w:rsidRDefault="00D27242">
          <w:pPr>
            <w:pStyle w:val="15"/>
            <w:tabs>
              <w:tab w:val="left" w:pos="660"/>
              <w:tab w:val="right" w:leader="dot" w:pos="9345"/>
            </w:tabs>
            <w:rPr>
              <w:rFonts w:ascii="Times New Roman" w:eastAsiaTheme="minorEastAsia" w:hAnsi="Times New Roman" w:cs="Times New Roman"/>
              <w:noProof/>
              <w:kern w:val="0"/>
              <w:sz w:val="28"/>
              <w:szCs w:val="28"/>
              <w:lang w:val="ru-RU" w:eastAsia="ru-RU" w:bidi="ar-SA"/>
            </w:rPr>
          </w:pPr>
          <w:hyperlink w:anchor="_Toc163772008" w:history="1">
            <w:r w:rsidR="00E026CB" w:rsidRPr="00405DAA">
              <w:rPr>
                <w:rStyle w:val="a4"/>
                <w:rFonts w:ascii="Times New Roman" w:hAnsi="Times New Roman" w:cs="Times New Roman"/>
                <w:noProof/>
                <w:sz w:val="28"/>
                <w:szCs w:val="28"/>
              </w:rPr>
              <w:t>3.4.</w:t>
            </w:r>
            <w:r w:rsidR="00E026CB" w:rsidRPr="00405DAA">
              <w:rPr>
                <w:rStyle w:val="a4"/>
                <w:rFonts w:ascii="Times New Roman" w:hAnsi="Times New Roman" w:cs="Times New Roman"/>
                <w:noProof/>
                <w:sz w:val="28"/>
                <w:szCs w:val="28"/>
                <w:lang w:val="ru-RU"/>
              </w:rPr>
              <w:t xml:space="preserve"> </w:t>
            </w:r>
            <w:r w:rsidR="00E026CB" w:rsidRPr="00405DAA">
              <w:rPr>
                <w:rStyle w:val="a4"/>
                <w:rFonts w:ascii="Times New Roman" w:hAnsi="Times New Roman" w:cs="Times New Roman"/>
                <w:noProof/>
                <w:sz w:val="28"/>
                <w:szCs w:val="28"/>
              </w:rPr>
              <w:t>Шаблон проектирования Saga</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_Toc163772008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14</w:t>
            </w:r>
            <w:r w:rsidR="00E026CB" w:rsidRPr="00405DAA">
              <w:rPr>
                <w:rFonts w:ascii="Times New Roman" w:hAnsi="Times New Roman" w:cs="Times New Roman"/>
                <w:noProof/>
                <w:webHidden/>
                <w:sz w:val="28"/>
                <w:szCs w:val="28"/>
              </w:rPr>
              <w:fldChar w:fldCharType="end"/>
            </w:r>
          </w:hyperlink>
        </w:p>
        <w:p w14:paraId="1915C527" w14:textId="2F68797D" w:rsidR="00E026CB" w:rsidRPr="00405DAA" w:rsidRDefault="00D27242">
          <w:pPr>
            <w:pStyle w:val="15"/>
            <w:tabs>
              <w:tab w:val="left" w:pos="660"/>
              <w:tab w:val="right" w:leader="dot" w:pos="9345"/>
            </w:tabs>
            <w:rPr>
              <w:rFonts w:ascii="Times New Roman" w:eastAsiaTheme="minorEastAsia" w:hAnsi="Times New Roman" w:cs="Times New Roman"/>
              <w:noProof/>
              <w:kern w:val="0"/>
              <w:sz w:val="28"/>
              <w:szCs w:val="28"/>
              <w:lang w:val="ru-RU" w:eastAsia="ru-RU" w:bidi="ar-SA"/>
            </w:rPr>
          </w:pPr>
          <w:hyperlink w:anchor="_Toc163772009" w:history="1">
            <w:r w:rsidR="00E026CB" w:rsidRPr="00405DAA">
              <w:rPr>
                <w:rStyle w:val="a4"/>
                <w:rFonts w:ascii="Times New Roman" w:hAnsi="Times New Roman" w:cs="Times New Roman"/>
                <w:noProof/>
                <w:sz w:val="28"/>
                <w:szCs w:val="28"/>
              </w:rPr>
              <w:t>3.5.</w:t>
            </w:r>
            <w:r w:rsidR="00E026CB" w:rsidRPr="00405DAA">
              <w:rPr>
                <w:rStyle w:val="a4"/>
                <w:rFonts w:ascii="Times New Roman" w:hAnsi="Times New Roman" w:cs="Times New Roman"/>
                <w:noProof/>
                <w:sz w:val="28"/>
                <w:szCs w:val="28"/>
                <w:lang w:val="ru-RU"/>
              </w:rPr>
              <w:t xml:space="preserve"> </w:t>
            </w:r>
            <w:r w:rsidR="00E026CB" w:rsidRPr="00405DAA">
              <w:rPr>
                <w:rStyle w:val="a4"/>
                <w:rFonts w:ascii="Times New Roman" w:hAnsi="Times New Roman" w:cs="Times New Roman"/>
                <w:noProof/>
                <w:sz w:val="28"/>
                <w:szCs w:val="28"/>
              </w:rPr>
              <w:t>Шаблон проектирования CQRS</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_Toc163772009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16</w:t>
            </w:r>
            <w:r w:rsidR="00E026CB" w:rsidRPr="00405DAA">
              <w:rPr>
                <w:rFonts w:ascii="Times New Roman" w:hAnsi="Times New Roman" w:cs="Times New Roman"/>
                <w:noProof/>
                <w:webHidden/>
                <w:sz w:val="28"/>
                <w:szCs w:val="28"/>
              </w:rPr>
              <w:fldChar w:fldCharType="end"/>
            </w:r>
          </w:hyperlink>
        </w:p>
        <w:p w14:paraId="73392B67" w14:textId="3721BB8B" w:rsidR="00E026CB" w:rsidRPr="00405DAA" w:rsidRDefault="00D27242">
          <w:pPr>
            <w:pStyle w:val="15"/>
            <w:tabs>
              <w:tab w:val="right" w:leader="dot" w:pos="9345"/>
            </w:tabs>
            <w:rPr>
              <w:rFonts w:ascii="Times New Roman" w:eastAsiaTheme="minorEastAsia" w:hAnsi="Times New Roman" w:cs="Times New Roman"/>
              <w:noProof/>
              <w:kern w:val="0"/>
              <w:sz w:val="28"/>
              <w:szCs w:val="28"/>
              <w:lang w:val="ru-RU" w:eastAsia="ru-RU" w:bidi="ar-SA"/>
            </w:rPr>
          </w:pPr>
          <w:hyperlink w:anchor="_Toc163772010" w:history="1">
            <w:r w:rsidR="00E026CB" w:rsidRPr="00405DAA">
              <w:rPr>
                <w:rStyle w:val="a4"/>
                <w:rFonts w:ascii="Times New Roman" w:hAnsi="Times New Roman" w:cs="Times New Roman"/>
                <w:noProof/>
                <w:sz w:val="28"/>
                <w:szCs w:val="28"/>
              </w:rPr>
              <w:t>ЗАКЛЮЧЕНИЕ</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_Toc163772010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17</w:t>
            </w:r>
            <w:r w:rsidR="00E026CB" w:rsidRPr="00405DAA">
              <w:rPr>
                <w:rFonts w:ascii="Times New Roman" w:hAnsi="Times New Roman" w:cs="Times New Roman"/>
                <w:noProof/>
                <w:webHidden/>
                <w:sz w:val="28"/>
                <w:szCs w:val="28"/>
              </w:rPr>
              <w:fldChar w:fldCharType="end"/>
            </w:r>
          </w:hyperlink>
        </w:p>
        <w:p w14:paraId="7342FE22" w14:textId="2DC49D37" w:rsidR="00E026CB" w:rsidRPr="00405DAA" w:rsidRDefault="00D27242">
          <w:pPr>
            <w:pStyle w:val="15"/>
            <w:tabs>
              <w:tab w:val="right" w:leader="dot" w:pos="9345"/>
            </w:tabs>
            <w:rPr>
              <w:rFonts w:ascii="Times New Roman" w:eastAsiaTheme="minorEastAsia" w:hAnsi="Times New Roman" w:cs="Times New Roman"/>
              <w:noProof/>
              <w:kern w:val="0"/>
              <w:sz w:val="28"/>
              <w:szCs w:val="28"/>
              <w:lang w:val="ru-RU" w:eastAsia="ru-RU" w:bidi="ar-SA"/>
            </w:rPr>
          </w:pPr>
          <w:hyperlink w:anchor="_Toc163772011" w:history="1">
            <w:r w:rsidR="00E026CB" w:rsidRPr="00405DAA">
              <w:rPr>
                <w:rStyle w:val="a4"/>
                <w:rFonts w:ascii="Times New Roman" w:hAnsi="Times New Roman" w:cs="Times New Roman"/>
                <w:noProof/>
                <w:sz w:val="28"/>
                <w:szCs w:val="28"/>
              </w:rPr>
              <w:t>СПИСОК ЛИТЕРАТУРЫ</w:t>
            </w:r>
            <w:r w:rsidR="00E026CB" w:rsidRPr="00405DAA">
              <w:rPr>
                <w:rFonts w:ascii="Times New Roman" w:hAnsi="Times New Roman" w:cs="Times New Roman"/>
                <w:noProof/>
                <w:webHidden/>
                <w:sz w:val="28"/>
                <w:szCs w:val="28"/>
              </w:rPr>
              <w:tab/>
            </w:r>
            <w:r w:rsidR="00E026CB" w:rsidRPr="00405DAA">
              <w:rPr>
                <w:rFonts w:ascii="Times New Roman" w:hAnsi="Times New Roman" w:cs="Times New Roman"/>
                <w:noProof/>
                <w:webHidden/>
                <w:sz w:val="28"/>
                <w:szCs w:val="28"/>
              </w:rPr>
              <w:fldChar w:fldCharType="begin"/>
            </w:r>
            <w:r w:rsidR="00E026CB" w:rsidRPr="00405DAA">
              <w:rPr>
                <w:rFonts w:ascii="Times New Roman" w:hAnsi="Times New Roman" w:cs="Times New Roman"/>
                <w:noProof/>
                <w:webHidden/>
                <w:sz w:val="28"/>
                <w:szCs w:val="28"/>
              </w:rPr>
              <w:instrText xml:space="preserve"> PAGEREF _Toc163772011 \h </w:instrText>
            </w:r>
            <w:r w:rsidR="00E026CB" w:rsidRPr="00405DAA">
              <w:rPr>
                <w:rFonts w:ascii="Times New Roman" w:hAnsi="Times New Roman" w:cs="Times New Roman"/>
                <w:noProof/>
                <w:webHidden/>
                <w:sz w:val="28"/>
                <w:szCs w:val="28"/>
              </w:rPr>
            </w:r>
            <w:r w:rsidR="00E026CB" w:rsidRPr="00405DAA">
              <w:rPr>
                <w:rFonts w:ascii="Times New Roman" w:hAnsi="Times New Roman" w:cs="Times New Roman"/>
                <w:noProof/>
                <w:webHidden/>
                <w:sz w:val="28"/>
                <w:szCs w:val="28"/>
              </w:rPr>
              <w:fldChar w:fldCharType="separate"/>
            </w:r>
            <w:r w:rsidR="00E026CB" w:rsidRPr="00405DAA">
              <w:rPr>
                <w:rFonts w:ascii="Times New Roman" w:hAnsi="Times New Roman" w:cs="Times New Roman"/>
                <w:noProof/>
                <w:webHidden/>
                <w:sz w:val="28"/>
                <w:szCs w:val="28"/>
              </w:rPr>
              <w:t>18</w:t>
            </w:r>
            <w:r w:rsidR="00E026CB" w:rsidRPr="00405DAA">
              <w:rPr>
                <w:rFonts w:ascii="Times New Roman" w:hAnsi="Times New Roman" w:cs="Times New Roman"/>
                <w:noProof/>
                <w:webHidden/>
                <w:sz w:val="28"/>
                <w:szCs w:val="28"/>
              </w:rPr>
              <w:fldChar w:fldCharType="end"/>
            </w:r>
          </w:hyperlink>
        </w:p>
        <w:p w14:paraId="16C35E0D" w14:textId="1EE5F28A" w:rsidR="00684EAD" w:rsidRPr="00EA632F" w:rsidRDefault="00684EAD">
          <w:pPr>
            <w:rPr>
              <w:rFonts w:ascii="Times New Roman" w:hAnsi="Times New Roman" w:cs="Times New Roman"/>
              <w:sz w:val="28"/>
              <w:szCs w:val="28"/>
            </w:rPr>
          </w:pPr>
          <w:r w:rsidRPr="00EA632F">
            <w:rPr>
              <w:rFonts w:ascii="Times New Roman" w:hAnsi="Times New Roman" w:cs="Times New Roman"/>
              <w:b/>
              <w:bCs/>
              <w:sz w:val="28"/>
              <w:szCs w:val="28"/>
            </w:rPr>
            <w:fldChar w:fldCharType="end"/>
          </w:r>
        </w:p>
      </w:sdtContent>
    </w:sdt>
    <w:p w14:paraId="62EC812B" w14:textId="77777777" w:rsidR="00684EAD" w:rsidRPr="00684EAD" w:rsidRDefault="00684EAD" w:rsidP="00B536A6">
      <w:pPr>
        <w:pStyle w:val="Standard"/>
        <w:ind w:left="2694" w:hanging="2694"/>
        <w:jc w:val="center"/>
        <w:rPr>
          <w:sz w:val="28"/>
          <w:szCs w:val="28"/>
          <w:lang w:val="en-US"/>
        </w:rPr>
      </w:pPr>
    </w:p>
    <w:p w14:paraId="0B99F422" w14:textId="04D19558" w:rsidR="00B536A6" w:rsidRDefault="00B536A6" w:rsidP="00B536A6">
      <w:pPr>
        <w:pStyle w:val="Standard"/>
        <w:spacing w:line="360" w:lineRule="auto"/>
        <w:rPr>
          <w:rFonts w:ascii="Calibri" w:hAnsi="Calibri" w:cs="Calibri"/>
          <w:b/>
          <w:bCs/>
          <w:sz w:val="22"/>
          <w:szCs w:val="22"/>
        </w:rPr>
      </w:pPr>
    </w:p>
    <w:p w14:paraId="2C377F57" w14:textId="77777777" w:rsidR="00B536A6" w:rsidRDefault="00B536A6" w:rsidP="00B536A6">
      <w:pPr>
        <w:pStyle w:val="Standard"/>
        <w:ind w:left="2694" w:hanging="2694"/>
        <w:rPr>
          <w:sz w:val="28"/>
          <w:szCs w:val="28"/>
        </w:rPr>
      </w:pPr>
    </w:p>
    <w:p w14:paraId="69EE1B4A" w14:textId="77777777" w:rsidR="008147CA" w:rsidRDefault="008147CA" w:rsidP="00684EAD">
      <w:pPr>
        <w:pStyle w:val="1"/>
        <w:sectPr w:rsidR="008147CA" w:rsidSect="00A62A6A">
          <w:type w:val="continuous"/>
          <w:pgSz w:w="11906" w:h="16838"/>
          <w:pgMar w:top="1134" w:right="850" w:bottom="1134" w:left="1701" w:header="708" w:footer="708" w:gutter="0"/>
          <w:cols w:space="708"/>
          <w:docGrid w:linePitch="360"/>
        </w:sectPr>
      </w:pPr>
      <w:bookmarkStart w:id="0" w:name="__RefHeading___Toc57196149"/>
    </w:p>
    <w:p w14:paraId="178C0B2C" w14:textId="7295430A" w:rsidR="0090438D" w:rsidRDefault="0090438D">
      <w:pPr>
        <w:widowControl/>
        <w:suppressAutoHyphens w:val="0"/>
        <w:autoSpaceDN/>
        <w:spacing w:after="160" w:line="259" w:lineRule="auto"/>
        <w:rPr>
          <w:rFonts w:ascii="Times New Roman" w:eastAsia="Calibri Light" w:hAnsi="Times New Roman" w:cs="Times New Roman"/>
          <w:b/>
          <w:sz w:val="28"/>
          <w:szCs w:val="28"/>
          <w:lang w:val="ru-RU" w:bidi="ar-SA"/>
        </w:rPr>
      </w:pPr>
      <w:r>
        <w:br w:type="page"/>
      </w:r>
    </w:p>
    <w:p w14:paraId="681CEEEA" w14:textId="69C722B9" w:rsidR="00B536A6" w:rsidRPr="00684EAD" w:rsidRDefault="00B536A6" w:rsidP="00684EAD">
      <w:pPr>
        <w:pStyle w:val="1"/>
      </w:pPr>
      <w:bookmarkStart w:id="1" w:name="_Toc163771997"/>
      <w:r w:rsidRPr="00684EAD">
        <w:lastRenderedPageBreak/>
        <w:t>ВВЕДЕНИЕ</w:t>
      </w:r>
      <w:bookmarkEnd w:id="0"/>
      <w:bookmarkEnd w:id="1"/>
    </w:p>
    <w:p w14:paraId="6BF23619" w14:textId="03CE0C52" w:rsidR="00A76F7C" w:rsidRPr="00A76F7C" w:rsidRDefault="00A76F7C" w:rsidP="00A76F7C">
      <w:pPr>
        <w:pStyle w:val="Standard"/>
        <w:jc w:val="both"/>
      </w:pPr>
      <w:r>
        <w:tab/>
      </w:r>
    </w:p>
    <w:p w14:paraId="39067DB2" w14:textId="1D8674B4" w:rsidR="00B536A6" w:rsidRDefault="00B536A6" w:rsidP="00B536A6">
      <w:pPr>
        <w:pStyle w:val="Standard"/>
        <w:shd w:val="clear" w:color="auto" w:fill="FFFFFF"/>
        <w:ind w:firstLine="709"/>
        <w:jc w:val="both"/>
        <w:rPr>
          <w:b/>
          <w:color w:val="000000"/>
          <w:sz w:val="28"/>
          <w:szCs w:val="28"/>
        </w:rPr>
      </w:pPr>
    </w:p>
    <w:p w14:paraId="399CAF3C" w14:textId="4A32E153" w:rsidR="005500AB" w:rsidRPr="005500AB" w:rsidRDefault="00C665CF" w:rsidP="005500AB">
      <w:pPr>
        <w:pStyle w:val="Standard"/>
        <w:shd w:val="clear" w:color="auto" w:fill="FFFFFF"/>
        <w:spacing w:line="360" w:lineRule="auto"/>
        <w:ind w:firstLine="709"/>
        <w:jc w:val="both"/>
        <w:rPr>
          <w:bCs/>
          <w:color w:val="000000"/>
          <w:sz w:val="28"/>
          <w:szCs w:val="28"/>
        </w:rPr>
      </w:pPr>
      <w:bookmarkStart w:id="2" w:name="_Hlk121219244"/>
      <w:r w:rsidRPr="00C665CF">
        <w:rPr>
          <w:b/>
          <w:color w:val="000000"/>
          <w:sz w:val="28"/>
          <w:szCs w:val="28"/>
        </w:rPr>
        <w:t>Актуальность данной темы</w:t>
      </w:r>
      <w:r>
        <w:rPr>
          <w:bCs/>
          <w:color w:val="000000"/>
          <w:sz w:val="28"/>
          <w:szCs w:val="28"/>
        </w:rPr>
        <w:t xml:space="preserve"> заключается в том, </w:t>
      </w:r>
      <w:r w:rsidR="0033000B">
        <w:rPr>
          <w:bCs/>
          <w:color w:val="000000"/>
          <w:sz w:val="28"/>
          <w:szCs w:val="28"/>
        </w:rPr>
        <w:t xml:space="preserve">что </w:t>
      </w:r>
      <w:bookmarkStart w:id="3" w:name="_Hlk163985651"/>
      <w:r w:rsidR="0033000B">
        <w:rPr>
          <w:bCs/>
          <w:color w:val="000000"/>
          <w:sz w:val="28"/>
          <w:szCs w:val="28"/>
        </w:rPr>
        <w:t>м</w:t>
      </w:r>
      <w:r w:rsidR="0033000B" w:rsidRPr="0033000B">
        <w:rPr>
          <w:bCs/>
          <w:color w:val="000000"/>
          <w:sz w:val="28"/>
          <w:szCs w:val="28"/>
        </w:rPr>
        <w:t>икросервисные архитектуры становятся все более популярными для разработки программного обеспечения. Этот подход предоставляет множество преимуществ, таких как увеличение гибкости, масштабируемости и скорости разработки, но одновременно создает сложности в управлении данными. Управление данными в микросервисных архитектурах имеет свои собственные вызовы, включая обеспечение согласованности данных, управление схемами данных, обеспечение безопасности и конфиденциальности данных, а также обеспечение производительности и масштабируемости.</w:t>
      </w:r>
    </w:p>
    <w:bookmarkEnd w:id="3"/>
    <w:p w14:paraId="4E4E8556" w14:textId="4726DF04" w:rsidR="00300609" w:rsidRPr="005500AB" w:rsidRDefault="005500AB" w:rsidP="00300609">
      <w:pPr>
        <w:pStyle w:val="Standard"/>
        <w:shd w:val="clear" w:color="auto" w:fill="FFFFFF"/>
        <w:spacing w:line="360" w:lineRule="auto"/>
        <w:ind w:firstLine="709"/>
        <w:jc w:val="both"/>
        <w:rPr>
          <w:bCs/>
          <w:color w:val="000000"/>
          <w:sz w:val="28"/>
          <w:szCs w:val="28"/>
        </w:rPr>
      </w:pPr>
      <w:r w:rsidRPr="000565BB">
        <w:rPr>
          <w:b/>
          <w:color w:val="000000"/>
          <w:sz w:val="28"/>
          <w:szCs w:val="28"/>
        </w:rPr>
        <w:t>Целью работы</w:t>
      </w:r>
      <w:r w:rsidRPr="005500AB">
        <w:rPr>
          <w:bCs/>
          <w:color w:val="000000"/>
          <w:sz w:val="28"/>
          <w:szCs w:val="28"/>
        </w:rPr>
        <w:t xml:space="preserve"> являетс</w:t>
      </w:r>
      <w:r>
        <w:rPr>
          <w:bCs/>
          <w:color w:val="000000"/>
          <w:sz w:val="28"/>
          <w:szCs w:val="28"/>
        </w:rPr>
        <w:t xml:space="preserve">я </w:t>
      </w:r>
      <w:r w:rsidR="008D6B2E">
        <w:rPr>
          <w:bCs/>
          <w:color w:val="000000"/>
          <w:sz w:val="28"/>
          <w:szCs w:val="28"/>
        </w:rPr>
        <w:t xml:space="preserve">исследование существующих механизмов </w:t>
      </w:r>
      <w:r w:rsidR="008D6B2E" w:rsidRPr="008D6B2E">
        <w:rPr>
          <w:bCs/>
          <w:color w:val="000000"/>
          <w:sz w:val="28"/>
          <w:szCs w:val="28"/>
        </w:rPr>
        <w:t>управления данными в микросервисных архитектурах</w:t>
      </w:r>
      <w:r w:rsidR="008D6B2E">
        <w:rPr>
          <w:bCs/>
          <w:color w:val="000000"/>
          <w:sz w:val="28"/>
          <w:szCs w:val="28"/>
        </w:rPr>
        <w:t xml:space="preserve"> и решаемых ими задач.</w:t>
      </w:r>
    </w:p>
    <w:p w14:paraId="50EE8CF8" w14:textId="77777777" w:rsidR="00300609" w:rsidRDefault="00300609" w:rsidP="00300609">
      <w:pPr>
        <w:pStyle w:val="Standard"/>
        <w:shd w:val="clear" w:color="auto" w:fill="FFFFFF"/>
        <w:spacing w:line="360" w:lineRule="auto"/>
        <w:ind w:firstLine="709"/>
        <w:jc w:val="both"/>
        <w:rPr>
          <w:bCs/>
          <w:color w:val="000000"/>
          <w:sz w:val="28"/>
          <w:szCs w:val="28"/>
        </w:rPr>
      </w:pPr>
      <w:r>
        <w:rPr>
          <w:bCs/>
          <w:color w:val="000000"/>
          <w:sz w:val="28"/>
          <w:szCs w:val="28"/>
        </w:rPr>
        <w:t xml:space="preserve">Для решения поставленной цели ставятся следующие </w:t>
      </w:r>
      <w:r w:rsidRPr="000565BB">
        <w:rPr>
          <w:b/>
          <w:color w:val="000000"/>
          <w:sz w:val="28"/>
          <w:szCs w:val="28"/>
        </w:rPr>
        <w:t>задачи</w:t>
      </w:r>
      <w:r>
        <w:rPr>
          <w:bCs/>
          <w:color w:val="000000"/>
          <w:sz w:val="28"/>
          <w:szCs w:val="28"/>
        </w:rPr>
        <w:t>:</w:t>
      </w:r>
    </w:p>
    <w:p w14:paraId="08B18041" w14:textId="4D72238E" w:rsidR="00300609" w:rsidRPr="006F121C" w:rsidRDefault="00972B00" w:rsidP="00BE0F1E">
      <w:pPr>
        <w:pStyle w:val="Standard"/>
        <w:numPr>
          <w:ilvl w:val="3"/>
          <w:numId w:val="8"/>
        </w:numPr>
        <w:shd w:val="clear" w:color="auto" w:fill="FFFFFF"/>
        <w:spacing w:line="360" w:lineRule="auto"/>
        <w:ind w:left="0" w:firstLine="720"/>
        <w:jc w:val="both"/>
        <w:rPr>
          <w:bCs/>
          <w:color w:val="000000"/>
          <w:sz w:val="28"/>
          <w:szCs w:val="28"/>
        </w:rPr>
      </w:pPr>
      <w:r>
        <w:rPr>
          <w:bCs/>
          <w:color w:val="000000"/>
          <w:sz w:val="28"/>
          <w:szCs w:val="28"/>
        </w:rPr>
        <w:t>Изучить основные понятия, связанные с микросервисными архитектурами</w:t>
      </w:r>
      <w:r w:rsidR="006F121C" w:rsidRPr="00972B00">
        <w:rPr>
          <w:bCs/>
          <w:color w:val="000000"/>
          <w:sz w:val="28"/>
          <w:szCs w:val="28"/>
        </w:rPr>
        <w:t>.</w:t>
      </w:r>
    </w:p>
    <w:p w14:paraId="747CBD9C" w14:textId="501226C1" w:rsidR="006F121C" w:rsidRDefault="006F121C" w:rsidP="00BE0F1E">
      <w:pPr>
        <w:pStyle w:val="Standard"/>
        <w:numPr>
          <w:ilvl w:val="3"/>
          <w:numId w:val="8"/>
        </w:numPr>
        <w:shd w:val="clear" w:color="auto" w:fill="FFFFFF"/>
        <w:spacing w:line="360" w:lineRule="auto"/>
        <w:ind w:left="0" w:firstLine="720"/>
        <w:jc w:val="both"/>
        <w:rPr>
          <w:bCs/>
          <w:color w:val="000000"/>
          <w:sz w:val="28"/>
          <w:szCs w:val="28"/>
        </w:rPr>
      </w:pPr>
      <w:r>
        <w:rPr>
          <w:bCs/>
          <w:color w:val="000000"/>
          <w:sz w:val="28"/>
          <w:szCs w:val="28"/>
        </w:rPr>
        <w:t xml:space="preserve">Выделить основные </w:t>
      </w:r>
      <w:r w:rsidR="00972B00">
        <w:rPr>
          <w:bCs/>
          <w:color w:val="000000"/>
          <w:sz w:val="28"/>
          <w:szCs w:val="28"/>
        </w:rPr>
        <w:t>проблемы</w:t>
      </w:r>
      <w:r w:rsidR="00D303DD">
        <w:rPr>
          <w:bCs/>
          <w:color w:val="000000"/>
          <w:sz w:val="28"/>
          <w:szCs w:val="28"/>
        </w:rPr>
        <w:t xml:space="preserve">, </w:t>
      </w:r>
      <w:r w:rsidR="00972B00">
        <w:rPr>
          <w:bCs/>
          <w:color w:val="000000"/>
          <w:sz w:val="28"/>
          <w:szCs w:val="28"/>
        </w:rPr>
        <w:t>возникающие при работе с данными в микросервисных архитектурах</w:t>
      </w:r>
      <w:r w:rsidR="00D303DD" w:rsidRPr="00D303DD">
        <w:rPr>
          <w:bCs/>
          <w:color w:val="000000"/>
          <w:sz w:val="28"/>
          <w:szCs w:val="28"/>
        </w:rPr>
        <w:t>.</w:t>
      </w:r>
    </w:p>
    <w:p w14:paraId="2CCBA657" w14:textId="70E79699" w:rsidR="0010451B" w:rsidRPr="005500AB" w:rsidRDefault="00972B00" w:rsidP="00972B00">
      <w:pPr>
        <w:pStyle w:val="Standard"/>
        <w:numPr>
          <w:ilvl w:val="3"/>
          <w:numId w:val="8"/>
        </w:numPr>
        <w:shd w:val="clear" w:color="auto" w:fill="FFFFFF"/>
        <w:spacing w:line="360" w:lineRule="auto"/>
        <w:ind w:left="0" w:firstLine="720"/>
        <w:jc w:val="both"/>
        <w:rPr>
          <w:bCs/>
          <w:color w:val="000000"/>
          <w:sz w:val="28"/>
          <w:szCs w:val="28"/>
        </w:rPr>
        <w:sectPr w:rsidR="0010451B" w:rsidRPr="005500AB" w:rsidSect="00A62A6A">
          <w:footerReference w:type="default" r:id="rId10"/>
          <w:type w:val="continuous"/>
          <w:pgSz w:w="11906" w:h="16838"/>
          <w:pgMar w:top="1134" w:right="850" w:bottom="1134" w:left="1701" w:header="708" w:footer="708" w:gutter="0"/>
          <w:cols w:space="708"/>
          <w:docGrid w:linePitch="360"/>
        </w:sectPr>
      </w:pPr>
      <w:r>
        <w:rPr>
          <w:bCs/>
          <w:color w:val="000000"/>
          <w:sz w:val="28"/>
          <w:szCs w:val="28"/>
        </w:rPr>
        <w:t>Рассмотреть механизмы управления данными, призванные решить эти проблемы</w:t>
      </w:r>
      <w:r w:rsidR="000565BB" w:rsidRPr="000565BB">
        <w:rPr>
          <w:bCs/>
          <w:color w:val="000000"/>
          <w:sz w:val="28"/>
          <w:szCs w:val="28"/>
        </w:rPr>
        <w:t>.</w:t>
      </w:r>
    </w:p>
    <w:p w14:paraId="527DF387" w14:textId="199DBA0C" w:rsidR="00A76F7C" w:rsidRDefault="00A76F7C" w:rsidP="00684EAD">
      <w:pPr>
        <w:pStyle w:val="1"/>
      </w:pPr>
      <w:bookmarkStart w:id="4" w:name="_Toc163771998"/>
      <w:bookmarkEnd w:id="2"/>
      <w:r w:rsidRPr="00A76F7C">
        <w:lastRenderedPageBreak/>
        <w:t xml:space="preserve">1. </w:t>
      </w:r>
      <w:r w:rsidR="00972B00">
        <w:t>М</w:t>
      </w:r>
      <w:r w:rsidR="00972B00" w:rsidRPr="00972B00">
        <w:t>икросервисны</w:t>
      </w:r>
      <w:r w:rsidR="00972B00">
        <w:t>е</w:t>
      </w:r>
      <w:r w:rsidR="00972B00" w:rsidRPr="00972B00">
        <w:t xml:space="preserve"> архитектур</w:t>
      </w:r>
      <w:r w:rsidR="00972B00">
        <w:t>ы</w:t>
      </w:r>
      <w:bookmarkEnd w:id="4"/>
    </w:p>
    <w:p w14:paraId="6A021C41" w14:textId="2FCE11FC" w:rsidR="0047494C" w:rsidRPr="00994B01" w:rsidRDefault="0047494C" w:rsidP="0047494C">
      <w:pPr>
        <w:pStyle w:val="11"/>
        <w:spacing w:line="360" w:lineRule="auto"/>
        <w:jc w:val="both"/>
        <w:rPr>
          <w:lang w:val="ru-RU"/>
        </w:rPr>
      </w:pPr>
    </w:p>
    <w:p w14:paraId="1A962DB6" w14:textId="0D130B9D" w:rsidR="003516CD" w:rsidRPr="003516CD" w:rsidRDefault="00972B00" w:rsidP="003516CD">
      <w:pPr>
        <w:pStyle w:val="11"/>
        <w:spacing w:line="360" w:lineRule="auto"/>
        <w:jc w:val="both"/>
        <w:rPr>
          <w:lang w:val="ru-RU"/>
        </w:rPr>
      </w:pPr>
      <w:r>
        <w:rPr>
          <w:lang w:val="ru-RU"/>
        </w:rPr>
        <w:tab/>
      </w:r>
      <w:r w:rsidR="003516CD" w:rsidRPr="003516CD">
        <w:rPr>
          <w:lang w:val="ru-RU"/>
        </w:rPr>
        <w:t xml:space="preserve">Микросервисная архитектура представляет собой подход к разработке программного обеспечения, основанный на создании набора небольших, автономных и легко масштабируемых сервисов, каждый из которых отвечает за выполнение конкретной функциональности. </w:t>
      </w:r>
      <w:r w:rsidR="008D3246" w:rsidRPr="008D3246">
        <w:rPr>
          <w:lang w:val="ru-RU"/>
        </w:rPr>
        <w:t>Архитектура микросервисов характеризуется набором маленьких, независимых сервисов, которые слабо связаны между собой и взаимодействуют друг с другом с использованием API. Каждый сервис отвечает за выполнение определенной бизнес-функции и может быть разработан, развернут и масштабирован независимо.</w:t>
      </w:r>
      <w:r w:rsidR="008D3246">
        <w:rPr>
          <w:lang w:val="ru-RU"/>
        </w:rPr>
        <w:t xml:space="preserve"> </w:t>
      </w:r>
      <w:r w:rsidR="003516CD" w:rsidRPr="003516CD">
        <w:rPr>
          <w:lang w:val="ru-RU"/>
        </w:rPr>
        <w:t>В отличие от традиционных монолитных архитектур, где весь функционал приложения сосредоточен в едином монолите, микросервисы являются отдельными компонентами, взаимодействующими между собой через сетевые запросы.</w:t>
      </w:r>
    </w:p>
    <w:p w14:paraId="3D47FA48" w14:textId="5037A23D" w:rsidR="003516CD" w:rsidRPr="003516CD" w:rsidRDefault="003516CD" w:rsidP="003516CD">
      <w:pPr>
        <w:pStyle w:val="11"/>
        <w:spacing w:line="360" w:lineRule="auto"/>
        <w:ind w:firstLine="708"/>
        <w:jc w:val="both"/>
        <w:rPr>
          <w:lang w:val="ru-RU"/>
        </w:rPr>
      </w:pPr>
      <w:r w:rsidRPr="003516CD">
        <w:rPr>
          <w:lang w:val="ru-RU"/>
        </w:rPr>
        <w:t>Основные характеристики микросервисов включают:</w:t>
      </w:r>
    </w:p>
    <w:p w14:paraId="3D8BF83D" w14:textId="35BED649" w:rsidR="003516CD" w:rsidRPr="003516CD" w:rsidRDefault="003516CD" w:rsidP="003516CD">
      <w:pPr>
        <w:pStyle w:val="11"/>
        <w:spacing w:line="360" w:lineRule="auto"/>
        <w:ind w:firstLine="708"/>
        <w:jc w:val="both"/>
        <w:rPr>
          <w:lang w:val="ru-RU"/>
        </w:rPr>
      </w:pPr>
      <w:r>
        <w:rPr>
          <w:lang w:val="ru-RU"/>
        </w:rPr>
        <w:t xml:space="preserve">1. </w:t>
      </w:r>
      <w:r w:rsidRPr="003516CD">
        <w:rPr>
          <w:i/>
          <w:iCs/>
          <w:lang w:val="ru-RU"/>
        </w:rPr>
        <w:t>Независимость сервисов</w:t>
      </w:r>
      <w:r>
        <w:rPr>
          <w:lang w:val="ru-RU"/>
        </w:rPr>
        <w:t>.</w:t>
      </w:r>
      <w:r w:rsidRPr="003516CD">
        <w:rPr>
          <w:lang w:val="ru-RU"/>
        </w:rPr>
        <w:t xml:space="preserve"> Каждый микросервис может быть разработан, развернут и масштабирован независимо от других. Это позволяет командам разработки работать независимо друг от друга и быстро вносить изменения в свой сервис без необходимости изменений в других частях приложения.</w:t>
      </w:r>
    </w:p>
    <w:p w14:paraId="65A21C58" w14:textId="38DC9BBE" w:rsidR="003516CD" w:rsidRPr="003516CD" w:rsidRDefault="003516CD" w:rsidP="003516CD">
      <w:pPr>
        <w:pStyle w:val="11"/>
        <w:spacing w:line="360" w:lineRule="auto"/>
        <w:ind w:firstLine="708"/>
        <w:jc w:val="both"/>
        <w:rPr>
          <w:lang w:val="ru-RU"/>
        </w:rPr>
      </w:pPr>
      <w:r>
        <w:rPr>
          <w:lang w:val="ru-RU"/>
        </w:rPr>
        <w:t xml:space="preserve">2. </w:t>
      </w:r>
      <w:r w:rsidRPr="003516CD">
        <w:rPr>
          <w:i/>
          <w:iCs/>
          <w:lang w:val="ru-RU"/>
        </w:rPr>
        <w:t>Автономность и самостоятельность</w:t>
      </w:r>
      <w:r>
        <w:rPr>
          <w:lang w:val="ru-RU"/>
        </w:rPr>
        <w:t>.</w:t>
      </w:r>
      <w:r w:rsidRPr="003516CD">
        <w:rPr>
          <w:lang w:val="ru-RU"/>
        </w:rPr>
        <w:t xml:space="preserve"> Микросервисы являются автономными компонентами, которые могут функционировать независимо от состояния других сервисов. Это означает, что каждый сервис имеет свою собственную базу данных, свои собственные зависимости и свой собственный процесс развертывания.</w:t>
      </w:r>
    </w:p>
    <w:p w14:paraId="32E1F5BB" w14:textId="255CBABB" w:rsidR="003516CD" w:rsidRPr="003516CD" w:rsidRDefault="003516CD" w:rsidP="003516CD">
      <w:pPr>
        <w:pStyle w:val="11"/>
        <w:spacing w:line="360" w:lineRule="auto"/>
        <w:ind w:firstLine="708"/>
        <w:jc w:val="both"/>
        <w:rPr>
          <w:lang w:val="ru-RU"/>
        </w:rPr>
      </w:pPr>
      <w:r>
        <w:rPr>
          <w:lang w:val="ru-RU"/>
        </w:rPr>
        <w:t xml:space="preserve">3. </w:t>
      </w:r>
      <w:r w:rsidRPr="003516CD">
        <w:rPr>
          <w:i/>
          <w:iCs/>
          <w:lang w:val="ru-RU"/>
        </w:rPr>
        <w:t>Гибкость и масштабируемость</w:t>
      </w:r>
      <w:r>
        <w:rPr>
          <w:i/>
          <w:iCs/>
          <w:lang w:val="ru-RU"/>
        </w:rPr>
        <w:t>.</w:t>
      </w:r>
      <w:r w:rsidRPr="003516CD">
        <w:rPr>
          <w:lang w:val="ru-RU"/>
        </w:rPr>
        <w:t xml:space="preserve"> Микросервисы позволяют гибко масштабировать отдельные компоненты системы в зависимости от нагрузки. Это позволяет эффективно использовать ресурсы и обеспечивать высокую производительность приложения даже в условиях изменяющейся нагрузки.</w:t>
      </w:r>
    </w:p>
    <w:p w14:paraId="1845B62D" w14:textId="658E109C" w:rsidR="003516CD" w:rsidRPr="003516CD" w:rsidRDefault="003516CD" w:rsidP="007D14AA">
      <w:pPr>
        <w:pStyle w:val="11"/>
        <w:spacing w:line="360" w:lineRule="auto"/>
        <w:ind w:firstLine="708"/>
        <w:jc w:val="both"/>
        <w:rPr>
          <w:lang w:val="ru-RU"/>
        </w:rPr>
      </w:pPr>
      <w:r>
        <w:rPr>
          <w:lang w:val="ru-RU"/>
        </w:rPr>
        <w:t xml:space="preserve">4. </w:t>
      </w:r>
      <w:r w:rsidRPr="003516CD">
        <w:rPr>
          <w:i/>
          <w:iCs/>
          <w:lang w:val="ru-RU"/>
        </w:rPr>
        <w:t>Легкость развертывания и обновления</w:t>
      </w:r>
      <w:r>
        <w:rPr>
          <w:i/>
          <w:iCs/>
          <w:lang w:val="ru-RU"/>
        </w:rPr>
        <w:t>.</w:t>
      </w:r>
      <w:r w:rsidRPr="003516CD">
        <w:rPr>
          <w:lang w:val="ru-RU"/>
        </w:rPr>
        <w:t xml:space="preserve"> Благодаря автономности каждый микросервис может быть легко развернут и обновлен независимо от </w:t>
      </w:r>
      <w:r w:rsidRPr="003516CD">
        <w:rPr>
          <w:lang w:val="ru-RU"/>
        </w:rPr>
        <w:lastRenderedPageBreak/>
        <w:t>других. Это позволяет быстро внедрять новые функции, исправлять ошибки и улучшать производительность приложения без необходимости переразворачивания всего приложения целиком.</w:t>
      </w:r>
    </w:p>
    <w:p w14:paraId="2AC14D43" w14:textId="47D94820" w:rsidR="008D3246" w:rsidRPr="008D3246" w:rsidRDefault="008D3246" w:rsidP="008D3246">
      <w:pPr>
        <w:pStyle w:val="11"/>
        <w:spacing w:line="360" w:lineRule="auto"/>
        <w:jc w:val="both"/>
        <w:rPr>
          <w:lang w:val="ru-RU"/>
        </w:rPr>
      </w:pPr>
      <w:r>
        <w:rPr>
          <w:lang w:val="ru-RU"/>
        </w:rPr>
        <w:tab/>
      </w:r>
      <w:r w:rsidRPr="008D3246">
        <w:rPr>
          <w:lang w:val="ru-RU"/>
        </w:rPr>
        <w:t>В архитектуре микросервисов данные распределены по нескольким сервисам, и каждый сервис</w:t>
      </w:r>
      <w:r>
        <w:rPr>
          <w:lang w:val="ru-RU"/>
        </w:rPr>
        <w:t xml:space="preserve"> может име</w:t>
      </w:r>
      <w:r w:rsidRPr="008D3246">
        <w:rPr>
          <w:lang w:val="ru-RU"/>
        </w:rPr>
        <w:t>т</w:t>
      </w:r>
      <w:r>
        <w:rPr>
          <w:lang w:val="ru-RU"/>
        </w:rPr>
        <w:t>ь</w:t>
      </w:r>
      <w:r w:rsidRPr="008D3246">
        <w:rPr>
          <w:lang w:val="ru-RU"/>
        </w:rPr>
        <w:t xml:space="preserve"> свою базу данных или хранилище данных. Это распределение данных может создавать вызовы в управлении согласованностью данных, избыточностью данных, до</w:t>
      </w:r>
      <w:r>
        <w:rPr>
          <w:lang w:val="ru-RU"/>
        </w:rPr>
        <w:t>ступом к данным и их хранением.</w:t>
      </w:r>
    </w:p>
    <w:p w14:paraId="0E549381" w14:textId="18503B98" w:rsidR="008D3246" w:rsidRPr="008D3246" w:rsidRDefault="008D3246" w:rsidP="008D3246">
      <w:pPr>
        <w:pStyle w:val="11"/>
        <w:spacing w:line="360" w:lineRule="auto"/>
        <w:ind w:firstLine="708"/>
        <w:jc w:val="both"/>
        <w:rPr>
          <w:lang w:val="ru-RU"/>
        </w:rPr>
      </w:pPr>
      <w:r w:rsidRPr="008D3246">
        <w:rPr>
          <w:lang w:val="ru-RU"/>
        </w:rPr>
        <w:t>Одной из основных проблем в управлении данными в архитектуре микросервисов является поддержание согласованности данных между сервисами</w:t>
      </w:r>
      <w:r w:rsidR="00CC349A" w:rsidRPr="00CC349A">
        <w:rPr>
          <w:lang w:val="ru-RU"/>
        </w:rPr>
        <w:t xml:space="preserve"> [10]</w:t>
      </w:r>
      <w:r w:rsidRPr="008D3246">
        <w:rPr>
          <w:lang w:val="ru-RU"/>
        </w:rPr>
        <w:t>. Поскольку каждый сервис имеет свою собственную базу данных, важно обеспечить синхронизацию и согласованность данных в каждой базе данных. Кроме того, управление данными между сервисами может быть сложным, поскольку сервисы могут использовать разные модели данных или даже разные технологии баз данных. Более того, поскольку микросервисы могут быть независимо развернуты, они могут размещаться в разных местах, что дополнительно усложняет управление данными.</w:t>
      </w:r>
    </w:p>
    <w:p w14:paraId="3FB7D34F" w14:textId="636752BE" w:rsidR="00972B00" w:rsidRDefault="008D3246" w:rsidP="008D3246">
      <w:pPr>
        <w:pStyle w:val="11"/>
        <w:spacing w:line="360" w:lineRule="auto"/>
        <w:ind w:firstLine="708"/>
        <w:jc w:val="both"/>
        <w:rPr>
          <w:lang w:val="ru-RU"/>
        </w:rPr>
      </w:pPr>
      <w:r w:rsidRPr="008D3246">
        <w:rPr>
          <w:lang w:val="ru-RU"/>
        </w:rPr>
        <w:t>Для решения этих проблем в архитектуре микросервисов возникли различные шаблоны управления данными. Эти шаблоны разработаны для обеспечения согласованности данных, облегчения обмена данными между сервисами и упрощения управления данными между сервисами.</w:t>
      </w:r>
      <w:r w:rsidR="00972B00">
        <w:rPr>
          <w:lang w:val="ru-RU"/>
        </w:rPr>
        <w:tab/>
      </w:r>
    </w:p>
    <w:p w14:paraId="0DDE2C87" w14:textId="0AE7139A" w:rsidR="00994B01" w:rsidRDefault="00994B01" w:rsidP="008D3246">
      <w:pPr>
        <w:pStyle w:val="11"/>
        <w:spacing w:line="360" w:lineRule="auto"/>
        <w:ind w:firstLine="708"/>
        <w:jc w:val="both"/>
        <w:rPr>
          <w:lang w:val="ru-RU"/>
        </w:rPr>
      </w:pPr>
    </w:p>
    <w:p w14:paraId="5DE7C3C6" w14:textId="598A8249" w:rsidR="00994B01" w:rsidRDefault="00994B01" w:rsidP="008D3246">
      <w:pPr>
        <w:pStyle w:val="11"/>
        <w:spacing w:line="360" w:lineRule="auto"/>
        <w:ind w:firstLine="708"/>
        <w:jc w:val="both"/>
        <w:rPr>
          <w:lang w:val="ru-RU"/>
        </w:rPr>
      </w:pPr>
    </w:p>
    <w:p w14:paraId="6B39B69E" w14:textId="2E76B08D" w:rsidR="00994B01" w:rsidRDefault="00994B01">
      <w:pPr>
        <w:widowControl/>
        <w:suppressAutoHyphens w:val="0"/>
        <w:autoSpaceDN/>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01FB7D2" w14:textId="77777777" w:rsidR="00994B01" w:rsidRDefault="00994B01" w:rsidP="00994B01">
      <w:pPr>
        <w:pStyle w:val="1"/>
        <w:numPr>
          <w:ilvl w:val="0"/>
          <w:numId w:val="8"/>
        </w:numPr>
      </w:pPr>
      <w:bookmarkStart w:id="5" w:name="_Toc163771999"/>
      <w:r>
        <w:lastRenderedPageBreak/>
        <w:t>П</w:t>
      </w:r>
      <w:r w:rsidRPr="00267E8A">
        <w:t>роблемы управления данными в микросервисных архитектурах</w:t>
      </w:r>
      <w:bookmarkEnd w:id="5"/>
    </w:p>
    <w:p w14:paraId="7BDBC6D5" w14:textId="77777777" w:rsidR="00994B01" w:rsidRPr="007D14AA" w:rsidRDefault="00994B01" w:rsidP="00994B01">
      <w:pPr>
        <w:pStyle w:val="Standard"/>
        <w:ind w:left="720"/>
      </w:pPr>
    </w:p>
    <w:p w14:paraId="3967C786" w14:textId="0822C7F1" w:rsidR="00994B01" w:rsidRPr="0047494C" w:rsidRDefault="00994B01" w:rsidP="00994B01">
      <w:pPr>
        <w:pStyle w:val="1"/>
        <w:spacing w:line="360" w:lineRule="auto"/>
      </w:pPr>
      <w:bookmarkStart w:id="6" w:name="_Toc163772000"/>
      <w:r>
        <w:t>2</w:t>
      </w:r>
      <w:r w:rsidRPr="0047494C">
        <w:t>.</w:t>
      </w:r>
      <w:r>
        <w:t>1.</w:t>
      </w:r>
      <w:r w:rsidRPr="0047494C">
        <w:t xml:space="preserve"> </w:t>
      </w:r>
      <w:r>
        <w:t>Согласованность</w:t>
      </w:r>
      <w:r w:rsidRPr="00267E8A">
        <w:t xml:space="preserve"> данных</w:t>
      </w:r>
      <w:bookmarkEnd w:id="6"/>
    </w:p>
    <w:p w14:paraId="5D5E3A1E" w14:textId="77777777" w:rsidR="00994B01" w:rsidRDefault="00994B01" w:rsidP="00994B01">
      <w:pPr>
        <w:spacing w:line="360" w:lineRule="auto"/>
        <w:rPr>
          <w:lang w:val="ru-RU"/>
        </w:rPr>
      </w:pPr>
    </w:p>
    <w:p w14:paraId="02E873F5" w14:textId="77777777" w:rsidR="00994B01" w:rsidRPr="004A0975" w:rsidRDefault="00994B01" w:rsidP="00994B01">
      <w:pPr>
        <w:spacing w:line="360" w:lineRule="auto"/>
        <w:jc w:val="both"/>
        <w:rPr>
          <w:rFonts w:ascii="Times New Roman" w:hAnsi="Times New Roman" w:cs="Times New Roman"/>
          <w:sz w:val="28"/>
          <w:szCs w:val="28"/>
          <w:lang w:val="ru-RU"/>
        </w:rPr>
      </w:pPr>
      <w:r>
        <w:rPr>
          <w:lang w:val="ru-RU"/>
        </w:rPr>
        <w:tab/>
      </w:r>
      <w:bookmarkStart w:id="7" w:name="_Hlk163985758"/>
      <w:r>
        <w:rPr>
          <w:rFonts w:ascii="Times New Roman" w:hAnsi="Times New Roman" w:cs="Times New Roman"/>
          <w:sz w:val="28"/>
          <w:szCs w:val="28"/>
          <w:lang w:val="ru-RU"/>
        </w:rPr>
        <w:t>В случае использования отдельных баз данных</w:t>
      </w:r>
      <w:r w:rsidRPr="004A0975">
        <w:rPr>
          <w:rFonts w:ascii="Times New Roman" w:hAnsi="Times New Roman" w:cs="Times New Roman"/>
          <w:sz w:val="28"/>
          <w:szCs w:val="28"/>
          <w:lang w:val="ru-RU"/>
        </w:rPr>
        <w:t xml:space="preserve"> каждый из </w:t>
      </w:r>
      <w:r>
        <w:rPr>
          <w:rFonts w:ascii="Times New Roman" w:hAnsi="Times New Roman" w:cs="Times New Roman"/>
          <w:sz w:val="28"/>
          <w:szCs w:val="28"/>
          <w:lang w:val="ru-RU"/>
        </w:rPr>
        <w:t>сервисов</w:t>
      </w:r>
      <w:r w:rsidRPr="004A0975">
        <w:rPr>
          <w:rFonts w:ascii="Times New Roman" w:hAnsi="Times New Roman" w:cs="Times New Roman"/>
          <w:sz w:val="28"/>
          <w:szCs w:val="28"/>
          <w:lang w:val="ru-RU"/>
        </w:rPr>
        <w:t xml:space="preserve"> управляет своей собственной базой данных. Отсутствие централизованной точки доступа к данным усложняет обеспечение их целостности, поскольку изменения в одном сервисе могут требовать соответствующих обновлений в других сервисах.</w:t>
      </w:r>
      <w:bookmarkEnd w:id="7"/>
    </w:p>
    <w:p w14:paraId="2AB5366D" w14:textId="77777777" w:rsidR="00994B01" w:rsidRPr="004A0975" w:rsidRDefault="00994B01" w:rsidP="00994B01">
      <w:pPr>
        <w:spacing w:line="360" w:lineRule="auto"/>
        <w:ind w:firstLine="708"/>
        <w:jc w:val="both"/>
        <w:rPr>
          <w:rFonts w:ascii="Times New Roman" w:hAnsi="Times New Roman" w:cs="Times New Roman"/>
          <w:sz w:val="28"/>
          <w:szCs w:val="28"/>
          <w:lang w:val="ru-RU"/>
        </w:rPr>
      </w:pPr>
      <w:r w:rsidRPr="004A0975">
        <w:rPr>
          <w:rFonts w:ascii="Times New Roman" w:hAnsi="Times New Roman" w:cs="Times New Roman"/>
          <w:sz w:val="28"/>
          <w:szCs w:val="28"/>
          <w:lang w:val="ru-RU"/>
        </w:rPr>
        <w:t>В отличие от традиционных монолитных приложений, где целостность данных часто обеспечивается за счет ACID-транзакций в пределах одной базы данных, в микросервисных архитектурах достижение аналогичного уровня транзакционной целостности представляет собой более сложную задачу. Это обусловлено физическим и логическим разделением баз данных, что усложняет синхронизацию и согласование данных между различными сервисами.</w:t>
      </w:r>
    </w:p>
    <w:p w14:paraId="04F5C4D4" w14:textId="77777777" w:rsidR="00994B01" w:rsidRPr="004A4467" w:rsidRDefault="00994B01" w:rsidP="00994B01">
      <w:pPr>
        <w:spacing w:line="360" w:lineRule="auto"/>
        <w:ind w:firstLine="708"/>
        <w:jc w:val="both"/>
        <w:rPr>
          <w:rFonts w:ascii="Times New Roman" w:hAnsi="Times New Roman" w:cs="Times New Roman"/>
          <w:sz w:val="28"/>
          <w:szCs w:val="28"/>
          <w:lang w:val="ru-RU"/>
        </w:rPr>
      </w:pPr>
      <w:r w:rsidRPr="004A0975">
        <w:rPr>
          <w:rFonts w:ascii="Times New Roman" w:hAnsi="Times New Roman" w:cs="Times New Roman"/>
          <w:sz w:val="28"/>
          <w:szCs w:val="28"/>
          <w:lang w:val="ru-RU"/>
        </w:rPr>
        <w:t>В распределенных системах широко используется репликация данных между сервисами для повышения производительности и обеспечения отказоустойчивости. Однако такой подход также вносит дополнительные трудности в поддержание целостности данных, особенно в контексте синхронизации и управления конфликтами при обновлении реплицированных данных.</w:t>
      </w:r>
      <w:r w:rsidRPr="004A4467">
        <w:rPr>
          <w:lang w:val="ru-RU"/>
        </w:rPr>
        <w:t xml:space="preserve"> </w:t>
      </w:r>
      <w:r w:rsidRPr="004A4467">
        <w:rPr>
          <w:rFonts w:ascii="Times New Roman" w:hAnsi="Times New Roman" w:cs="Times New Roman"/>
          <w:sz w:val="28"/>
          <w:szCs w:val="28"/>
          <w:lang w:val="ru-RU"/>
        </w:rPr>
        <w:t>Сетевые вызовы между сервисами, осуществляемые через протоколы типа HTTP/HTTPS, gRPC или AMQP, могут подвергаться различным сетевым задержкам, зависящим от различных факторов, таких как физическое расстояние и качество сети.</w:t>
      </w:r>
    </w:p>
    <w:p w14:paraId="638C993C" w14:textId="77777777" w:rsidR="00994B01" w:rsidRPr="004A4467" w:rsidRDefault="00994B01" w:rsidP="00994B01">
      <w:pPr>
        <w:spacing w:line="360" w:lineRule="auto"/>
        <w:ind w:firstLine="708"/>
        <w:jc w:val="both"/>
        <w:rPr>
          <w:rFonts w:ascii="Times New Roman" w:hAnsi="Times New Roman" w:cs="Times New Roman"/>
          <w:sz w:val="28"/>
          <w:szCs w:val="28"/>
          <w:lang w:val="ru-RU"/>
        </w:rPr>
      </w:pPr>
      <w:r w:rsidRPr="004A4467">
        <w:rPr>
          <w:rFonts w:ascii="Times New Roman" w:hAnsi="Times New Roman" w:cs="Times New Roman"/>
          <w:sz w:val="28"/>
          <w:szCs w:val="28"/>
          <w:lang w:val="ru-RU"/>
        </w:rPr>
        <w:t>Сетевые задержки могут существенно увеличить время ответа сервисов, особенно в случае операций, требующих последовательных взаимодействий между несколькими сервисами. Такие задержки также повышают вероятность сбоев и ошибок, что требует реализации механизмов повторных попыток и балансировки нагрузки.</w:t>
      </w:r>
    </w:p>
    <w:p w14:paraId="23DF70AF" w14:textId="77777777" w:rsidR="00994B01" w:rsidRDefault="00994B01" w:rsidP="00994B01">
      <w:pPr>
        <w:spacing w:line="360" w:lineRule="auto"/>
        <w:ind w:firstLine="708"/>
        <w:jc w:val="both"/>
        <w:rPr>
          <w:rFonts w:ascii="Times New Roman" w:hAnsi="Times New Roman" w:cs="Times New Roman"/>
          <w:sz w:val="28"/>
          <w:szCs w:val="28"/>
          <w:lang w:val="ru-RU"/>
        </w:rPr>
      </w:pPr>
      <w:r w:rsidRPr="004A4467">
        <w:rPr>
          <w:rFonts w:ascii="Times New Roman" w:hAnsi="Times New Roman" w:cs="Times New Roman"/>
          <w:sz w:val="28"/>
          <w:szCs w:val="28"/>
          <w:lang w:val="ru-RU"/>
        </w:rPr>
        <w:lastRenderedPageBreak/>
        <w:t>Поддержание консистентности данных между сервисами в условиях сетевых задержек представляет собой сложную задачу. Обновление данных в одном сервисе может привести к работе других сервисов с устаревшими данными. Реализация распределенных транзакций также усложняется из-за увеличения времени ожидания подтверждений от участвующих сервисов.</w:t>
      </w:r>
    </w:p>
    <w:p w14:paraId="4DF2B3E7" w14:textId="77777777" w:rsidR="00994B01" w:rsidRDefault="00994B01" w:rsidP="00994B01">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72EC85F3" w14:textId="036CE776" w:rsidR="00994B01" w:rsidRPr="0047494C" w:rsidRDefault="00994B01" w:rsidP="00994B01">
      <w:pPr>
        <w:pStyle w:val="1"/>
        <w:spacing w:line="360" w:lineRule="auto"/>
      </w:pPr>
      <w:bookmarkStart w:id="8" w:name="_Toc163772001"/>
      <w:r>
        <w:t>2</w:t>
      </w:r>
      <w:r w:rsidRPr="0047494C">
        <w:t>.</w:t>
      </w:r>
      <w:r>
        <w:t>2.</w:t>
      </w:r>
      <w:r w:rsidRPr="0047494C">
        <w:t xml:space="preserve"> </w:t>
      </w:r>
      <w:r>
        <w:t>Дублирование</w:t>
      </w:r>
      <w:r w:rsidRPr="00267E8A">
        <w:t xml:space="preserve"> данных</w:t>
      </w:r>
      <w:bookmarkEnd w:id="8"/>
    </w:p>
    <w:p w14:paraId="76DB9DBB" w14:textId="77777777" w:rsidR="00994B01" w:rsidRDefault="00994B01" w:rsidP="00994B01">
      <w:pPr>
        <w:spacing w:line="360" w:lineRule="auto"/>
        <w:ind w:firstLine="708"/>
        <w:jc w:val="both"/>
        <w:rPr>
          <w:lang w:val="ru-RU"/>
        </w:rPr>
      </w:pPr>
    </w:p>
    <w:p w14:paraId="623F02D9" w14:textId="0D39DC43" w:rsidR="00994B01" w:rsidRPr="00D622D9" w:rsidRDefault="00994B01" w:rsidP="00994B01">
      <w:pPr>
        <w:spacing w:line="360" w:lineRule="auto"/>
        <w:ind w:firstLine="708"/>
        <w:jc w:val="both"/>
        <w:rPr>
          <w:rFonts w:ascii="Times New Roman" w:hAnsi="Times New Roman" w:cs="Times New Roman"/>
          <w:sz w:val="28"/>
          <w:szCs w:val="28"/>
          <w:lang w:val="ru-RU"/>
        </w:rPr>
      </w:pPr>
      <w:r w:rsidRPr="00D622D9">
        <w:rPr>
          <w:rFonts w:ascii="Times New Roman" w:hAnsi="Times New Roman" w:cs="Times New Roman"/>
          <w:sz w:val="28"/>
          <w:szCs w:val="28"/>
          <w:lang w:val="ru-RU"/>
        </w:rPr>
        <w:t xml:space="preserve">Дублирование данных </w:t>
      </w:r>
      <w:r>
        <w:rPr>
          <w:rFonts w:ascii="Times New Roman" w:hAnsi="Times New Roman" w:cs="Times New Roman"/>
          <w:sz w:val="28"/>
          <w:szCs w:val="28"/>
          <w:lang w:val="ru-RU"/>
        </w:rPr>
        <w:t>–</w:t>
      </w:r>
      <w:r w:rsidRPr="00D622D9">
        <w:rPr>
          <w:rFonts w:ascii="Times New Roman" w:hAnsi="Times New Roman" w:cs="Times New Roman"/>
          <w:sz w:val="28"/>
          <w:szCs w:val="28"/>
          <w:lang w:val="ru-RU"/>
        </w:rPr>
        <w:t xml:space="preserve"> ещ</w:t>
      </w:r>
      <w:r>
        <w:rPr>
          <w:rFonts w:ascii="Times New Roman" w:hAnsi="Times New Roman" w:cs="Times New Roman"/>
          <w:sz w:val="28"/>
          <w:szCs w:val="28"/>
          <w:lang w:val="ru-RU"/>
        </w:rPr>
        <w:t>ё</w:t>
      </w:r>
      <w:r w:rsidRPr="00D622D9">
        <w:rPr>
          <w:rFonts w:ascii="Times New Roman" w:hAnsi="Times New Roman" w:cs="Times New Roman"/>
          <w:sz w:val="28"/>
          <w:szCs w:val="28"/>
          <w:lang w:val="ru-RU"/>
        </w:rPr>
        <w:t xml:space="preserve"> одна проблема управления данны</w:t>
      </w:r>
      <w:r>
        <w:rPr>
          <w:rFonts w:ascii="Times New Roman" w:hAnsi="Times New Roman" w:cs="Times New Roman"/>
          <w:sz w:val="28"/>
          <w:szCs w:val="28"/>
          <w:lang w:val="ru-RU"/>
        </w:rPr>
        <w:t>ми в архитектуре микросервисов.</w:t>
      </w:r>
      <w:r w:rsidRPr="00D622D9">
        <w:rPr>
          <w:rFonts w:ascii="Times New Roman" w:hAnsi="Times New Roman" w:cs="Times New Roman"/>
          <w:sz w:val="28"/>
          <w:szCs w:val="28"/>
          <w:lang w:val="ru-RU"/>
        </w:rPr>
        <w:t xml:space="preserve"> </w:t>
      </w:r>
      <w:bookmarkStart w:id="9" w:name="_Hlk163985877"/>
      <w:r w:rsidRPr="00D622D9">
        <w:rPr>
          <w:rFonts w:ascii="Times New Roman" w:hAnsi="Times New Roman" w:cs="Times New Roman"/>
          <w:sz w:val="28"/>
          <w:szCs w:val="28"/>
          <w:lang w:val="ru-RU"/>
        </w:rPr>
        <w:t xml:space="preserve">В архитектуре </w:t>
      </w:r>
      <w:proofErr w:type="spellStart"/>
      <w:r w:rsidRPr="00D622D9">
        <w:rPr>
          <w:rFonts w:ascii="Times New Roman" w:hAnsi="Times New Roman" w:cs="Times New Roman"/>
          <w:sz w:val="28"/>
          <w:szCs w:val="28"/>
          <w:lang w:val="ru-RU"/>
        </w:rPr>
        <w:t>микросервисов</w:t>
      </w:r>
      <w:proofErr w:type="spellEnd"/>
      <w:r w:rsidRPr="00D622D9">
        <w:rPr>
          <w:rFonts w:ascii="Times New Roman" w:hAnsi="Times New Roman" w:cs="Times New Roman"/>
          <w:sz w:val="28"/>
          <w:szCs w:val="28"/>
          <w:lang w:val="ru-RU"/>
        </w:rPr>
        <w:t xml:space="preserve"> каждый сервис </w:t>
      </w:r>
      <w:r w:rsidR="00405DAA">
        <w:rPr>
          <w:rFonts w:ascii="Times New Roman" w:hAnsi="Times New Roman" w:cs="Times New Roman"/>
          <w:sz w:val="28"/>
          <w:szCs w:val="28"/>
          <w:lang w:val="ru-RU"/>
        </w:rPr>
        <w:t xml:space="preserve">может </w:t>
      </w:r>
      <w:r w:rsidRPr="00D622D9">
        <w:rPr>
          <w:rFonts w:ascii="Times New Roman" w:hAnsi="Times New Roman" w:cs="Times New Roman"/>
          <w:sz w:val="28"/>
          <w:szCs w:val="28"/>
          <w:lang w:val="ru-RU"/>
        </w:rPr>
        <w:t>име</w:t>
      </w:r>
      <w:r w:rsidR="00405DAA">
        <w:rPr>
          <w:rFonts w:ascii="Times New Roman" w:hAnsi="Times New Roman" w:cs="Times New Roman"/>
          <w:sz w:val="28"/>
          <w:szCs w:val="28"/>
          <w:lang w:val="ru-RU"/>
        </w:rPr>
        <w:t>ть</w:t>
      </w:r>
      <w:r w:rsidRPr="00D622D9">
        <w:rPr>
          <w:rFonts w:ascii="Times New Roman" w:hAnsi="Times New Roman" w:cs="Times New Roman"/>
          <w:sz w:val="28"/>
          <w:szCs w:val="28"/>
          <w:lang w:val="ru-RU"/>
        </w:rPr>
        <w:t xml:space="preserve"> свою собственную базу данных, что может привести к дублированию данных между несколькими сервисами. Дублирование данных может привести к несогласованности, увеличению затрат на хранение и снижению производительности системы.</w:t>
      </w:r>
      <w:bookmarkEnd w:id="9"/>
      <w:r w:rsidRPr="00D622D9">
        <w:rPr>
          <w:rFonts w:ascii="Times New Roman" w:hAnsi="Times New Roman" w:cs="Times New Roman"/>
          <w:sz w:val="28"/>
          <w:szCs w:val="28"/>
          <w:lang w:val="ru-RU"/>
        </w:rPr>
        <w:t xml:space="preserve"> Один из шаблонов, используемых для решения проблемы дублирования данных в архитектуре микросервисов, - это архит</w:t>
      </w:r>
      <w:r>
        <w:rPr>
          <w:rFonts w:ascii="Times New Roman" w:hAnsi="Times New Roman" w:cs="Times New Roman"/>
          <w:sz w:val="28"/>
          <w:szCs w:val="28"/>
          <w:lang w:val="ru-RU"/>
        </w:rPr>
        <w:t>ектура, основанная на событиях.</w:t>
      </w:r>
    </w:p>
    <w:p w14:paraId="265D18AC" w14:textId="77777777" w:rsidR="00994B01" w:rsidRDefault="00994B01" w:rsidP="00994B01">
      <w:pPr>
        <w:spacing w:line="360" w:lineRule="auto"/>
        <w:ind w:firstLine="708"/>
        <w:jc w:val="both"/>
        <w:rPr>
          <w:rFonts w:ascii="Times New Roman" w:hAnsi="Times New Roman" w:cs="Times New Roman"/>
          <w:sz w:val="28"/>
          <w:szCs w:val="28"/>
          <w:lang w:val="ru-RU"/>
        </w:rPr>
      </w:pPr>
      <w:r w:rsidRPr="00D622D9">
        <w:rPr>
          <w:rFonts w:ascii="Times New Roman" w:hAnsi="Times New Roman" w:cs="Times New Roman"/>
          <w:sz w:val="28"/>
          <w:szCs w:val="28"/>
          <w:lang w:val="ru-RU"/>
        </w:rPr>
        <w:t>В архитектуре, основанной на событиях, события используются для распространения изменений данных между несколькими сервисами. Когда сервис обновляет свою базу данных, он публикует событие в брокер сообщений, указывая, что данные были изменены. Другие сервисы, заинтересованные в данных, подписываются на событие и обновляют свои базы данных соответственно. Такой подход гарантирует согласованность данных между всеми сервисами и уменьшает дублирование данных.</w:t>
      </w:r>
    </w:p>
    <w:p w14:paraId="5C885028" w14:textId="77777777" w:rsidR="00994B01" w:rsidRDefault="00994B01" w:rsidP="00994B01">
      <w:pPr>
        <w:spacing w:line="360" w:lineRule="auto"/>
        <w:ind w:firstLine="708"/>
        <w:jc w:val="both"/>
        <w:rPr>
          <w:rFonts w:ascii="Times New Roman" w:hAnsi="Times New Roman" w:cs="Times New Roman"/>
          <w:sz w:val="28"/>
          <w:szCs w:val="28"/>
          <w:lang w:val="ru-RU"/>
        </w:rPr>
      </w:pPr>
    </w:p>
    <w:p w14:paraId="7477E7EB" w14:textId="482A011C" w:rsidR="00994B01" w:rsidRPr="0047494C" w:rsidRDefault="00994B01" w:rsidP="00994B01">
      <w:pPr>
        <w:pStyle w:val="1"/>
        <w:spacing w:line="360" w:lineRule="auto"/>
      </w:pPr>
      <w:bookmarkStart w:id="10" w:name="_Toc163772002"/>
      <w:r>
        <w:t>2</w:t>
      </w:r>
      <w:r w:rsidRPr="0047494C">
        <w:t>.</w:t>
      </w:r>
      <w:r>
        <w:t>3.</w:t>
      </w:r>
      <w:r w:rsidRPr="0047494C">
        <w:t xml:space="preserve"> </w:t>
      </w:r>
      <w:r>
        <w:t>Доступ к данным</w:t>
      </w:r>
      <w:bookmarkEnd w:id="10"/>
    </w:p>
    <w:p w14:paraId="370916F6" w14:textId="77777777" w:rsidR="00994B01" w:rsidRDefault="00994B01" w:rsidP="00994B01">
      <w:pPr>
        <w:spacing w:line="360" w:lineRule="auto"/>
        <w:ind w:firstLine="708"/>
        <w:jc w:val="both"/>
        <w:rPr>
          <w:lang w:val="ru-RU"/>
        </w:rPr>
      </w:pPr>
    </w:p>
    <w:p w14:paraId="72C2A71E" w14:textId="77777777" w:rsidR="00994B01" w:rsidRPr="00D622D9" w:rsidRDefault="00994B01" w:rsidP="00994B01">
      <w:pPr>
        <w:spacing w:line="360" w:lineRule="auto"/>
        <w:ind w:firstLine="708"/>
        <w:jc w:val="both"/>
        <w:rPr>
          <w:rFonts w:ascii="Times New Roman" w:hAnsi="Times New Roman" w:cs="Times New Roman"/>
          <w:sz w:val="28"/>
          <w:szCs w:val="28"/>
          <w:lang w:val="ru-RU"/>
        </w:rPr>
      </w:pPr>
      <w:r w:rsidRPr="00D622D9">
        <w:rPr>
          <w:rFonts w:ascii="Times New Roman" w:hAnsi="Times New Roman" w:cs="Times New Roman"/>
          <w:sz w:val="28"/>
          <w:szCs w:val="28"/>
          <w:lang w:val="ru-RU"/>
        </w:rPr>
        <w:t xml:space="preserve">Доступ к данным является еще одним вызовом в управлении данными в архитектуре микросервисов. </w:t>
      </w:r>
      <w:bookmarkStart w:id="11" w:name="_Hlk163985930"/>
      <w:r w:rsidRPr="00D622D9">
        <w:rPr>
          <w:rFonts w:ascii="Times New Roman" w:hAnsi="Times New Roman" w:cs="Times New Roman"/>
          <w:sz w:val="28"/>
          <w:szCs w:val="28"/>
          <w:lang w:val="ru-RU"/>
        </w:rPr>
        <w:t xml:space="preserve">В архитектуре микросервисов каждый сервис имеет свою базу данных, что может затруднить доступ к данным между </w:t>
      </w:r>
      <w:r w:rsidRPr="00D622D9">
        <w:rPr>
          <w:rFonts w:ascii="Times New Roman" w:hAnsi="Times New Roman" w:cs="Times New Roman"/>
          <w:sz w:val="28"/>
          <w:szCs w:val="28"/>
          <w:lang w:val="ru-RU"/>
        </w:rPr>
        <w:lastRenderedPageBreak/>
        <w:t>сервисами. Один из шаблонов, используемых для решения этой пр</w:t>
      </w:r>
      <w:r>
        <w:rPr>
          <w:rFonts w:ascii="Times New Roman" w:hAnsi="Times New Roman" w:cs="Times New Roman"/>
          <w:sz w:val="28"/>
          <w:szCs w:val="28"/>
          <w:lang w:val="ru-RU"/>
        </w:rPr>
        <w:t>облемы, - это шаблон шлюза API.</w:t>
      </w:r>
      <w:bookmarkEnd w:id="11"/>
    </w:p>
    <w:p w14:paraId="30921C3E" w14:textId="77777777" w:rsidR="00994B01" w:rsidRPr="00143BA5" w:rsidRDefault="00994B01" w:rsidP="00994B01">
      <w:pPr>
        <w:spacing w:line="360" w:lineRule="auto"/>
        <w:ind w:firstLine="708"/>
        <w:jc w:val="both"/>
        <w:rPr>
          <w:rFonts w:ascii="Times New Roman" w:hAnsi="Times New Roman" w:cs="Times New Roman"/>
          <w:sz w:val="28"/>
          <w:szCs w:val="28"/>
          <w:lang w:val="ru-RU"/>
        </w:rPr>
      </w:pPr>
      <w:r w:rsidRPr="00D622D9">
        <w:rPr>
          <w:rFonts w:ascii="Times New Roman" w:hAnsi="Times New Roman" w:cs="Times New Roman"/>
          <w:sz w:val="28"/>
          <w:szCs w:val="28"/>
          <w:lang w:val="ru-RU"/>
        </w:rPr>
        <w:t xml:space="preserve">В шаблоне шлюза API используется единая точка входа для доступа ко всем сервисам в системе. API-шлюз предоставляет унифицированный интерфейс для доступа к данным из различных сервисов. Когда клиент отправляет запрос API-шлюзу, шлюз транслирует запрос в вызовы соответствующим сервисам и агрегирует ответы, чтобы предоставить единый ответ клиенту. Такой подход упрощает взаимодействие клиента с системой и облегчает управление доступом к данным между сервисами. </w:t>
      </w:r>
    </w:p>
    <w:p w14:paraId="70523131" w14:textId="77777777" w:rsidR="00994B01" w:rsidRDefault="00994B01" w:rsidP="00994B01">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ab/>
      </w:r>
    </w:p>
    <w:p w14:paraId="1C360742" w14:textId="31E790F9" w:rsidR="00994B01" w:rsidRDefault="00994B01" w:rsidP="00994B01">
      <w:pPr>
        <w:pStyle w:val="1"/>
        <w:spacing w:line="360" w:lineRule="auto"/>
      </w:pPr>
      <w:bookmarkStart w:id="12" w:name="_Toc163772003"/>
      <w:r>
        <w:t>2</w:t>
      </w:r>
      <w:r w:rsidRPr="0047494C">
        <w:t>.</w:t>
      </w:r>
      <w:r>
        <w:t>4.</w:t>
      </w:r>
      <w:r w:rsidRPr="0047494C">
        <w:t xml:space="preserve"> </w:t>
      </w:r>
      <w:r>
        <w:t>Хранение данных</w:t>
      </w:r>
      <w:bookmarkEnd w:id="12"/>
    </w:p>
    <w:p w14:paraId="5FC13C87" w14:textId="77777777" w:rsidR="00994B01" w:rsidRDefault="00994B01" w:rsidP="00994B01">
      <w:pPr>
        <w:pStyle w:val="Standard"/>
      </w:pPr>
    </w:p>
    <w:p w14:paraId="05ECAADF" w14:textId="653AABB8" w:rsidR="00994B01" w:rsidRPr="00994B01" w:rsidRDefault="00994B01" w:rsidP="00994B01">
      <w:pPr>
        <w:pStyle w:val="11"/>
        <w:spacing w:line="360" w:lineRule="auto"/>
        <w:ind w:firstLine="708"/>
        <w:jc w:val="both"/>
        <w:rPr>
          <w:rFonts w:cs="Times New Roman"/>
          <w:szCs w:val="28"/>
          <w:lang w:val="ru-RU"/>
        </w:rPr>
      </w:pPr>
      <w:r w:rsidRPr="00994B01">
        <w:rPr>
          <w:rFonts w:cs="Times New Roman"/>
          <w:szCs w:val="28"/>
          <w:lang w:val="ru-RU"/>
        </w:rPr>
        <w:t>Хранение данных представляет собой еще один вызов в управлении данными в архитектуре микросервисов. В архитектуре микросервисов</w:t>
      </w:r>
      <w:bookmarkStart w:id="13" w:name="_Hlk163985962"/>
      <w:r w:rsidRPr="00994B01">
        <w:rPr>
          <w:rFonts w:cs="Times New Roman"/>
          <w:szCs w:val="28"/>
          <w:lang w:val="ru-RU"/>
        </w:rPr>
        <w:t xml:space="preserve"> каждый сервис имеет свою базу данных, что может привести к увеличению затрат на хранение и снижению производительности системы. </w:t>
      </w:r>
      <w:bookmarkEnd w:id="13"/>
      <w:r w:rsidRPr="00994B01">
        <w:rPr>
          <w:rFonts w:cs="Times New Roman"/>
          <w:szCs w:val="28"/>
          <w:lang w:val="ru-RU"/>
        </w:rPr>
        <w:t>Один из шаблонов, используемых для решения этой проблемы, - это шаблон б</w:t>
      </w:r>
      <w:r>
        <w:rPr>
          <w:rFonts w:cs="Times New Roman"/>
          <w:szCs w:val="28"/>
          <w:lang w:val="ru-RU"/>
        </w:rPr>
        <w:t>азы данных для каждого сервиса.</w:t>
      </w:r>
    </w:p>
    <w:p w14:paraId="31B51DE9" w14:textId="6363D04D" w:rsidR="00994B01" w:rsidRPr="0076455F" w:rsidRDefault="00994B01" w:rsidP="00994B01">
      <w:pPr>
        <w:pStyle w:val="11"/>
        <w:spacing w:line="360" w:lineRule="auto"/>
        <w:ind w:firstLine="708"/>
        <w:jc w:val="both"/>
        <w:rPr>
          <w:lang w:val="ru-RU"/>
        </w:rPr>
        <w:sectPr w:rsidR="00994B01" w:rsidRPr="0076455F" w:rsidSect="00A62A6A">
          <w:pgSz w:w="11906" w:h="16838"/>
          <w:pgMar w:top="1134" w:right="850" w:bottom="1134" w:left="1701" w:header="708" w:footer="708" w:gutter="0"/>
          <w:cols w:space="708"/>
          <w:docGrid w:linePitch="360"/>
        </w:sectPr>
      </w:pPr>
      <w:r w:rsidRPr="00994B01">
        <w:rPr>
          <w:rFonts w:cs="Times New Roman"/>
          <w:szCs w:val="28"/>
          <w:lang w:val="ru-RU"/>
        </w:rPr>
        <w:t>В шаблоне базы данных для каждого сервиса каждый сервис имеет свою базу данных, которая используется для хранения данных, специфичных для этого сервиса. Такой подход обеспечивает изоляцию между сервисами и снижает риск того, что данные будут прочитаны несколькими пользователями.</w:t>
      </w:r>
    </w:p>
    <w:p w14:paraId="6F7A7AAE" w14:textId="276507AE" w:rsidR="00480185" w:rsidRDefault="00480185" w:rsidP="00480185">
      <w:pPr>
        <w:pStyle w:val="1"/>
        <w:numPr>
          <w:ilvl w:val="0"/>
          <w:numId w:val="8"/>
        </w:numPr>
      </w:pPr>
      <w:bookmarkStart w:id="14" w:name="_Toc163772004"/>
      <w:r>
        <w:lastRenderedPageBreak/>
        <w:t>Механизмы</w:t>
      </w:r>
      <w:r w:rsidRPr="00480185">
        <w:t xml:space="preserve"> управления данными в микросервисных архитектурах</w:t>
      </w:r>
      <w:bookmarkEnd w:id="14"/>
    </w:p>
    <w:p w14:paraId="56A7E7CB" w14:textId="083B1997" w:rsidR="00480185" w:rsidRDefault="00480185" w:rsidP="00480185">
      <w:pPr>
        <w:spacing w:line="360" w:lineRule="auto"/>
        <w:ind w:left="360"/>
        <w:rPr>
          <w:rFonts w:ascii="Times New Roman" w:hAnsi="Times New Roman" w:cs="Times New Roman"/>
          <w:sz w:val="28"/>
          <w:szCs w:val="28"/>
          <w:lang w:val="ru-RU"/>
        </w:rPr>
      </w:pPr>
    </w:p>
    <w:p w14:paraId="775C0FDB" w14:textId="2401C62B" w:rsidR="00480185" w:rsidRDefault="00480185" w:rsidP="0027240A">
      <w:pPr>
        <w:pStyle w:val="1"/>
        <w:numPr>
          <w:ilvl w:val="1"/>
          <w:numId w:val="10"/>
        </w:numPr>
        <w:ind w:left="0" w:firstLine="0"/>
      </w:pPr>
      <w:bookmarkStart w:id="15" w:name="_Toc163772005"/>
      <w:r>
        <w:t>Отдельные</w:t>
      </w:r>
      <w:r w:rsidR="00764B9D">
        <w:t xml:space="preserve"> и общие</w:t>
      </w:r>
      <w:r>
        <w:t xml:space="preserve"> базы данных</w:t>
      </w:r>
      <w:bookmarkEnd w:id="15"/>
    </w:p>
    <w:p w14:paraId="5E517E03" w14:textId="77777777" w:rsidR="00480185" w:rsidRDefault="00480185" w:rsidP="00480185">
      <w:pPr>
        <w:spacing w:line="360" w:lineRule="auto"/>
        <w:ind w:left="360"/>
        <w:rPr>
          <w:rFonts w:ascii="Times New Roman" w:hAnsi="Times New Roman" w:cs="Times New Roman"/>
          <w:sz w:val="28"/>
          <w:szCs w:val="28"/>
          <w:lang w:val="ru-RU"/>
        </w:rPr>
      </w:pPr>
    </w:p>
    <w:p w14:paraId="5E07D9EA" w14:textId="74D3AB9C" w:rsidR="00F944A5" w:rsidRDefault="00764B9D" w:rsidP="002A5AA8">
      <w:pPr>
        <w:widowControl/>
        <w:suppressAutoHyphens w:val="0"/>
        <w:autoSpaceDN/>
        <w:spacing w:line="360" w:lineRule="auto"/>
        <w:ind w:firstLine="708"/>
        <w:jc w:val="both"/>
        <w:rPr>
          <w:rFonts w:ascii="Times New Roman" w:hAnsi="Times New Roman" w:cs="Times New Roman"/>
          <w:sz w:val="28"/>
          <w:szCs w:val="28"/>
          <w:lang w:val="ru-RU"/>
        </w:rPr>
      </w:pPr>
      <w:r w:rsidRPr="00764B9D">
        <w:rPr>
          <w:rFonts w:ascii="Times New Roman" w:hAnsi="Times New Roman" w:cs="Times New Roman"/>
          <w:sz w:val="28"/>
          <w:szCs w:val="28"/>
          <w:lang w:val="ru-RU"/>
        </w:rPr>
        <w:t>В контексте микросервисных архитектур существует два основных подхода к управлению данными: использование отдельных баз данных для каждого сервиса и использование общей базы данных для нескольких сервисов</w:t>
      </w:r>
      <w:r w:rsidR="00D04837" w:rsidRPr="00D04837">
        <w:rPr>
          <w:rFonts w:ascii="Times New Roman" w:hAnsi="Times New Roman" w:cs="Times New Roman"/>
          <w:sz w:val="28"/>
          <w:szCs w:val="28"/>
          <w:lang w:val="ru-RU"/>
        </w:rPr>
        <w:t xml:space="preserve"> [6</w:t>
      </w:r>
      <w:r w:rsidR="00D04837" w:rsidRPr="00446993">
        <w:rPr>
          <w:rFonts w:ascii="Times New Roman" w:hAnsi="Times New Roman" w:cs="Times New Roman"/>
          <w:sz w:val="28"/>
          <w:szCs w:val="28"/>
          <w:lang w:val="ru-RU"/>
        </w:rPr>
        <w:t>]</w:t>
      </w:r>
      <w:r w:rsidRPr="00764B9D">
        <w:rPr>
          <w:rFonts w:ascii="Times New Roman" w:hAnsi="Times New Roman" w:cs="Times New Roman"/>
          <w:sz w:val="28"/>
          <w:szCs w:val="28"/>
          <w:lang w:val="ru-RU"/>
        </w:rPr>
        <w:t>.</w:t>
      </w:r>
    </w:p>
    <w:p w14:paraId="39CA3D60" w14:textId="31D80309" w:rsidR="002A5AA8" w:rsidRDefault="002A5AA8" w:rsidP="002A5AA8">
      <w:pPr>
        <w:widowControl/>
        <w:suppressAutoHyphens w:val="0"/>
        <w:autoSpaceDN/>
        <w:spacing w:line="360" w:lineRule="auto"/>
        <w:ind w:firstLine="708"/>
        <w:jc w:val="both"/>
        <w:rPr>
          <w:rFonts w:ascii="Times New Roman" w:hAnsi="Times New Roman" w:cs="Times New Roman"/>
          <w:sz w:val="28"/>
          <w:szCs w:val="28"/>
          <w:lang w:val="ru-RU"/>
        </w:rPr>
      </w:pPr>
      <w:bookmarkStart w:id="16" w:name="_Hlk163986356"/>
      <w:r>
        <w:rPr>
          <w:rFonts w:ascii="Times New Roman" w:hAnsi="Times New Roman" w:cs="Times New Roman"/>
          <w:sz w:val="28"/>
          <w:szCs w:val="28"/>
          <w:lang w:val="ru-RU"/>
        </w:rPr>
        <w:t xml:space="preserve">В случае отдельных баз данных </w:t>
      </w:r>
      <w:r w:rsidRPr="002A5AA8">
        <w:rPr>
          <w:rFonts w:ascii="Times New Roman" w:hAnsi="Times New Roman" w:cs="Times New Roman"/>
          <w:sz w:val="28"/>
          <w:szCs w:val="28"/>
          <w:lang w:val="ru-RU"/>
        </w:rPr>
        <w:t>каждый микросервис имеет свою собственную отдельную базу данных, к которой он имеет эксклюзивный доступ. Каждый сервис управляет только своими данными, что обеспечивает независимость и изоляцию. Это позволяет сервисам быть более автономными и уменьшает вероятность конфликтов данных между сервисами. Кроме того, этот подход обеспечивает лучшую масштабируемость, так как каждая база данных может быть масштабирована независимо от других.</w:t>
      </w:r>
    </w:p>
    <w:bookmarkEnd w:id="16"/>
    <w:p w14:paraId="46F92F49" w14:textId="0071A2BF" w:rsidR="002A5AA8" w:rsidRDefault="002A5AA8" w:rsidP="002A5AA8">
      <w:pPr>
        <w:widowControl/>
        <w:suppressAutoHyphens w:val="0"/>
        <w:autoSpaceDN/>
        <w:spacing w:line="360" w:lineRule="auto"/>
        <w:ind w:firstLine="708"/>
        <w:jc w:val="both"/>
        <w:rPr>
          <w:rFonts w:ascii="Times New Roman" w:hAnsi="Times New Roman" w:cs="Times New Roman"/>
          <w:sz w:val="28"/>
          <w:szCs w:val="28"/>
          <w:lang w:val="ru-RU"/>
        </w:rPr>
      </w:pPr>
      <w:r w:rsidRPr="002A5AA8">
        <w:rPr>
          <w:rFonts w:ascii="Times New Roman" w:hAnsi="Times New Roman" w:cs="Times New Roman"/>
          <w:sz w:val="28"/>
          <w:szCs w:val="28"/>
          <w:lang w:val="ru-RU"/>
        </w:rPr>
        <w:t>Однако использование отдельных баз данных может привести к дополнительным затратам на управление множеством баз данных и обмен данными между сервисами. Также существует риск дублирования данных и возможных несоответствий в данных между разными сервисами.</w:t>
      </w:r>
    </w:p>
    <w:p w14:paraId="1112B9E6" w14:textId="76B3F285" w:rsidR="002A5AA8" w:rsidRPr="002A5AA8" w:rsidRDefault="002A5AA8" w:rsidP="002A5AA8">
      <w:pPr>
        <w:widowControl/>
        <w:suppressAutoHyphens w:val="0"/>
        <w:autoSpaceDN/>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случае общих баз данных </w:t>
      </w:r>
      <w:r w:rsidRPr="002A5AA8">
        <w:rPr>
          <w:rFonts w:ascii="Times New Roman" w:hAnsi="Times New Roman" w:cs="Times New Roman"/>
          <w:sz w:val="28"/>
          <w:szCs w:val="28"/>
          <w:lang w:val="ru-RU"/>
        </w:rPr>
        <w:t>несколько микросервисов используют одну общую базу данных для доступа к данным. Это может быть полезно в случае, когда несколько сервисов имеют общие данные или требуют тесного взаимодействия между собой. Общая база данных может также обеспечить единую точку управления данными и облегчить синхрони</w:t>
      </w:r>
      <w:r>
        <w:rPr>
          <w:rFonts w:ascii="Times New Roman" w:hAnsi="Times New Roman" w:cs="Times New Roman"/>
          <w:sz w:val="28"/>
          <w:szCs w:val="28"/>
          <w:lang w:val="ru-RU"/>
        </w:rPr>
        <w:t>зацию и консистентность данных.</w:t>
      </w:r>
    </w:p>
    <w:p w14:paraId="16727995" w14:textId="77777777" w:rsidR="002A5AA8" w:rsidRPr="002A5AA8" w:rsidRDefault="002A5AA8" w:rsidP="002A5AA8">
      <w:pPr>
        <w:widowControl/>
        <w:suppressAutoHyphens w:val="0"/>
        <w:autoSpaceDN/>
        <w:spacing w:line="360" w:lineRule="auto"/>
        <w:ind w:firstLine="708"/>
        <w:jc w:val="both"/>
        <w:rPr>
          <w:rFonts w:ascii="Times New Roman" w:hAnsi="Times New Roman" w:cs="Times New Roman"/>
          <w:sz w:val="28"/>
          <w:szCs w:val="28"/>
          <w:lang w:val="ru-RU"/>
        </w:rPr>
      </w:pPr>
      <w:r w:rsidRPr="002A5AA8">
        <w:rPr>
          <w:rFonts w:ascii="Times New Roman" w:hAnsi="Times New Roman" w:cs="Times New Roman"/>
          <w:sz w:val="28"/>
          <w:szCs w:val="28"/>
          <w:lang w:val="ru-RU"/>
        </w:rPr>
        <w:t>Однако использование общей базы данных может привести к проблемам согласованности данных и взаимодействия между сервисами. Изменения в одном сервисе могут негативно сказаться на других сервисах, что усложняет поддержку и развертывание системы.</w:t>
      </w:r>
    </w:p>
    <w:p w14:paraId="40AF187A" w14:textId="77777777" w:rsidR="002A5AA8" w:rsidRPr="002A5AA8" w:rsidRDefault="002A5AA8" w:rsidP="002A5AA8">
      <w:pPr>
        <w:widowControl/>
        <w:suppressAutoHyphens w:val="0"/>
        <w:autoSpaceDN/>
        <w:spacing w:line="360" w:lineRule="auto"/>
        <w:ind w:firstLine="708"/>
        <w:jc w:val="both"/>
        <w:rPr>
          <w:rFonts w:ascii="Times New Roman" w:hAnsi="Times New Roman" w:cs="Times New Roman"/>
          <w:sz w:val="28"/>
          <w:szCs w:val="28"/>
          <w:lang w:val="ru-RU"/>
        </w:rPr>
      </w:pPr>
    </w:p>
    <w:p w14:paraId="227D3688" w14:textId="184AE7E0" w:rsidR="002A5AA8" w:rsidRDefault="002A5AA8" w:rsidP="002A5AA8">
      <w:pPr>
        <w:widowControl/>
        <w:suppressAutoHyphens w:val="0"/>
        <w:autoSpaceDN/>
        <w:spacing w:line="360" w:lineRule="auto"/>
        <w:ind w:firstLine="708"/>
        <w:jc w:val="both"/>
        <w:rPr>
          <w:rFonts w:ascii="Times New Roman" w:hAnsi="Times New Roman" w:cs="Times New Roman"/>
          <w:sz w:val="28"/>
          <w:szCs w:val="28"/>
          <w:lang w:val="ru-RU"/>
        </w:rPr>
      </w:pPr>
      <w:r w:rsidRPr="002A5AA8">
        <w:rPr>
          <w:rFonts w:ascii="Times New Roman" w:hAnsi="Times New Roman" w:cs="Times New Roman"/>
          <w:sz w:val="28"/>
          <w:szCs w:val="28"/>
          <w:lang w:val="ru-RU"/>
        </w:rPr>
        <w:lastRenderedPageBreak/>
        <w:t>В зависимости от конкретных требований и особенностей проекта, выбор между отдельными и общими базами данных должен быть внимательно взвешен и основан на принципах согласованности, доступности и разделения данных в микросервисной архитектуре.</w:t>
      </w:r>
    </w:p>
    <w:p w14:paraId="5DC8284D" w14:textId="77777777" w:rsidR="002A5AA8" w:rsidRDefault="002A5AA8" w:rsidP="00480185">
      <w:pPr>
        <w:widowControl/>
        <w:suppressAutoHyphens w:val="0"/>
        <w:autoSpaceDN/>
        <w:spacing w:after="160" w:line="360" w:lineRule="auto"/>
        <w:ind w:firstLine="708"/>
        <w:jc w:val="both"/>
        <w:rPr>
          <w:rFonts w:ascii="Times New Roman" w:hAnsi="Times New Roman" w:cs="Times New Roman"/>
          <w:sz w:val="28"/>
          <w:szCs w:val="28"/>
          <w:lang w:val="ru-RU"/>
        </w:rPr>
      </w:pPr>
    </w:p>
    <w:p w14:paraId="589D32E2" w14:textId="0BEAF270" w:rsidR="00F944A5" w:rsidRDefault="00F944A5" w:rsidP="0027240A">
      <w:pPr>
        <w:pStyle w:val="1"/>
        <w:numPr>
          <w:ilvl w:val="1"/>
          <w:numId w:val="10"/>
        </w:numPr>
        <w:ind w:left="0" w:firstLine="0"/>
      </w:pPr>
      <w:bookmarkStart w:id="17" w:name="_Toc163772006"/>
      <w:r w:rsidRPr="00F944A5">
        <w:t>API для доступа к данным</w:t>
      </w:r>
      <w:bookmarkEnd w:id="17"/>
    </w:p>
    <w:p w14:paraId="68D0492E" w14:textId="264DA345" w:rsidR="00F944A5" w:rsidRDefault="00F944A5" w:rsidP="00480185">
      <w:pPr>
        <w:widowControl/>
        <w:suppressAutoHyphens w:val="0"/>
        <w:autoSpaceDN/>
        <w:spacing w:after="160" w:line="360" w:lineRule="auto"/>
        <w:ind w:firstLine="708"/>
        <w:jc w:val="both"/>
        <w:rPr>
          <w:rFonts w:ascii="Times New Roman" w:hAnsi="Times New Roman" w:cs="Times New Roman"/>
          <w:sz w:val="28"/>
          <w:szCs w:val="28"/>
          <w:lang w:val="ru-RU"/>
        </w:rPr>
      </w:pPr>
    </w:p>
    <w:p w14:paraId="3CAC6EA9" w14:textId="511D2E24" w:rsidR="004A75EE" w:rsidRPr="004A75EE" w:rsidRDefault="004A75EE" w:rsidP="00E7568E">
      <w:pPr>
        <w:widowControl/>
        <w:suppressAutoHyphens w:val="0"/>
        <w:autoSpaceDN/>
        <w:spacing w:line="360" w:lineRule="auto"/>
        <w:ind w:firstLine="708"/>
        <w:jc w:val="both"/>
        <w:rPr>
          <w:rFonts w:ascii="Times New Roman" w:hAnsi="Times New Roman" w:cs="Times New Roman"/>
          <w:sz w:val="28"/>
          <w:szCs w:val="28"/>
          <w:lang w:val="ru-RU"/>
        </w:rPr>
      </w:pPr>
      <w:r w:rsidRPr="004A75EE">
        <w:rPr>
          <w:rFonts w:ascii="Times New Roman" w:hAnsi="Times New Roman" w:cs="Times New Roman"/>
          <w:sz w:val="28"/>
          <w:szCs w:val="28"/>
          <w:lang w:val="ru-RU"/>
        </w:rPr>
        <w:t>В шаблоне композиции API несколько микросервисов объединяются для предоставления единого API клиенту</w:t>
      </w:r>
      <w:r w:rsidR="00446993" w:rsidRPr="00446993">
        <w:rPr>
          <w:rFonts w:ascii="Times New Roman" w:hAnsi="Times New Roman" w:cs="Times New Roman"/>
          <w:sz w:val="28"/>
          <w:szCs w:val="28"/>
          <w:lang w:val="ru-RU"/>
        </w:rPr>
        <w:t xml:space="preserve"> [6</w:t>
      </w:r>
      <w:r w:rsidR="00446993" w:rsidRPr="002B5CC4">
        <w:rPr>
          <w:rFonts w:ascii="Times New Roman" w:hAnsi="Times New Roman" w:cs="Times New Roman"/>
          <w:sz w:val="28"/>
          <w:szCs w:val="28"/>
          <w:lang w:val="ru-RU"/>
        </w:rPr>
        <w:t>]</w:t>
      </w:r>
      <w:r w:rsidRPr="004A75EE">
        <w:rPr>
          <w:rFonts w:ascii="Times New Roman" w:hAnsi="Times New Roman" w:cs="Times New Roman"/>
          <w:sz w:val="28"/>
          <w:szCs w:val="28"/>
          <w:lang w:val="ru-RU"/>
        </w:rPr>
        <w:t>. Этот шаблон обеспечивает высокую гибкость в управлении данными, поскольку каждый микросервис может управлять своими данными независимо. Однако управление зависимостями между микросервисами может представлять определенные трудности. Шаблон шлюза API - это шаблон управления данными, который часто используется в сочетании с шаблоном базы данных для каждого сервиса. В этом шаблоне используется единый API-шлюз для предоставления единообразного интерфейса для всех сервисов, позволяя клиентам получать доступ к данным из нескол</w:t>
      </w:r>
      <w:r>
        <w:rPr>
          <w:rFonts w:ascii="Times New Roman" w:hAnsi="Times New Roman" w:cs="Times New Roman"/>
          <w:sz w:val="28"/>
          <w:szCs w:val="28"/>
          <w:lang w:val="ru-RU"/>
        </w:rPr>
        <w:t>ьких сервисов через единый API.</w:t>
      </w:r>
    </w:p>
    <w:p w14:paraId="3E1E0E7B" w14:textId="77777777" w:rsidR="004A75EE" w:rsidRPr="004A75EE" w:rsidRDefault="004A75EE" w:rsidP="004A75EE">
      <w:pPr>
        <w:widowControl/>
        <w:suppressAutoHyphens w:val="0"/>
        <w:autoSpaceDN/>
        <w:spacing w:after="160" w:line="360" w:lineRule="auto"/>
        <w:ind w:firstLine="708"/>
        <w:jc w:val="both"/>
        <w:rPr>
          <w:rFonts w:ascii="Times New Roman" w:hAnsi="Times New Roman" w:cs="Times New Roman"/>
          <w:sz w:val="28"/>
          <w:szCs w:val="28"/>
          <w:lang w:val="ru-RU"/>
        </w:rPr>
      </w:pPr>
      <w:r w:rsidRPr="004A75EE">
        <w:rPr>
          <w:rFonts w:ascii="Times New Roman" w:hAnsi="Times New Roman" w:cs="Times New Roman"/>
          <w:sz w:val="28"/>
          <w:szCs w:val="28"/>
          <w:lang w:val="ru-RU"/>
        </w:rPr>
        <w:t>Этот шаблон обеспечивает несколько преимуществ, таких как повышенная безопасность, упрощенная разработка клиентов и улучшенная производительность. Безопасность повышается, потому что API-шлюз может использоваться для применения правил аутентификации и авторизации, гарантируя, что доступ к данным из различных сервисов имеют только авторизованные клиенты. Упрощенная разработка клиентов достигается, потому что клиентам нужно взаимодействовать только с одним API, а не с несколькими API для каждого сервиса. Улучшение производительности достигается, потому что API-шлюз может использоваться для кэширования часто запрашиваемых данных, сокращая количество запросов, которые необходимо делать к различным сервисам.</w:t>
      </w:r>
    </w:p>
    <w:p w14:paraId="221E4A4B" w14:textId="77777777" w:rsidR="004A75EE" w:rsidRPr="004A75EE" w:rsidRDefault="004A75EE" w:rsidP="004A75EE">
      <w:pPr>
        <w:widowControl/>
        <w:suppressAutoHyphens w:val="0"/>
        <w:autoSpaceDN/>
        <w:spacing w:after="160" w:line="360" w:lineRule="auto"/>
        <w:ind w:firstLine="708"/>
        <w:jc w:val="both"/>
        <w:rPr>
          <w:rFonts w:ascii="Times New Roman" w:hAnsi="Times New Roman" w:cs="Times New Roman"/>
          <w:sz w:val="28"/>
          <w:szCs w:val="28"/>
          <w:lang w:val="ru-RU"/>
        </w:rPr>
      </w:pPr>
    </w:p>
    <w:p w14:paraId="51FDCAEC" w14:textId="45773445" w:rsidR="00F944A5" w:rsidRDefault="004A75EE" w:rsidP="004A75EE">
      <w:pPr>
        <w:widowControl/>
        <w:suppressAutoHyphens w:val="0"/>
        <w:autoSpaceDN/>
        <w:spacing w:after="160" w:line="360" w:lineRule="auto"/>
        <w:ind w:firstLine="708"/>
        <w:jc w:val="both"/>
        <w:rPr>
          <w:rFonts w:ascii="Times New Roman" w:hAnsi="Times New Roman" w:cs="Times New Roman"/>
          <w:sz w:val="28"/>
          <w:szCs w:val="28"/>
          <w:lang w:val="ru-RU"/>
        </w:rPr>
      </w:pPr>
      <w:r w:rsidRPr="004A75EE">
        <w:rPr>
          <w:rFonts w:ascii="Times New Roman" w:hAnsi="Times New Roman" w:cs="Times New Roman"/>
          <w:sz w:val="28"/>
          <w:szCs w:val="28"/>
          <w:lang w:val="ru-RU"/>
        </w:rPr>
        <w:lastRenderedPageBreak/>
        <w:t>Однако у шаблона шлюза API есть и некоторые недостатки. Например, он может создавать единую точку отказа, так как все запросы должны проходить через API-шлюз. Кроме того, API-шлюз может стать узким местом в производительности, если он не был правильно спроектирован и реализован.</w:t>
      </w:r>
    </w:p>
    <w:p w14:paraId="091D082C" w14:textId="77777777" w:rsidR="00D622D9" w:rsidRDefault="00D622D9" w:rsidP="004A75EE">
      <w:pPr>
        <w:widowControl/>
        <w:suppressAutoHyphens w:val="0"/>
        <w:autoSpaceDN/>
        <w:spacing w:after="160" w:line="360" w:lineRule="auto"/>
        <w:ind w:firstLine="708"/>
        <w:jc w:val="both"/>
        <w:rPr>
          <w:rFonts w:ascii="Times New Roman" w:hAnsi="Times New Roman" w:cs="Times New Roman"/>
          <w:sz w:val="28"/>
          <w:szCs w:val="28"/>
          <w:lang w:val="ru-RU"/>
        </w:rPr>
      </w:pPr>
    </w:p>
    <w:p w14:paraId="3EFE1E5E" w14:textId="5CC16480" w:rsidR="00F944A5" w:rsidRDefault="00F944A5" w:rsidP="0027240A">
      <w:pPr>
        <w:pStyle w:val="1"/>
        <w:numPr>
          <w:ilvl w:val="1"/>
          <w:numId w:val="10"/>
        </w:numPr>
        <w:ind w:left="0" w:firstLine="0"/>
      </w:pPr>
      <w:bookmarkStart w:id="18" w:name="_Toc163772007"/>
      <w:r w:rsidRPr="00F944A5">
        <w:t>Событийно-ориентированное взаимодействие</w:t>
      </w:r>
      <w:bookmarkEnd w:id="18"/>
    </w:p>
    <w:p w14:paraId="4124E1FB" w14:textId="2C766EC3" w:rsidR="00F944A5" w:rsidRDefault="00F944A5" w:rsidP="00480185">
      <w:pPr>
        <w:widowControl/>
        <w:suppressAutoHyphens w:val="0"/>
        <w:autoSpaceDN/>
        <w:spacing w:after="160" w:line="360" w:lineRule="auto"/>
        <w:ind w:firstLine="708"/>
        <w:jc w:val="both"/>
        <w:rPr>
          <w:rFonts w:ascii="Times New Roman" w:hAnsi="Times New Roman" w:cs="Times New Roman"/>
          <w:sz w:val="28"/>
          <w:szCs w:val="28"/>
          <w:lang w:val="ru-RU"/>
        </w:rPr>
      </w:pPr>
    </w:p>
    <w:p w14:paraId="4F098FF2" w14:textId="58CC2356"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bookmarkStart w:id="19" w:name="_Hlk163986447"/>
      <w:r w:rsidRPr="00F944A5">
        <w:rPr>
          <w:rFonts w:ascii="Times New Roman" w:hAnsi="Times New Roman" w:cs="Times New Roman"/>
          <w:sz w:val="28"/>
          <w:szCs w:val="28"/>
          <w:lang w:val="ru-RU"/>
        </w:rPr>
        <w:t>В микросервисных архитектурах одним из ключевых механизмов взаимодействия между сервисами является событийно-ориентированная архитектура</w:t>
      </w:r>
      <w:bookmarkEnd w:id="19"/>
      <w:r w:rsidRPr="00F944A5">
        <w:rPr>
          <w:rFonts w:ascii="Times New Roman" w:hAnsi="Times New Roman" w:cs="Times New Roman"/>
          <w:sz w:val="28"/>
          <w:szCs w:val="28"/>
          <w:lang w:val="ru-RU"/>
        </w:rPr>
        <w:t xml:space="preserve"> (Event-</w:t>
      </w:r>
      <w:proofErr w:type="spellStart"/>
      <w:r w:rsidRPr="00F944A5">
        <w:rPr>
          <w:rFonts w:ascii="Times New Roman" w:hAnsi="Times New Roman" w:cs="Times New Roman"/>
          <w:sz w:val="28"/>
          <w:szCs w:val="28"/>
          <w:lang w:val="ru-RU"/>
        </w:rPr>
        <w:t>Driven</w:t>
      </w:r>
      <w:proofErr w:type="spellEnd"/>
      <w:r w:rsidRPr="00F944A5">
        <w:rPr>
          <w:rFonts w:ascii="Times New Roman" w:hAnsi="Times New Roman" w:cs="Times New Roman"/>
          <w:sz w:val="28"/>
          <w:szCs w:val="28"/>
          <w:lang w:val="ru-RU"/>
        </w:rPr>
        <w:t xml:space="preserve"> Architecture, EDA)</w:t>
      </w:r>
      <w:r w:rsidR="00143785" w:rsidRPr="00143785">
        <w:rPr>
          <w:rFonts w:ascii="Times New Roman" w:hAnsi="Times New Roman" w:cs="Times New Roman"/>
          <w:sz w:val="28"/>
          <w:szCs w:val="28"/>
          <w:lang w:val="ru-RU"/>
        </w:rPr>
        <w:t xml:space="preserve"> </w:t>
      </w:r>
      <w:r w:rsidR="00143785" w:rsidRPr="00CC349A">
        <w:rPr>
          <w:rFonts w:ascii="Times New Roman" w:hAnsi="Times New Roman" w:cs="Times New Roman"/>
          <w:sz w:val="28"/>
          <w:szCs w:val="28"/>
          <w:lang w:val="ru-RU"/>
        </w:rPr>
        <w:t>[3]</w:t>
      </w:r>
      <w:r w:rsidRPr="00F944A5">
        <w:rPr>
          <w:rFonts w:ascii="Times New Roman" w:hAnsi="Times New Roman" w:cs="Times New Roman"/>
          <w:sz w:val="28"/>
          <w:szCs w:val="28"/>
          <w:lang w:val="ru-RU"/>
        </w:rPr>
        <w:t xml:space="preserve">. </w:t>
      </w:r>
      <w:bookmarkStart w:id="20" w:name="_Hlk163986490"/>
      <w:r w:rsidRPr="00F944A5">
        <w:rPr>
          <w:rFonts w:ascii="Times New Roman" w:hAnsi="Times New Roman" w:cs="Times New Roman"/>
          <w:sz w:val="28"/>
          <w:szCs w:val="28"/>
          <w:lang w:val="ru-RU"/>
        </w:rPr>
        <w:t>Этот подход основан на обмене сообщениями, или событиями, между компонентами системы, что позволяет создать легкую, гибкую и масштабируемую архитектуру.</w:t>
      </w:r>
    </w:p>
    <w:p w14:paraId="3DE0F02C" w14:textId="7E5B6B24"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sz w:val="28"/>
          <w:szCs w:val="28"/>
          <w:lang w:val="ru-RU"/>
        </w:rPr>
        <w:t>Основные компоненты событийно-ориентированной архитектуры:</w:t>
      </w:r>
    </w:p>
    <w:p w14:paraId="796A9502" w14:textId="0C9E39B8"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Pr>
          <w:rFonts w:ascii="Times New Roman" w:hAnsi="Times New Roman" w:cs="Times New Roman"/>
          <w:i/>
          <w:iCs/>
          <w:sz w:val="28"/>
          <w:szCs w:val="28"/>
          <w:lang w:val="ru-RU"/>
        </w:rPr>
        <w:t>Издатели</w:t>
      </w:r>
      <w:r w:rsidRPr="00F944A5">
        <w:rPr>
          <w:rFonts w:ascii="Times New Roman" w:hAnsi="Times New Roman" w:cs="Times New Roman"/>
          <w:sz w:val="28"/>
          <w:szCs w:val="28"/>
          <w:lang w:val="ru-RU"/>
        </w:rPr>
        <w:t xml:space="preserve"> представляют собой компоненты системы, которые генерируют и отправляют события. Они отвечают за определение и форматирование событий, а также за их распространение в системе. В контексте микросервисов, каждый сервис может выступать в роли </w:t>
      </w:r>
      <w:r>
        <w:rPr>
          <w:rFonts w:ascii="Times New Roman" w:hAnsi="Times New Roman" w:cs="Times New Roman"/>
          <w:sz w:val="28"/>
          <w:szCs w:val="28"/>
          <w:lang w:val="ru-RU"/>
        </w:rPr>
        <w:t>издателя</w:t>
      </w:r>
      <w:r w:rsidRPr="00F944A5">
        <w:rPr>
          <w:rFonts w:ascii="Times New Roman" w:hAnsi="Times New Roman" w:cs="Times New Roman"/>
          <w:sz w:val="28"/>
          <w:szCs w:val="28"/>
          <w:lang w:val="ru-RU"/>
        </w:rPr>
        <w:t>, отправляя события о своих действиях или изменениях состояния.</w:t>
      </w:r>
    </w:p>
    <w:p w14:paraId="4B52588C" w14:textId="3873033C"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i/>
          <w:iCs/>
          <w:sz w:val="28"/>
          <w:szCs w:val="28"/>
          <w:lang w:val="ru-RU"/>
        </w:rPr>
        <w:t>Подписчики</w:t>
      </w:r>
      <w:r w:rsidRPr="00F944A5">
        <w:rPr>
          <w:rFonts w:ascii="Times New Roman" w:hAnsi="Times New Roman" w:cs="Times New Roman"/>
          <w:sz w:val="28"/>
          <w:szCs w:val="28"/>
          <w:lang w:val="ru-RU"/>
        </w:rPr>
        <w:t xml:space="preserve"> — это компоненты системы, которые подписываются на определенные типы событий и реагируют на них, выполняя соответствующие действия. Подписчики могут быть как самими микросервисами, так и другими компонентами системы или внешними приложениями. Они могут реагировать на события сразу или сохранять их для последующей обработки.</w:t>
      </w:r>
    </w:p>
    <w:p w14:paraId="110D51C6" w14:textId="647B98B7"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i/>
          <w:iCs/>
          <w:sz w:val="28"/>
          <w:szCs w:val="28"/>
          <w:lang w:val="ru-RU"/>
        </w:rPr>
        <w:t>Брокеры сообщений</w:t>
      </w:r>
      <w:r w:rsidRPr="00F944A5">
        <w:rPr>
          <w:rFonts w:ascii="Times New Roman" w:hAnsi="Times New Roman" w:cs="Times New Roman"/>
          <w:sz w:val="28"/>
          <w:szCs w:val="28"/>
          <w:lang w:val="ru-RU"/>
        </w:rPr>
        <w:t xml:space="preserve"> — это посредники, которые обеспечивают маршрутизацию и доставку событий от </w:t>
      </w:r>
      <w:r>
        <w:rPr>
          <w:rFonts w:ascii="Times New Roman" w:hAnsi="Times New Roman" w:cs="Times New Roman"/>
          <w:sz w:val="28"/>
          <w:szCs w:val="28"/>
          <w:lang w:val="ru-RU"/>
        </w:rPr>
        <w:t>издателя</w:t>
      </w:r>
      <w:r w:rsidRPr="00F944A5">
        <w:rPr>
          <w:rFonts w:ascii="Times New Roman" w:hAnsi="Times New Roman" w:cs="Times New Roman"/>
          <w:sz w:val="28"/>
          <w:szCs w:val="28"/>
          <w:lang w:val="ru-RU"/>
        </w:rPr>
        <w:t xml:space="preserve"> к подписчикам. Они предоставляют механизмы для хранения, маршрутизации и обработки событий, а также гарантируют надежную доставку сообщений. Популярные брокеры сообщений включают Apache Kafka, RabbitMQ, Amazon SQS и другие.</w:t>
      </w:r>
    </w:p>
    <w:bookmarkEnd w:id="20"/>
    <w:p w14:paraId="1C3D4259" w14:textId="4CAEDDEB"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sz w:val="28"/>
          <w:szCs w:val="28"/>
          <w:lang w:val="ru-RU"/>
        </w:rPr>
        <w:lastRenderedPageBreak/>
        <w:t>Событийно-ориентированная архитектура обладает рядом преимуществ, которые делают ее привлекательным выбором для микросервисных систем:</w:t>
      </w:r>
    </w:p>
    <w:p w14:paraId="767EDA36" w14:textId="5732CD2F"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i/>
          <w:iCs/>
          <w:sz w:val="28"/>
          <w:szCs w:val="28"/>
          <w:lang w:val="ru-RU"/>
        </w:rPr>
        <w:t>Гибкость и расширяемость</w:t>
      </w:r>
      <w:r>
        <w:rPr>
          <w:rFonts w:ascii="Times New Roman" w:hAnsi="Times New Roman" w:cs="Times New Roman"/>
          <w:sz w:val="28"/>
          <w:szCs w:val="28"/>
          <w:lang w:val="ru-RU"/>
        </w:rPr>
        <w:t>.</w:t>
      </w:r>
      <w:r w:rsidRPr="00F944A5">
        <w:rPr>
          <w:rFonts w:ascii="Times New Roman" w:hAnsi="Times New Roman" w:cs="Times New Roman"/>
          <w:sz w:val="28"/>
          <w:szCs w:val="28"/>
          <w:lang w:val="ru-RU"/>
        </w:rPr>
        <w:t xml:space="preserve"> EDA позволяет создавать гибкие и расширяемые системы, где добавление новых сервисов или изменение существующих не требует больших изменений в архитектуре.</w:t>
      </w:r>
    </w:p>
    <w:p w14:paraId="67DC6547" w14:textId="4087EC19"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i/>
          <w:iCs/>
          <w:sz w:val="28"/>
          <w:szCs w:val="28"/>
          <w:lang w:val="ru-RU"/>
        </w:rPr>
        <w:t>Реактивность и отзывчивость</w:t>
      </w:r>
      <w:r>
        <w:rPr>
          <w:rFonts w:ascii="Times New Roman" w:hAnsi="Times New Roman" w:cs="Times New Roman"/>
          <w:sz w:val="28"/>
          <w:szCs w:val="28"/>
          <w:lang w:val="ru-RU"/>
        </w:rPr>
        <w:t>.</w:t>
      </w:r>
      <w:r w:rsidRPr="00F944A5">
        <w:rPr>
          <w:rFonts w:ascii="Times New Roman" w:hAnsi="Times New Roman" w:cs="Times New Roman"/>
          <w:sz w:val="28"/>
          <w:szCs w:val="28"/>
          <w:lang w:val="ru-RU"/>
        </w:rPr>
        <w:t xml:space="preserve"> Событийно-ориентированная архитектура позволяет создавать реактивные системы, способные моментально реагировать на изменения и события в окружающей среде.</w:t>
      </w:r>
    </w:p>
    <w:p w14:paraId="10922397" w14:textId="5878638C"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i/>
          <w:iCs/>
          <w:sz w:val="28"/>
          <w:szCs w:val="28"/>
          <w:lang w:val="ru-RU"/>
        </w:rPr>
        <w:t>Легкая интеграция</w:t>
      </w:r>
      <w:r>
        <w:rPr>
          <w:rFonts w:ascii="Times New Roman" w:hAnsi="Times New Roman" w:cs="Times New Roman"/>
          <w:i/>
          <w:iCs/>
          <w:sz w:val="28"/>
          <w:szCs w:val="28"/>
          <w:lang w:val="ru-RU"/>
        </w:rPr>
        <w:t>.</w:t>
      </w:r>
      <w:r w:rsidRPr="00F944A5">
        <w:rPr>
          <w:rFonts w:ascii="Times New Roman" w:hAnsi="Times New Roman" w:cs="Times New Roman"/>
          <w:sz w:val="28"/>
          <w:szCs w:val="28"/>
          <w:lang w:val="ru-RU"/>
        </w:rPr>
        <w:t xml:space="preserve"> EDA упрощает интеграцию различных сервисов и компонентов системы, позволяя им обмениваться сообщениями независимо от их технологической реализации.</w:t>
      </w:r>
    </w:p>
    <w:p w14:paraId="3AD8B815" w14:textId="09519323" w:rsidR="00F944A5" w:rsidRPr="00F944A5" w:rsidRDefault="00F944A5" w:rsidP="00F944A5">
      <w:pPr>
        <w:widowControl/>
        <w:suppressAutoHyphens w:val="0"/>
        <w:autoSpaceDN/>
        <w:spacing w:line="360" w:lineRule="auto"/>
        <w:ind w:firstLine="708"/>
        <w:jc w:val="both"/>
        <w:rPr>
          <w:rFonts w:ascii="Times New Roman" w:hAnsi="Times New Roman" w:cs="Times New Roman"/>
          <w:sz w:val="28"/>
          <w:szCs w:val="28"/>
          <w:lang w:val="ru-RU"/>
        </w:rPr>
      </w:pPr>
      <w:r w:rsidRPr="00F944A5">
        <w:rPr>
          <w:rFonts w:ascii="Times New Roman" w:hAnsi="Times New Roman" w:cs="Times New Roman"/>
          <w:i/>
          <w:iCs/>
          <w:sz w:val="28"/>
          <w:szCs w:val="28"/>
          <w:lang w:val="ru-RU"/>
        </w:rPr>
        <w:t>Обработка асинхронных операций</w:t>
      </w:r>
      <w:r>
        <w:rPr>
          <w:rFonts w:ascii="Times New Roman" w:hAnsi="Times New Roman" w:cs="Times New Roman"/>
          <w:sz w:val="28"/>
          <w:szCs w:val="28"/>
          <w:lang w:val="ru-RU"/>
        </w:rPr>
        <w:t>.</w:t>
      </w:r>
      <w:r w:rsidRPr="00F944A5">
        <w:rPr>
          <w:rFonts w:ascii="Times New Roman" w:hAnsi="Times New Roman" w:cs="Times New Roman"/>
          <w:sz w:val="28"/>
          <w:szCs w:val="28"/>
          <w:lang w:val="ru-RU"/>
        </w:rPr>
        <w:t xml:space="preserve"> Событийно-ориентированная архитектура хорошо подходит для обработки асинхронных операций, где различные части системы могут работать независимо друг от друга.</w:t>
      </w:r>
    </w:p>
    <w:p w14:paraId="46AE7978" w14:textId="3C1340B8" w:rsidR="00994B01" w:rsidRDefault="00F944A5" w:rsidP="00994B01">
      <w:pPr>
        <w:widowControl/>
        <w:suppressAutoHyphens w:val="0"/>
        <w:autoSpaceDN/>
        <w:spacing w:after="160" w:line="360" w:lineRule="auto"/>
        <w:ind w:firstLine="708"/>
        <w:jc w:val="both"/>
        <w:rPr>
          <w:rFonts w:ascii="Times New Roman" w:hAnsi="Times New Roman" w:cs="Times New Roman"/>
          <w:sz w:val="28"/>
          <w:szCs w:val="28"/>
          <w:lang w:val="ru-RU"/>
        </w:rPr>
      </w:pPr>
      <w:r w:rsidRPr="00F944A5">
        <w:rPr>
          <w:rFonts w:ascii="Times New Roman" w:hAnsi="Times New Roman" w:cs="Times New Roman"/>
          <w:i/>
          <w:iCs/>
          <w:sz w:val="28"/>
          <w:szCs w:val="28"/>
          <w:lang w:val="ru-RU"/>
        </w:rPr>
        <w:t>Обеспечение надежности и отказоустойчивости</w:t>
      </w:r>
      <w:r>
        <w:rPr>
          <w:rFonts w:ascii="Times New Roman" w:hAnsi="Times New Roman" w:cs="Times New Roman"/>
          <w:sz w:val="28"/>
          <w:szCs w:val="28"/>
          <w:lang w:val="ru-RU"/>
        </w:rPr>
        <w:t>.</w:t>
      </w:r>
      <w:r w:rsidRPr="00F944A5">
        <w:rPr>
          <w:rFonts w:ascii="Times New Roman" w:hAnsi="Times New Roman" w:cs="Times New Roman"/>
          <w:sz w:val="28"/>
          <w:szCs w:val="28"/>
          <w:lang w:val="ru-RU"/>
        </w:rPr>
        <w:t xml:space="preserve"> Использование брокеров сообщений позволяет обеспечить надежную доставку сообщений и управление их обработкой, что повышает отказоустойчивость и надежность системы.</w:t>
      </w:r>
      <w:r w:rsidR="00994B01" w:rsidRPr="00994B01">
        <w:rPr>
          <w:rFonts w:ascii="Times New Roman" w:hAnsi="Times New Roman" w:cs="Times New Roman"/>
          <w:sz w:val="28"/>
          <w:szCs w:val="28"/>
          <w:lang w:val="ru-RU"/>
        </w:rPr>
        <w:t xml:space="preserve"> </w:t>
      </w:r>
    </w:p>
    <w:p w14:paraId="57439A0C" w14:textId="77777777" w:rsidR="00994B01" w:rsidRPr="00350C33" w:rsidRDefault="00994B01" w:rsidP="00994B01">
      <w:pPr>
        <w:spacing w:line="360" w:lineRule="auto"/>
        <w:ind w:firstLine="708"/>
        <w:jc w:val="both"/>
        <w:rPr>
          <w:rFonts w:ascii="Times New Roman" w:hAnsi="Times New Roman" w:cs="Times New Roman"/>
          <w:b/>
          <w:bCs/>
          <w:sz w:val="28"/>
          <w:szCs w:val="28"/>
          <w:lang w:val="ru-RU"/>
        </w:rPr>
      </w:pPr>
      <w:r>
        <w:rPr>
          <w:rFonts w:ascii="Times New Roman" w:hAnsi="Times New Roman" w:cs="Times New Roman"/>
          <w:b/>
          <w:bCs/>
          <w:sz w:val="28"/>
          <w:szCs w:val="28"/>
        </w:rPr>
        <w:t>Event</w:t>
      </w:r>
      <w:r w:rsidRPr="00350C33">
        <w:rPr>
          <w:rFonts w:ascii="Times New Roman" w:hAnsi="Times New Roman" w:cs="Times New Roman"/>
          <w:b/>
          <w:bCs/>
          <w:sz w:val="28"/>
          <w:szCs w:val="28"/>
          <w:lang w:val="ru-RU"/>
        </w:rPr>
        <w:t xml:space="preserve"> </w:t>
      </w:r>
      <w:r>
        <w:rPr>
          <w:rFonts w:ascii="Times New Roman" w:hAnsi="Times New Roman" w:cs="Times New Roman"/>
          <w:b/>
          <w:bCs/>
          <w:sz w:val="28"/>
          <w:szCs w:val="28"/>
        </w:rPr>
        <w:t>Sourcing</w:t>
      </w:r>
    </w:p>
    <w:p w14:paraId="5779A78F" w14:textId="36D6E557" w:rsidR="00994B01" w:rsidRPr="00350C33" w:rsidRDefault="00994B01" w:rsidP="00994B01">
      <w:pPr>
        <w:spacing w:line="360" w:lineRule="auto"/>
        <w:ind w:firstLine="708"/>
        <w:jc w:val="both"/>
        <w:rPr>
          <w:rFonts w:ascii="Times New Roman" w:hAnsi="Times New Roman" w:cs="Times New Roman"/>
          <w:sz w:val="28"/>
          <w:szCs w:val="28"/>
          <w:lang w:val="ru-RU"/>
        </w:rPr>
      </w:pPr>
      <w:r w:rsidRPr="00350C33">
        <w:rPr>
          <w:rFonts w:ascii="Times New Roman" w:hAnsi="Times New Roman" w:cs="Times New Roman"/>
          <w:sz w:val="28"/>
          <w:szCs w:val="28"/>
          <w:lang w:val="ru-RU"/>
        </w:rPr>
        <w:t>Event Sourcing представляет собой мощный подход к сохранению истории изменений данных и обеспечению целостности данных в распределенных системах</w:t>
      </w:r>
      <w:r w:rsidR="008D08AA">
        <w:rPr>
          <w:rFonts w:ascii="Times New Roman" w:hAnsi="Times New Roman" w:cs="Times New Roman"/>
          <w:sz w:val="28"/>
          <w:szCs w:val="28"/>
          <w:lang w:val="ru-RU"/>
        </w:rPr>
        <w:t xml:space="preserve"> </w:t>
      </w:r>
      <w:r w:rsidR="008D08AA" w:rsidRPr="008D08AA">
        <w:rPr>
          <w:rFonts w:ascii="Times New Roman" w:hAnsi="Times New Roman" w:cs="Times New Roman"/>
          <w:sz w:val="28"/>
          <w:szCs w:val="28"/>
          <w:lang w:val="ru-RU"/>
        </w:rPr>
        <w:t>[3</w:t>
      </w:r>
      <w:r w:rsidR="008D08AA" w:rsidRPr="00143785">
        <w:rPr>
          <w:rFonts w:ascii="Times New Roman" w:hAnsi="Times New Roman" w:cs="Times New Roman"/>
          <w:sz w:val="28"/>
          <w:szCs w:val="28"/>
          <w:lang w:val="ru-RU"/>
        </w:rPr>
        <w:t>]</w:t>
      </w:r>
      <w:r w:rsidRPr="00350C33">
        <w:rPr>
          <w:rFonts w:ascii="Times New Roman" w:hAnsi="Times New Roman" w:cs="Times New Roman"/>
          <w:sz w:val="28"/>
          <w:szCs w:val="28"/>
          <w:lang w:val="ru-RU"/>
        </w:rPr>
        <w:t xml:space="preserve">. </w:t>
      </w:r>
    </w:p>
    <w:p w14:paraId="711DF3AF" w14:textId="77777777" w:rsidR="00994B01" w:rsidRPr="00350C33" w:rsidRDefault="00994B01" w:rsidP="00994B01">
      <w:pPr>
        <w:spacing w:line="360" w:lineRule="auto"/>
        <w:ind w:firstLine="708"/>
        <w:jc w:val="both"/>
        <w:rPr>
          <w:rFonts w:ascii="Times New Roman" w:hAnsi="Times New Roman" w:cs="Times New Roman"/>
          <w:sz w:val="28"/>
          <w:szCs w:val="28"/>
          <w:lang w:val="ru-RU"/>
        </w:rPr>
      </w:pPr>
      <w:r w:rsidRPr="00350C33">
        <w:rPr>
          <w:rFonts w:ascii="Times New Roman" w:hAnsi="Times New Roman" w:cs="Times New Roman"/>
          <w:sz w:val="28"/>
          <w:szCs w:val="28"/>
          <w:lang w:val="ru-RU"/>
        </w:rPr>
        <w:t>Event Sourcing предлагает хранить все изменения состояния системы в виде событий, которые записываются в хронологическом порядке. Эти события представляют собой факты, которые неизменно описывают, что произошло в системе. В контексте микросервисной архитектуры каждый сервис может вести свой собственный журнал событий, содержащий историю изменений, которые произошли в его области ответственности.</w:t>
      </w:r>
    </w:p>
    <w:p w14:paraId="251A7F81" w14:textId="77777777" w:rsidR="00994B01" w:rsidRPr="00350C33" w:rsidRDefault="00994B01" w:rsidP="00994B01">
      <w:pPr>
        <w:spacing w:line="360" w:lineRule="auto"/>
        <w:ind w:firstLine="708"/>
        <w:jc w:val="both"/>
        <w:rPr>
          <w:rFonts w:ascii="Times New Roman" w:hAnsi="Times New Roman" w:cs="Times New Roman"/>
          <w:sz w:val="28"/>
          <w:szCs w:val="28"/>
          <w:lang w:val="ru-RU"/>
        </w:rPr>
      </w:pPr>
      <w:r w:rsidRPr="00350C33">
        <w:rPr>
          <w:rFonts w:ascii="Times New Roman" w:hAnsi="Times New Roman" w:cs="Times New Roman"/>
          <w:sz w:val="28"/>
          <w:szCs w:val="28"/>
          <w:lang w:val="ru-RU"/>
        </w:rPr>
        <w:t xml:space="preserve">Запись изменений в виде событий позволяет системе быть устойчивой к сбоям и отказам. В случае сбоя или ошибки можно восстановить состояние </w:t>
      </w:r>
      <w:r w:rsidRPr="00350C33">
        <w:rPr>
          <w:rFonts w:ascii="Times New Roman" w:hAnsi="Times New Roman" w:cs="Times New Roman"/>
          <w:sz w:val="28"/>
          <w:szCs w:val="28"/>
          <w:lang w:val="ru-RU"/>
        </w:rPr>
        <w:lastRenderedPageBreak/>
        <w:t>системы путем повторного применения всех событий из журнала. Это обеспечивает надежное восстановление данных и истории изменений.</w:t>
      </w:r>
    </w:p>
    <w:p w14:paraId="4EBD6685" w14:textId="77777777" w:rsidR="00994B01" w:rsidRDefault="00994B01" w:rsidP="00994B01">
      <w:pPr>
        <w:spacing w:line="360" w:lineRule="auto"/>
        <w:ind w:firstLine="708"/>
        <w:jc w:val="both"/>
        <w:rPr>
          <w:rFonts w:ascii="Times New Roman" w:hAnsi="Times New Roman" w:cs="Times New Roman"/>
          <w:sz w:val="28"/>
          <w:szCs w:val="28"/>
          <w:lang w:val="ru-RU"/>
        </w:rPr>
      </w:pPr>
      <w:r w:rsidRPr="00350C33">
        <w:rPr>
          <w:rFonts w:ascii="Times New Roman" w:hAnsi="Times New Roman" w:cs="Times New Roman"/>
          <w:sz w:val="28"/>
          <w:szCs w:val="28"/>
          <w:lang w:val="ru-RU"/>
        </w:rPr>
        <w:t>Event Sourcing обеспечивает надежное хранение истории изменений, позволяет эффективно восстанавливать состояние системы и поддерживает асинхронное взаимодействие между сервисами.</w:t>
      </w:r>
    </w:p>
    <w:p w14:paraId="5312E777" w14:textId="77777777" w:rsidR="00994B01" w:rsidRDefault="00994B01" w:rsidP="00994B01">
      <w:pPr>
        <w:widowControl/>
        <w:suppressAutoHyphens w:val="0"/>
        <w:autoSpaceDN/>
        <w:spacing w:after="160" w:line="360" w:lineRule="auto"/>
        <w:ind w:firstLine="708"/>
        <w:jc w:val="both"/>
        <w:rPr>
          <w:rFonts w:ascii="Times New Roman" w:hAnsi="Times New Roman" w:cs="Times New Roman"/>
          <w:sz w:val="28"/>
          <w:szCs w:val="28"/>
          <w:lang w:val="ru-RU"/>
        </w:rPr>
      </w:pPr>
    </w:p>
    <w:p w14:paraId="17469055" w14:textId="77777777" w:rsidR="00994B01" w:rsidRDefault="00994B01" w:rsidP="0027240A">
      <w:pPr>
        <w:pStyle w:val="1"/>
        <w:numPr>
          <w:ilvl w:val="1"/>
          <w:numId w:val="10"/>
        </w:numPr>
        <w:ind w:left="0" w:firstLine="0"/>
      </w:pPr>
      <w:bookmarkStart w:id="21" w:name="_Toc163772008"/>
      <w:r>
        <w:t xml:space="preserve">Шаблон проектирования </w:t>
      </w:r>
      <w:r>
        <w:rPr>
          <w:lang w:val="en-US"/>
        </w:rPr>
        <w:t>Saga</w:t>
      </w:r>
      <w:bookmarkEnd w:id="21"/>
    </w:p>
    <w:p w14:paraId="36F4CD70" w14:textId="240AD5EB" w:rsidR="00994B01" w:rsidRDefault="00994B01" w:rsidP="00994B01">
      <w:pPr>
        <w:spacing w:line="360" w:lineRule="auto"/>
        <w:ind w:firstLine="708"/>
        <w:jc w:val="both"/>
        <w:rPr>
          <w:rFonts w:ascii="Times New Roman" w:hAnsi="Times New Roman" w:cs="Times New Roman"/>
          <w:sz w:val="28"/>
          <w:szCs w:val="28"/>
          <w:lang w:val="ru-RU"/>
        </w:rPr>
      </w:pPr>
    </w:p>
    <w:p w14:paraId="0ABAB986" w14:textId="77777777" w:rsidR="00994B01" w:rsidRPr="00143BA5" w:rsidRDefault="00994B01" w:rsidP="00994B01">
      <w:pPr>
        <w:spacing w:line="360" w:lineRule="auto"/>
        <w:ind w:firstLine="708"/>
        <w:jc w:val="both"/>
        <w:rPr>
          <w:rFonts w:ascii="Times New Roman" w:hAnsi="Times New Roman" w:cs="Times New Roman"/>
          <w:sz w:val="28"/>
          <w:szCs w:val="28"/>
          <w:lang w:val="ru-RU"/>
        </w:rPr>
      </w:pPr>
      <w:r w:rsidRPr="00143BA5">
        <w:rPr>
          <w:rFonts w:ascii="Times New Roman" w:hAnsi="Times New Roman" w:cs="Times New Roman"/>
          <w:sz w:val="28"/>
          <w:szCs w:val="28"/>
          <w:lang w:val="ru-RU"/>
        </w:rPr>
        <w:t xml:space="preserve">Паттерн </w:t>
      </w:r>
      <w:r w:rsidRPr="00143BA5">
        <w:rPr>
          <w:rFonts w:ascii="Times New Roman" w:hAnsi="Times New Roman" w:cs="Times New Roman"/>
          <w:sz w:val="28"/>
          <w:szCs w:val="28"/>
        </w:rPr>
        <w:t>Saga</w:t>
      </w:r>
      <w:r w:rsidRPr="00143BA5">
        <w:rPr>
          <w:rFonts w:ascii="Times New Roman" w:hAnsi="Times New Roman" w:cs="Times New Roman"/>
          <w:sz w:val="28"/>
          <w:szCs w:val="28"/>
          <w:lang w:val="ru-RU"/>
        </w:rPr>
        <w:t xml:space="preserve"> — это паттерн проектирования, который используется для управления транзакциями в распределенных системах, включая микросервисные архитектуры. </w:t>
      </w:r>
      <w:bookmarkStart w:id="22" w:name="_Hlk163986956"/>
      <w:r w:rsidRPr="00143BA5">
        <w:rPr>
          <w:rFonts w:ascii="Times New Roman" w:hAnsi="Times New Roman" w:cs="Times New Roman"/>
          <w:sz w:val="28"/>
          <w:szCs w:val="28"/>
          <w:lang w:val="ru-RU"/>
        </w:rPr>
        <w:t>Этот паттерн предлагает способ обработки долгих и сложных транзакций без блокировки и ожидания ответа от всех участвующих сервисов. Вместо этого он использует набор небольших транзакций, известных как шаги, каждый из которых либо успешно завершается, либо отменяется.</w:t>
      </w:r>
    </w:p>
    <w:bookmarkEnd w:id="22"/>
    <w:p w14:paraId="386BFC68" w14:textId="77777777" w:rsidR="00994B01" w:rsidRPr="00143BA5" w:rsidRDefault="00994B01" w:rsidP="00994B01">
      <w:pPr>
        <w:spacing w:line="360" w:lineRule="auto"/>
        <w:ind w:firstLine="708"/>
        <w:jc w:val="both"/>
        <w:rPr>
          <w:rFonts w:ascii="Times New Roman" w:hAnsi="Times New Roman" w:cs="Times New Roman"/>
          <w:sz w:val="28"/>
          <w:szCs w:val="28"/>
          <w:lang w:val="ru-RU"/>
        </w:rPr>
      </w:pPr>
      <w:r w:rsidRPr="00143BA5">
        <w:rPr>
          <w:rFonts w:ascii="Times New Roman" w:hAnsi="Times New Roman" w:cs="Times New Roman"/>
          <w:sz w:val="28"/>
          <w:szCs w:val="28"/>
          <w:lang w:val="ru-RU"/>
        </w:rPr>
        <w:t xml:space="preserve">Основные принципы паттерна </w:t>
      </w:r>
      <w:r w:rsidRPr="00143BA5">
        <w:rPr>
          <w:rFonts w:ascii="Times New Roman" w:hAnsi="Times New Roman" w:cs="Times New Roman"/>
          <w:sz w:val="28"/>
          <w:szCs w:val="28"/>
        </w:rPr>
        <w:t>Saga</w:t>
      </w:r>
      <w:r w:rsidRPr="00143BA5">
        <w:rPr>
          <w:rFonts w:ascii="Times New Roman" w:hAnsi="Times New Roman" w:cs="Times New Roman"/>
          <w:sz w:val="28"/>
          <w:szCs w:val="28"/>
          <w:lang w:val="ru-RU"/>
        </w:rPr>
        <w:t xml:space="preserve"> включают в себя:</w:t>
      </w:r>
    </w:p>
    <w:p w14:paraId="21BEFA80" w14:textId="77777777" w:rsidR="00994B01" w:rsidRPr="00143BA5" w:rsidRDefault="00994B01" w:rsidP="00994B01">
      <w:pPr>
        <w:spacing w:line="360" w:lineRule="auto"/>
        <w:ind w:firstLine="708"/>
        <w:jc w:val="both"/>
        <w:rPr>
          <w:rFonts w:ascii="Times New Roman" w:hAnsi="Times New Roman" w:cs="Times New Roman"/>
          <w:sz w:val="28"/>
          <w:szCs w:val="28"/>
          <w:lang w:val="ru-RU"/>
        </w:rPr>
      </w:pPr>
      <w:r w:rsidRPr="00143BA5">
        <w:rPr>
          <w:rFonts w:ascii="Times New Roman" w:hAnsi="Times New Roman" w:cs="Times New Roman"/>
          <w:i/>
          <w:iCs/>
          <w:sz w:val="28"/>
          <w:szCs w:val="28"/>
          <w:lang w:val="ru-RU"/>
        </w:rPr>
        <w:t>Атомарность операций</w:t>
      </w:r>
      <w:r w:rsidRPr="00143BA5">
        <w:rPr>
          <w:rFonts w:ascii="Times New Roman" w:hAnsi="Times New Roman" w:cs="Times New Roman"/>
          <w:sz w:val="28"/>
          <w:szCs w:val="28"/>
          <w:lang w:val="ru-RU"/>
        </w:rPr>
        <w:t>. Каждый шаг саги должен быть атомарным - либо полностью выполнен, либо полностью отменен. Это означает, что, если один шаг завершается успешно, все последующие шаги также должны быть успешно выполнены. Если же возникает ошибка, все предыдущие шаги должны быть отменены.</w:t>
      </w:r>
    </w:p>
    <w:p w14:paraId="369CB660" w14:textId="77777777" w:rsidR="00994B01" w:rsidRPr="00143BA5" w:rsidRDefault="00994B01" w:rsidP="00994B01">
      <w:pPr>
        <w:spacing w:line="360" w:lineRule="auto"/>
        <w:ind w:firstLine="708"/>
        <w:jc w:val="both"/>
        <w:rPr>
          <w:rFonts w:ascii="Times New Roman" w:hAnsi="Times New Roman" w:cs="Times New Roman"/>
          <w:sz w:val="28"/>
          <w:szCs w:val="28"/>
          <w:lang w:val="ru-RU"/>
        </w:rPr>
      </w:pPr>
      <w:r w:rsidRPr="00143BA5">
        <w:rPr>
          <w:rFonts w:ascii="Times New Roman" w:hAnsi="Times New Roman" w:cs="Times New Roman"/>
          <w:i/>
          <w:iCs/>
          <w:sz w:val="28"/>
          <w:szCs w:val="28"/>
          <w:lang w:val="ru-RU"/>
        </w:rPr>
        <w:t>Компенсирующие действия</w:t>
      </w:r>
      <w:r w:rsidRPr="00143BA5">
        <w:rPr>
          <w:rFonts w:ascii="Times New Roman" w:hAnsi="Times New Roman" w:cs="Times New Roman"/>
          <w:sz w:val="28"/>
          <w:szCs w:val="28"/>
          <w:lang w:val="ru-RU"/>
        </w:rPr>
        <w:t>. Для отмены или компенсации успешно выполненных шагов используются компенсирующие действия. Эти действия должны быть обратными к оригинальным шагам и должны восстановить систему в состояние, аналогичное состоянию перед выполнением шага.</w:t>
      </w:r>
    </w:p>
    <w:p w14:paraId="350D4B5B" w14:textId="77777777" w:rsidR="00994B01" w:rsidRDefault="00994B01" w:rsidP="00994B01">
      <w:pPr>
        <w:spacing w:line="360" w:lineRule="auto"/>
        <w:ind w:firstLine="708"/>
        <w:jc w:val="both"/>
        <w:rPr>
          <w:rFonts w:ascii="Times New Roman" w:hAnsi="Times New Roman" w:cs="Times New Roman"/>
          <w:sz w:val="28"/>
          <w:szCs w:val="28"/>
          <w:lang w:val="ru-RU"/>
        </w:rPr>
      </w:pPr>
      <w:r w:rsidRPr="00143BA5">
        <w:rPr>
          <w:rFonts w:ascii="Times New Roman" w:hAnsi="Times New Roman" w:cs="Times New Roman"/>
          <w:i/>
          <w:iCs/>
          <w:sz w:val="28"/>
          <w:szCs w:val="28"/>
          <w:lang w:val="ru-RU"/>
        </w:rPr>
        <w:t>Долговечность.</w:t>
      </w:r>
      <w:r w:rsidRPr="00143BA5">
        <w:rPr>
          <w:rFonts w:ascii="Times New Roman" w:hAnsi="Times New Roman" w:cs="Times New Roman"/>
          <w:sz w:val="28"/>
          <w:szCs w:val="28"/>
          <w:lang w:val="ru-RU"/>
        </w:rPr>
        <w:t xml:space="preserve"> Сага должна быть долговечной, то есть информация о ее состоянии должна сохраняться даже в случае сбоев. Это позволяет восстанавливать </w:t>
      </w:r>
      <w:r>
        <w:rPr>
          <w:rFonts w:ascii="Times New Roman" w:hAnsi="Times New Roman" w:cs="Times New Roman"/>
          <w:sz w:val="28"/>
          <w:szCs w:val="28"/>
          <w:lang w:val="ru-RU"/>
        </w:rPr>
        <w:t xml:space="preserve">её </w:t>
      </w:r>
      <w:r w:rsidRPr="00143BA5">
        <w:rPr>
          <w:rFonts w:ascii="Times New Roman" w:hAnsi="Times New Roman" w:cs="Times New Roman"/>
          <w:sz w:val="28"/>
          <w:szCs w:val="28"/>
          <w:lang w:val="ru-RU"/>
        </w:rPr>
        <w:t>выполнени</w:t>
      </w:r>
      <w:r>
        <w:rPr>
          <w:rFonts w:ascii="Times New Roman" w:hAnsi="Times New Roman" w:cs="Times New Roman"/>
          <w:sz w:val="28"/>
          <w:szCs w:val="28"/>
          <w:lang w:val="ru-RU"/>
        </w:rPr>
        <w:t>е</w:t>
      </w:r>
      <w:r w:rsidRPr="00143BA5">
        <w:rPr>
          <w:rFonts w:ascii="Times New Roman" w:hAnsi="Times New Roman" w:cs="Times New Roman"/>
          <w:sz w:val="28"/>
          <w:szCs w:val="28"/>
          <w:lang w:val="ru-RU"/>
        </w:rPr>
        <w:t>.</w:t>
      </w:r>
    </w:p>
    <w:p w14:paraId="5A10AAAA"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bookmarkStart w:id="23" w:name="_Hlk163986873"/>
      <w:r w:rsidRPr="0090173D">
        <w:rPr>
          <w:rFonts w:ascii="Times New Roman" w:hAnsi="Times New Roman" w:cs="Times New Roman"/>
          <w:sz w:val="28"/>
          <w:szCs w:val="28"/>
          <w:lang w:val="ru-RU"/>
        </w:rPr>
        <w:t xml:space="preserve">Оркеструемые саги и хореографируемые саги — это два основных подхода к реализации паттерна Saga в распределенных системах. Они </w:t>
      </w:r>
      <w:r w:rsidRPr="0090173D">
        <w:rPr>
          <w:rFonts w:ascii="Times New Roman" w:hAnsi="Times New Roman" w:cs="Times New Roman"/>
          <w:sz w:val="28"/>
          <w:szCs w:val="28"/>
          <w:lang w:val="ru-RU"/>
        </w:rPr>
        <w:lastRenderedPageBreak/>
        <w:t xml:space="preserve">предлагают разные способы координации выполнения транзакций между сервисами. </w:t>
      </w:r>
    </w:p>
    <w:p w14:paraId="4C7015F9"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bookmarkStart w:id="24" w:name="_Hlk163986909"/>
      <w:bookmarkEnd w:id="23"/>
      <w:r w:rsidRPr="007D14AA">
        <w:rPr>
          <w:rFonts w:ascii="Times New Roman" w:hAnsi="Times New Roman" w:cs="Times New Roman"/>
          <w:i/>
          <w:iCs/>
          <w:sz w:val="28"/>
          <w:szCs w:val="28"/>
          <w:lang w:val="ru-RU"/>
        </w:rPr>
        <w:t xml:space="preserve">Оркеструемые саги </w:t>
      </w:r>
      <w:r w:rsidRPr="0090173D">
        <w:rPr>
          <w:rFonts w:ascii="Times New Roman" w:hAnsi="Times New Roman" w:cs="Times New Roman"/>
          <w:sz w:val="28"/>
          <w:szCs w:val="28"/>
          <w:lang w:val="ru-RU"/>
        </w:rPr>
        <w:t>предполагают наличие центрального компонента, называемого оркестратором</w:t>
      </w:r>
      <w:r>
        <w:rPr>
          <w:rFonts w:ascii="Times New Roman" w:hAnsi="Times New Roman" w:cs="Times New Roman"/>
          <w:sz w:val="28"/>
          <w:szCs w:val="28"/>
          <w:lang w:val="ru-RU"/>
        </w:rPr>
        <w:t xml:space="preserve">, </w:t>
      </w:r>
      <w:r w:rsidRPr="0090173D">
        <w:rPr>
          <w:rFonts w:ascii="Times New Roman" w:hAnsi="Times New Roman" w:cs="Times New Roman"/>
          <w:sz w:val="28"/>
          <w:szCs w:val="28"/>
          <w:lang w:val="ru-RU"/>
        </w:rPr>
        <w:t>который координирует и управляет выполнением всех шагов транзакции. Оркестратор определяет порядок выполнения шагов, запускает их и обрабатывает ошибки, при необходимости вызывая компенсирующие действия.</w:t>
      </w:r>
    </w:p>
    <w:bookmarkEnd w:id="24"/>
    <w:p w14:paraId="0307BF9C"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90173D">
        <w:rPr>
          <w:rFonts w:ascii="Times New Roman" w:hAnsi="Times New Roman" w:cs="Times New Roman"/>
          <w:sz w:val="28"/>
          <w:szCs w:val="28"/>
          <w:lang w:val="ru-RU"/>
        </w:rPr>
        <w:t>Основные характеристики оркеструемых саг:</w:t>
      </w:r>
    </w:p>
    <w:p w14:paraId="5B4E8874"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7D14AA">
        <w:rPr>
          <w:rFonts w:ascii="Times New Roman" w:hAnsi="Times New Roman" w:cs="Times New Roman"/>
          <w:i/>
          <w:iCs/>
          <w:sz w:val="28"/>
          <w:szCs w:val="28"/>
          <w:lang w:val="ru-RU"/>
        </w:rPr>
        <w:t>Централизованное управление</w:t>
      </w:r>
      <w:r>
        <w:rPr>
          <w:rFonts w:ascii="Times New Roman" w:hAnsi="Times New Roman" w:cs="Times New Roman"/>
          <w:sz w:val="28"/>
          <w:szCs w:val="28"/>
          <w:lang w:val="ru-RU"/>
        </w:rPr>
        <w:t>.</w:t>
      </w:r>
      <w:r w:rsidRPr="0090173D">
        <w:rPr>
          <w:rFonts w:ascii="Times New Roman" w:hAnsi="Times New Roman" w:cs="Times New Roman"/>
          <w:sz w:val="28"/>
          <w:szCs w:val="28"/>
          <w:lang w:val="ru-RU"/>
        </w:rPr>
        <w:t xml:space="preserve"> Оркестратор контролирует и координирует все шаги саги.</w:t>
      </w:r>
    </w:p>
    <w:p w14:paraId="6ED5C09A"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7D14AA">
        <w:rPr>
          <w:rFonts w:ascii="Times New Roman" w:hAnsi="Times New Roman" w:cs="Times New Roman"/>
          <w:i/>
          <w:iCs/>
          <w:sz w:val="28"/>
          <w:szCs w:val="28"/>
          <w:lang w:val="ru-RU"/>
        </w:rPr>
        <w:t>Простота реализации</w:t>
      </w:r>
      <w:r>
        <w:rPr>
          <w:rFonts w:ascii="Times New Roman" w:hAnsi="Times New Roman" w:cs="Times New Roman"/>
          <w:sz w:val="28"/>
          <w:szCs w:val="28"/>
          <w:lang w:val="ru-RU"/>
        </w:rPr>
        <w:t>.</w:t>
      </w:r>
      <w:r w:rsidRPr="0090173D">
        <w:rPr>
          <w:rFonts w:ascii="Times New Roman" w:hAnsi="Times New Roman" w:cs="Times New Roman"/>
          <w:sz w:val="28"/>
          <w:szCs w:val="28"/>
          <w:lang w:val="ru-RU"/>
        </w:rPr>
        <w:t xml:space="preserve"> Такой подход обеспечивает более простую реализацию, так как логика управления транзакцией сосредоточена в одном компоненте.</w:t>
      </w:r>
    </w:p>
    <w:p w14:paraId="194ACB75"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7D14AA">
        <w:rPr>
          <w:rFonts w:ascii="Times New Roman" w:hAnsi="Times New Roman" w:cs="Times New Roman"/>
          <w:i/>
          <w:iCs/>
          <w:sz w:val="28"/>
          <w:szCs w:val="28"/>
          <w:lang w:val="ru-RU"/>
        </w:rPr>
        <w:t>Удобство отслеживания</w:t>
      </w:r>
      <w:r>
        <w:rPr>
          <w:rFonts w:ascii="Times New Roman" w:hAnsi="Times New Roman" w:cs="Times New Roman"/>
          <w:sz w:val="28"/>
          <w:szCs w:val="28"/>
          <w:lang w:val="ru-RU"/>
        </w:rPr>
        <w:t>.</w:t>
      </w:r>
      <w:r w:rsidRPr="0090173D">
        <w:rPr>
          <w:rFonts w:ascii="Times New Roman" w:hAnsi="Times New Roman" w:cs="Times New Roman"/>
          <w:sz w:val="28"/>
          <w:szCs w:val="28"/>
          <w:lang w:val="ru-RU"/>
        </w:rPr>
        <w:t xml:space="preserve"> Оркестратор может предоставлять информацию о состоянии транзакции и ее прогрессе.</w:t>
      </w:r>
    </w:p>
    <w:p w14:paraId="656C168D"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90173D">
        <w:rPr>
          <w:rFonts w:ascii="Times New Roman" w:hAnsi="Times New Roman" w:cs="Times New Roman"/>
          <w:sz w:val="28"/>
          <w:szCs w:val="28"/>
          <w:lang w:val="ru-RU"/>
        </w:rPr>
        <w:t>Пример оркеструемой саги можно увидеть в системе оформления заказа в интернет-магазине, где оркестратор контролирует шаги резервирования товаров, проверки оплаты, организации доставки и уведомления клиента.</w:t>
      </w:r>
    </w:p>
    <w:p w14:paraId="7EAA1143"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bookmarkStart w:id="25" w:name="_Hlk163986919"/>
      <w:r w:rsidRPr="0090173D">
        <w:rPr>
          <w:rFonts w:ascii="Times New Roman" w:hAnsi="Times New Roman" w:cs="Times New Roman"/>
          <w:sz w:val="28"/>
          <w:szCs w:val="28"/>
          <w:lang w:val="ru-RU"/>
        </w:rPr>
        <w:t xml:space="preserve">В </w:t>
      </w:r>
      <w:r w:rsidRPr="007D14AA">
        <w:rPr>
          <w:rFonts w:ascii="Times New Roman" w:hAnsi="Times New Roman" w:cs="Times New Roman"/>
          <w:i/>
          <w:iCs/>
          <w:sz w:val="28"/>
          <w:szCs w:val="28"/>
          <w:lang w:val="ru-RU"/>
        </w:rPr>
        <w:t>хореографируемых сагах</w:t>
      </w:r>
      <w:r w:rsidRPr="0090173D">
        <w:rPr>
          <w:rFonts w:ascii="Times New Roman" w:hAnsi="Times New Roman" w:cs="Times New Roman"/>
          <w:sz w:val="28"/>
          <w:szCs w:val="28"/>
          <w:lang w:val="ru-RU"/>
        </w:rPr>
        <w:t xml:space="preserve"> отсутствует централизованный оркестратор, и каждый сервис самостоятельно управляет своими действиями и реакциями на изменения состояния системы. Каждый сервис знает о своих собственных действиях и о том, как реагировать на сообщения и события от других сервисов.</w:t>
      </w:r>
    </w:p>
    <w:bookmarkEnd w:id="25"/>
    <w:p w14:paraId="5D6522B6"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90173D">
        <w:rPr>
          <w:rFonts w:ascii="Times New Roman" w:hAnsi="Times New Roman" w:cs="Times New Roman"/>
          <w:sz w:val="28"/>
          <w:szCs w:val="28"/>
          <w:lang w:val="ru-RU"/>
        </w:rPr>
        <w:t>Основные характеристики хореографируемых саг:</w:t>
      </w:r>
    </w:p>
    <w:p w14:paraId="0BF18533"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7D14AA">
        <w:rPr>
          <w:rFonts w:ascii="Times New Roman" w:hAnsi="Times New Roman" w:cs="Times New Roman"/>
          <w:i/>
          <w:iCs/>
          <w:sz w:val="28"/>
          <w:szCs w:val="28"/>
          <w:lang w:val="ru-RU"/>
        </w:rPr>
        <w:t>Децентрализованное управление</w:t>
      </w:r>
      <w:r>
        <w:rPr>
          <w:rFonts w:ascii="Times New Roman" w:hAnsi="Times New Roman" w:cs="Times New Roman"/>
          <w:sz w:val="28"/>
          <w:szCs w:val="28"/>
          <w:lang w:val="ru-RU"/>
        </w:rPr>
        <w:t>.</w:t>
      </w:r>
      <w:r w:rsidRPr="0090173D">
        <w:rPr>
          <w:rFonts w:ascii="Times New Roman" w:hAnsi="Times New Roman" w:cs="Times New Roman"/>
          <w:sz w:val="28"/>
          <w:szCs w:val="28"/>
          <w:lang w:val="ru-RU"/>
        </w:rPr>
        <w:t xml:space="preserve"> Управление транзакцией распределено между всеми участвующими сервисами.</w:t>
      </w:r>
    </w:p>
    <w:p w14:paraId="4B8FAA47"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7D14AA">
        <w:rPr>
          <w:rFonts w:ascii="Times New Roman" w:hAnsi="Times New Roman" w:cs="Times New Roman"/>
          <w:i/>
          <w:iCs/>
          <w:sz w:val="28"/>
          <w:szCs w:val="28"/>
          <w:lang w:val="ru-RU"/>
        </w:rPr>
        <w:t>Более сложная реализация</w:t>
      </w:r>
      <w:r>
        <w:rPr>
          <w:rFonts w:ascii="Times New Roman" w:hAnsi="Times New Roman" w:cs="Times New Roman"/>
          <w:sz w:val="28"/>
          <w:szCs w:val="28"/>
          <w:lang w:val="ru-RU"/>
        </w:rPr>
        <w:t>.</w:t>
      </w:r>
      <w:r w:rsidRPr="0090173D">
        <w:rPr>
          <w:rFonts w:ascii="Times New Roman" w:hAnsi="Times New Roman" w:cs="Times New Roman"/>
          <w:sz w:val="28"/>
          <w:szCs w:val="28"/>
          <w:lang w:val="ru-RU"/>
        </w:rPr>
        <w:t xml:space="preserve"> Разработка хореографируемых саг требует более тщательного проектирования и согласования между сервисами.</w:t>
      </w:r>
    </w:p>
    <w:p w14:paraId="61843AD6"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7D14AA">
        <w:rPr>
          <w:rFonts w:ascii="Times New Roman" w:hAnsi="Times New Roman" w:cs="Times New Roman"/>
          <w:i/>
          <w:iCs/>
          <w:sz w:val="28"/>
          <w:szCs w:val="28"/>
          <w:lang w:val="ru-RU"/>
        </w:rPr>
        <w:t>Более сложное отслеживание</w:t>
      </w:r>
      <w:r>
        <w:rPr>
          <w:rFonts w:ascii="Times New Roman" w:hAnsi="Times New Roman" w:cs="Times New Roman"/>
          <w:sz w:val="28"/>
          <w:szCs w:val="28"/>
          <w:lang w:val="ru-RU"/>
        </w:rPr>
        <w:t>.</w:t>
      </w:r>
      <w:r w:rsidRPr="0090173D">
        <w:rPr>
          <w:rFonts w:ascii="Times New Roman" w:hAnsi="Times New Roman" w:cs="Times New Roman"/>
          <w:sz w:val="28"/>
          <w:szCs w:val="28"/>
          <w:lang w:val="ru-RU"/>
        </w:rPr>
        <w:t xml:space="preserve"> Отслеживание состояния транзакции может быть сложнее без централизованного оркестратора.</w:t>
      </w:r>
    </w:p>
    <w:p w14:paraId="28D203CD" w14:textId="77777777" w:rsidR="00994B01" w:rsidRPr="0090173D" w:rsidRDefault="00994B01" w:rsidP="00994B01">
      <w:pPr>
        <w:spacing w:line="360" w:lineRule="auto"/>
        <w:ind w:firstLine="708"/>
        <w:jc w:val="both"/>
        <w:rPr>
          <w:rFonts w:ascii="Times New Roman" w:hAnsi="Times New Roman" w:cs="Times New Roman"/>
          <w:sz w:val="28"/>
          <w:szCs w:val="28"/>
          <w:lang w:val="ru-RU"/>
        </w:rPr>
      </w:pPr>
      <w:r w:rsidRPr="0090173D">
        <w:rPr>
          <w:rFonts w:ascii="Times New Roman" w:hAnsi="Times New Roman" w:cs="Times New Roman"/>
          <w:sz w:val="28"/>
          <w:szCs w:val="28"/>
          <w:lang w:val="ru-RU"/>
        </w:rPr>
        <w:lastRenderedPageBreak/>
        <w:t>Примером хореографируемой саги может служить процесс подтверждения заказа в системе электронной коммерции, где каждый сервис (например, сервис резервирования товаров и сервис оплаты) самостоятельно обрабатывает и координирует свои действия в ответ на сообщения от других сервисов.</w:t>
      </w:r>
    </w:p>
    <w:p w14:paraId="4DC29132" w14:textId="6DD4334C" w:rsidR="00994B01" w:rsidRDefault="00994B01" w:rsidP="00994B01">
      <w:pPr>
        <w:spacing w:line="360" w:lineRule="auto"/>
        <w:ind w:firstLine="708"/>
        <w:jc w:val="both"/>
        <w:rPr>
          <w:rFonts w:ascii="Times New Roman" w:hAnsi="Times New Roman" w:cs="Times New Roman"/>
          <w:sz w:val="28"/>
          <w:szCs w:val="28"/>
          <w:lang w:val="ru-RU"/>
        </w:rPr>
      </w:pPr>
      <w:bookmarkStart w:id="26" w:name="_Hlk163987141"/>
      <w:r w:rsidRPr="0090173D">
        <w:rPr>
          <w:rFonts w:ascii="Times New Roman" w:hAnsi="Times New Roman" w:cs="Times New Roman"/>
          <w:sz w:val="28"/>
          <w:szCs w:val="28"/>
          <w:lang w:val="ru-RU"/>
        </w:rPr>
        <w:t>Оба подхода имеют свои преимущества и недостатки, и выбор между ними зависит от конкретных требований и контекста системы.</w:t>
      </w:r>
      <w:r w:rsidRPr="00994B01">
        <w:rPr>
          <w:rFonts w:ascii="Times New Roman" w:hAnsi="Times New Roman" w:cs="Times New Roman"/>
          <w:sz w:val="28"/>
          <w:szCs w:val="28"/>
          <w:lang w:val="ru-RU"/>
        </w:rPr>
        <w:t xml:space="preserve"> </w:t>
      </w:r>
    </w:p>
    <w:bookmarkEnd w:id="26"/>
    <w:p w14:paraId="3C490B13" w14:textId="77777777" w:rsidR="00994B01" w:rsidRDefault="00994B01" w:rsidP="00994B01">
      <w:pPr>
        <w:widowControl/>
        <w:suppressAutoHyphens w:val="0"/>
        <w:autoSpaceDN/>
        <w:spacing w:after="160" w:line="360" w:lineRule="auto"/>
        <w:ind w:firstLine="708"/>
        <w:jc w:val="both"/>
        <w:rPr>
          <w:rFonts w:ascii="Times New Roman" w:hAnsi="Times New Roman" w:cs="Times New Roman"/>
          <w:sz w:val="28"/>
          <w:szCs w:val="28"/>
          <w:lang w:val="ru-RU"/>
        </w:rPr>
      </w:pPr>
    </w:p>
    <w:p w14:paraId="593A9E8F" w14:textId="1052A825" w:rsidR="00994B01" w:rsidRDefault="00994B01" w:rsidP="0027240A">
      <w:pPr>
        <w:pStyle w:val="1"/>
        <w:numPr>
          <w:ilvl w:val="1"/>
          <w:numId w:val="10"/>
        </w:numPr>
        <w:ind w:left="0" w:firstLine="0"/>
      </w:pPr>
      <w:bookmarkStart w:id="27" w:name="_Toc163772009"/>
      <w:r>
        <w:t xml:space="preserve">Шаблон проектирования </w:t>
      </w:r>
      <w:r>
        <w:rPr>
          <w:lang w:val="en-US"/>
        </w:rPr>
        <w:t>CQRS</w:t>
      </w:r>
      <w:bookmarkEnd w:id="27"/>
      <w:r>
        <w:t xml:space="preserve"> </w:t>
      </w:r>
    </w:p>
    <w:p w14:paraId="1BE8A412" w14:textId="155CA700" w:rsidR="00994B01" w:rsidRDefault="00994B01" w:rsidP="00994B01">
      <w:pPr>
        <w:spacing w:line="360" w:lineRule="auto"/>
        <w:ind w:firstLine="708"/>
        <w:jc w:val="both"/>
        <w:rPr>
          <w:rFonts w:ascii="Times New Roman" w:hAnsi="Times New Roman" w:cs="Times New Roman"/>
          <w:sz w:val="28"/>
          <w:szCs w:val="28"/>
          <w:lang w:val="ru-RU"/>
        </w:rPr>
      </w:pPr>
    </w:p>
    <w:p w14:paraId="27DC6688" w14:textId="77777777" w:rsidR="00994B01" w:rsidRPr="00994B01" w:rsidRDefault="00994B01" w:rsidP="00994B01">
      <w:pPr>
        <w:spacing w:line="360" w:lineRule="auto"/>
        <w:ind w:firstLine="708"/>
        <w:jc w:val="both"/>
        <w:rPr>
          <w:rFonts w:ascii="Times New Roman" w:hAnsi="Times New Roman" w:cs="Times New Roman"/>
          <w:sz w:val="28"/>
          <w:szCs w:val="28"/>
          <w:lang w:val="ru-RU"/>
        </w:rPr>
      </w:pPr>
    </w:p>
    <w:p w14:paraId="7DAA3C94" w14:textId="5BF8A79A" w:rsidR="00994B01" w:rsidRPr="00994B01" w:rsidRDefault="00994B01" w:rsidP="00994B01">
      <w:pPr>
        <w:spacing w:line="360" w:lineRule="auto"/>
        <w:ind w:firstLine="708"/>
        <w:jc w:val="both"/>
        <w:rPr>
          <w:rFonts w:ascii="Times New Roman" w:hAnsi="Times New Roman" w:cs="Times New Roman"/>
          <w:sz w:val="28"/>
          <w:szCs w:val="28"/>
          <w:lang w:val="ru-RU"/>
        </w:rPr>
      </w:pPr>
      <w:bookmarkStart w:id="28" w:name="_Hlk163987228"/>
      <w:r w:rsidRPr="00994B01">
        <w:rPr>
          <w:rFonts w:ascii="Times New Roman" w:hAnsi="Times New Roman" w:cs="Times New Roman"/>
          <w:sz w:val="28"/>
          <w:szCs w:val="28"/>
          <w:lang w:val="ru-RU"/>
        </w:rPr>
        <w:t>В паттерне CQRS (Command Query Responsibility Segregation) один микросервис отвечает за обработку команд (операций записи), в то время как другой микросервис отвечает за обработку запросов (операций чтения). Этот шаблон разделяет задачи чтения и записи данных, что может привести к улучшению масштабируемости и производительности. Паттерн Command Query Responsibility Segregation (CQRS) представляет собой способ разделения операций записи и операций чтения в системе. В архитектуре микросервисов каждый сервис отвечает за обработку определенного набора операций. Шаблон CQRS предоставляет способ разделить опер</w:t>
      </w:r>
      <w:r>
        <w:rPr>
          <w:rFonts w:ascii="Times New Roman" w:hAnsi="Times New Roman" w:cs="Times New Roman"/>
          <w:sz w:val="28"/>
          <w:szCs w:val="28"/>
          <w:lang w:val="ru-RU"/>
        </w:rPr>
        <w:t>ации чтения от операций записи.</w:t>
      </w:r>
    </w:p>
    <w:bookmarkEnd w:id="28"/>
    <w:p w14:paraId="1E7F6080" w14:textId="06E2FB2C" w:rsidR="00994B01" w:rsidRDefault="00994B01" w:rsidP="00994B01">
      <w:pPr>
        <w:spacing w:line="360" w:lineRule="auto"/>
        <w:ind w:firstLine="708"/>
        <w:jc w:val="both"/>
        <w:rPr>
          <w:rFonts w:ascii="Times New Roman" w:hAnsi="Times New Roman" w:cs="Times New Roman"/>
          <w:sz w:val="28"/>
          <w:szCs w:val="28"/>
          <w:lang w:val="ru-RU"/>
        </w:rPr>
      </w:pPr>
      <w:r w:rsidRPr="00994B01">
        <w:rPr>
          <w:rFonts w:ascii="Times New Roman" w:hAnsi="Times New Roman" w:cs="Times New Roman"/>
          <w:sz w:val="28"/>
          <w:szCs w:val="28"/>
          <w:lang w:val="ru-RU"/>
        </w:rPr>
        <w:t xml:space="preserve">В паттерне CQRS каждый сервис имеет две отдельные модели: модель записи и модель чтения. </w:t>
      </w:r>
      <w:bookmarkStart w:id="29" w:name="_Hlk163987359"/>
      <w:r w:rsidRPr="00994B01">
        <w:rPr>
          <w:rFonts w:ascii="Times New Roman" w:hAnsi="Times New Roman" w:cs="Times New Roman"/>
          <w:sz w:val="28"/>
          <w:szCs w:val="28"/>
          <w:lang w:val="ru-RU"/>
        </w:rPr>
        <w:t>Модель записи отвечает за обработку операций записи, в то время как модель чтения отвечает за обработку операций чтения. Такой подход предоставляет несколько преимуществ, таких как лучшая масштабируемость и производительность, поскольку операции чтения и записи могут быть оптимизированы отдельно.</w:t>
      </w:r>
      <w:bookmarkEnd w:id="29"/>
    </w:p>
    <w:p w14:paraId="49AD2003" w14:textId="37D3FDE1" w:rsidR="00245337" w:rsidRPr="00245337" w:rsidRDefault="00245337" w:rsidP="00245337">
      <w:pPr>
        <w:pStyle w:val="Standard"/>
      </w:pPr>
    </w:p>
    <w:p w14:paraId="5F631ABF" w14:textId="34B3C260" w:rsidR="00180D70" w:rsidRDefault="00267E8A" w:rsidP="008D3246">
      <w:pPr>
        <w:spacing w:line="360" w:lineRule="auto"/>
        <w:ind w:firstLine="708"/>
        <w:jc w:val="both"/>
        <w:rPr>
          <w:lang w:val="ru-RU"/>
        </w:rPr>
      </w:pPr>
      <w:r>
        <w:rPr>
          <w:lang w:val="ru-RU"/>
        </w:rPr>
        <w:br w:type="page"/>
      </w:r>
    </w:p>
    <w:p w14:paraId="1658E4BC" w14:textId="77777777" w:rsidR="006F706D" w:rsidRPr="006F706D" w:rsidRDefault="006F706D" w:rsidP="00447ACA">
      <w:pPr>
        <w:spacing w:line="360" w:lineRule="auto"/>
        <w:ind w:firstLine="708"/>
        <w:jc w:val="both"/>
        <w:rPr>
          <w:rFonts w:ascii="Times New Roman" w:hAnsi="Times New Roman" w:cs="Times New Roman"/>
          <w:sz w:val="28"/>
          <w:szCs w:val="28"/>
          <w:lang w:val="ru-RU"/>
        </w:rPr>
        <w:sectPr w:rsidR="006F706D" w:rsidRPr="006F706D" w:rsidSect="00A62A6A">
          <w:pgSz w:w="11906" w:h="16838"/>
          <w:pgMar w:top="1134" w:right="850" w:bottom="1134" w:left="1701" w:header="708" w:footer="708" w:gutter="0"/>
          <w:cols w:space="708"/>
          <w:docGrid w:linePitch="360"/>
        </w:sectPr>
      </w:pPr>
    </w:p>
    <w:p w14:paraId="178EDFDA" w14:textId="1269E649" w:rsidR="002A28D9" w:rsidRDefault="002A28D9" w:rsidP="0090438D">
      <w:pPr>
        <w:pStyle w:val="1"/>
      </w:pPr>
      <w:bookmarkStart w:id="30" w:name="_Toc163772010"/>
      <w:r>
        <w:lastRenderedPageBreak/>
        <w:t>ЗАКЛЮЧЕНИЕ</w:t>
      </w:r>
      <w:bookmarkEnd w:id="30"/>
    </w:p>
    <w:p w14:paraId="669E7FC2" w14:textId="63C8EFEC" w:rsidR="002A28D9" w:rsidRDefault="002A28D9" w:rsidP="002A28D9">
      <w:pPr>
        <w:spacing w:line="360" w:lineRule="auto"/>
        <w:rPr>
          <w:rFonts w:ascii="Times New Roman" w:hAnsi="Times New Roman" w:cs="Times New Roman"/>
          <w:b/>
          <w:bCs/>
          <w:sz w:val="28"/>
          <w:szCs w:val="28"/>
          <w:lang w:val="ru-RU"/>
        </w:rPr>
      </w:pPr>
    </w:p>
    <w:p w14:paraId="7031BAF4" w14:textId="2AFE22A6" w:rsidR="002B4DDB" w:rsidRPr="002B4DDB" w:rsidRDefault="00D4119C" w:rsidP="002B4DDB">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E53C3A">
        <w:rPr>
          <w:rFonts w:ascii="Times New Roman" w:hAnsi="Times New Roman" w:cs="Times New Roman"/>
          <w:sz w:val="28"/>
          <w:szCs w:val="28"/>
          <w:lang w:val="ru-RU"/>
        </w:rPr>
        <w:t>Задачи, поставленные в</w:t>
      </w:r>
      <w:r>
        <w:rPr>
          <w:rFonts w:ascii="Times New Roman" w:hAnsi="Times New Roman" w:cs="Times New Roman"/>
          <w:sz w:val="28"/>
          <w:szCs w:val="28"/>
          <w:lang w:val="ru-RU"/>
        </w:rPr>
        <w:t xml:space="preserve"> ходе выполнения научно-исследовательской работы</w:t>
      </w:r>
      <w:r w:rsidR="00E53C3A">
        <w:rPr>
          <w:rFonts w:ascii="Times New Roman" w:hAnsi="Times New Roman" w:cs="Times New Roman"/>
          <w:sz w:val="28"/>
          <w:szCs w:val="28"/>
          <w:lang w:val="ru-RU"/>
        </w:rPr>
        <w:t xml:space="preserve">, были выполнены в полном объёме. </w:t>
      </w:r>
      <w:r w:rsidR="002B4DDB">
        <w:rPr>
          <w:rFonts w:ascii="Times New Roman" w:hAnsi="Times New Roman" w:cs="Times New Roman"/>
          <w:sz w:val="28"/>
          <w:szCs w:val="28"/>
          <w:lang w:val="ru-RU"/>
        </w:rPr>
        <w:t>Б</w:t>
      </w:r>
      <w:r w:rsidR="002B4DDB" w:rsidRPr="002B4DDB">
        <w:rPr>
          <w:rFonts w:ascii="Times New Roman" w:hAnsi="Times New Roman" w:cs="Times New Roman"/>
          <w:sz w:val="28"/>
          <w:szCs w:val="28"/>
          <w:lang w:val="ru-RU"/>
        </w:rPr>
        <w:t>ыли рассмотрены ключевые аспекты управления данными в микросервисных архитектурах. Основное внимание уделено проблемам, возникающим в контексте распределенного хранения данных в таких системах.</w:t>
      </w:r>
    </w:p>
    <w:p w14:paraId="6B5025C3" w14:textId="49308173" w:rsidR="002B4DDB" w:rsidRPr="002B4DDB" w:rsidRDefault="002B4DDB" w:rsidP="002B4DDB">
      <w:pPr>
        <w:spacing w:line="360" w:lineRule="auto"/>
        <w:ind w:firstLine="708"/>
        <w:jc w:val="both"/>
        <w:rPr>
          <w:rFonts w:ascii="Times New Roman" w:hAnsi="Times New Roman" w:cs="Times New Roman"/>
          <w:sz w:val="28"/>
          <w:szCs w:val="28"/>
          <w:lang w:val="ru-RU"/>
        </w:rPr>
      </w:pPr>
      <w:r w:rsidRPr="002B4DDB">
        <w:rPr>
          <w:rFonts w:ascii="Times New Roman" w:hAnsi="Times New Roman" w:cs="Times New Roman"/>
          <w:sz w:val="28"/>
          <w:szCs w:val="28"/>
          <w:lang w:val="ru-RU"/>
        </w:rPr>
        <w:t>В ходе исследования были выявлены основные вызовы, связанные с управлением данными в микросервисных архитектурах, включая проблемы с целостностью данных, избыточностью данных, доступом к данным и хранением данных.</w:t>
      </w:r>
    </w:p>
    <w:p w14:paraId="43C074D9" w14:textId="637BB354" w:rsidR="002B4DDB" w:rsidRPr="002B4DDB" w:rsidRDefault="002B4DDB" w:rsidP="002B4DDB">
      <w:pPr>
        <w:spacing w:line="360" w:lineRule="auto"/>
        <w:ind w:firstLine="708"/>
        <w:jc w:val="both"/>
        <w:rPr>
          <w:rFonts w:ascii="Times New Roman" w:hAnsi="Times New Roman" w:cs="Times New Roman"/>
          <w:sz w:val="28"/>
          <w:szCs w:val="28"/>
          <w:lang w:val="ru-RU"/>
        </w:rPr>
      </w:pPr>
      <w:r w:rsidRPr="002B4DDB">
        <w:rPr>
          <w:rFonts w:ascii="Times New Roman" w:hAnsi="Times New Roman" w:cs="Times New Roman"/>
          <w:sz w:val="28"/>
          <w:szCs w:val="28"/>
          <w:lang w:val="ru-RU"/>
        </w:rPr>
        <w:t xml:space="preserve">Для решения этих проблем были рассмотрены различные подходы и паттерны управления данными в микросервисных архитектурах. Были описаны такие паттерны, как </w:t>
      </w:r>
      <w:r>
        <w:rPr>
          <w:rFonts w:ascii="Times New Roman" w:hAnsi="Times New Roman" w:cs="Times New Roman"/>
          <w:sz w:val="28"/>
          <w:szCs w:val="28"/>
          <w:lang w:val="ru-RU"/>
        </w:rPr>
        <w:t>«</w:t>
      </w:r>
      <w:r w:rsidR="00540861">
        <w:rPr>
          <w:rFonts w:ascii="Times New Roman" w:hAnsi="Times New Roman" w:cs="Times New Roman"/>
          <w:sz w:val="28"/>
          <w:szCs w:val="28"/>
          <w:lang w:val="ru-RU"/>
        </w:rPr>
        <w:t>Б</w:t>
      </w:r>
      <w:r w:rsidRPr="002B4DDB">
        <w:rPr>
          <w:rFonts w:ascii="Times New Roman" w:hAnsi="Times New Roman" w:cs="Times New Roman"/>
          <w:sz w:val="28"/>
          <w:szCs w:val="28"/>
          <w:lang w:val="ru-RU"/>
        </w:rPr>
        <w:t>аза данных на</w:t>
      </w:r>
      <w:r w:rsidR="00540861">
        <w:rPr>
          <w:rFonts w:ascii="Times New Roman" w:hAnsi="Times New Roman" w:cs="Times New Roman"/>
          <w:sz w:val="28"/>
          <w:szCs w:val="28"/>
          <w:lang w:val="ru-RU"/>
        </w:rPr>
        <w:t xml:space="preserve"> </w:t>
      </w:r>
      <w:r w:rsidRPr="002B4DDB">
        <w:rPr>
          <w:rFonts w:ascii="Times New Roman" w:hAnsi="Times New Roman" w:cs="Times New Roman"/>
          <w:sz w:val="28"/>
          <w:szCs w:val="28"/>
          <w:lang w:val="ru-RU"/>
        </w:rPr>
        <w:t>сервис</w:t>
      </w:r>
      <w:r>
        <w:rPr>
          <w:rFonts w:ascii="Times New Roman" w:hAnsi="Times New Roman" w:cs="Times New Roman"/>
          <w:sz w:val="28"/>
          <w:szCs w:val="28"/>
          <w:lang w:val="ru-RU"/>
        </w:rPr>
        <w:t>», «API для доступа к данным», «</w:t>
      </w:r>
      <w:r w:rsidRPr="002B4DDB">
        <w:rPr>
          <w:rFonts w:ascii="Times New Roman" w:hAnsi="Times New Roman" w:cs="Times New Roman"/>
          <w:sz w:val="28"/>
          <w:szCs w:val="28"/>
          <w:lang w:val="ru-RU"/>
        </w:rPr>
        <w:t>Событийно</w:t>
      </w:r>
      <w:r>
        <w:rPr>
          <w:rFonts w:ascii="Times New Roman" w:hAnsi="Times New Roman" w:cs="Times New Roman"/>
          <w:sz w:val="28"/>
          <w:szCs w:val="28"/>
          <w:lang w:val="ru-RU"/>
        </w:rPr>
        <w:t>-ориентированное взаимодействие»</w:t>
      </w:r>
      <w:r w:rsidRPr="002B4DDB">
        <w:rPr>
          <w:rFonts w:ascii="Times New Roman" w:hAnsi="Times New Roman" w:cs="Times New Roman"/>
          <w:sz w:val="28"/>
          <w:szCs w:val="28"/>
          <w:lang w:val="ru-RU"/>
        </w:rPr>
        <w:t xml:space="preserve"> и другие.</w:t>
      </w:r>
    </w:p>
    <w:p w14:paraId="09355F18" w14:textId="5AF3279A" w:rsidR="002B4DDB" w:rsidRPr="002B4DDB" w:rsidRDefault="002B4DDB" w:rsidP="002B4DDB">
      <w:pPr>
        <w:spacing w:line="360" w:lineRule="auto"/>
        <w:ind w:firstLine="708"/>
        <w:jc w:val="both"/>
        <w:rPr>
          <w:rFonts w:ascii="Times New Roman" w:hAnsi="Times New Roman" w:cs="Times New Roman"/>
          <w:sz w:val="28"/>
          <w:szCs w:val="28"/>
          <w:lang w:val="ru-RU"/>
        </w:rPr>
      </w:pPr>
      <w:r w:rsidRPr="002B4DDB">
        <w:rPr>
          <w:rFonts w:ascii="Times New Roman" w:hAnsi="Times New Roman" w:cs="Times New Roman"/>
          <w:sz w:val="28"/>
          <w:szCs w:val="28"/>
          <w:lang w:val="ru-RU"/>
        </w:rPr>
        <w:t>Кроме того, были проанализированы преимущества и недостатки каждого из этих подходов, а также предложены рекомендации по выбору наиболее подходящего подхода в конкретных сценариях.</w:t>
      </w:r>
    </w:p>
    <w:p w14:paraId="5E151519" w14:textId="5F8DC4DA" w:rsidR="008261AD" w:rsidRDefault="002B4DDB" w:rsidP="002B4DDB">
      <w:pPr>
        <w:spacing w:line="360" w:lineRule="auto"/>
        <w:ind w:firstLine="708"/>
        <w:jc w:val="both"/>
        <w:rPr>
          <w:rFonts w:ascii="Times New Roman" w:hAnsi="Times New Roman" w:cs="Times New Roman"/>
          <w:sz w:val="28"/>
          <w:szCs w:val="28"/>
          <w:lang w:val="ru-RU"/>
        </w:rPr>
        <w:sectPr w:rsidR="008261AD" w:rsidSect="00A62A6A">
          <w:pgSz w:w="11906" w:h="16838"/>
          <w:pgMar w:top="1134" w:right="850" w:bottom="1134" w:left="1701" w:header="708" w:footer="708" w:gutter="0"/>
          <w:cols w:space="708"/>
          <w:docGrid w:linePitch="360"/>
        </w:sectPr>
      </w:pPr>
      <w:r w:rsidRPr="002B4DDB">
        <w:rPr>
          <w:rFonts w:ascii="Times New Roman" w:hAnsi="Times New Roman" w:cs="Times New Roman"/>
          <w:sz w:val="28"/>
          <w:szCs w:val="28"/>
          <w:lang w:val="ru-RU"/>
        </w:rPr>
        <w:t>В заключении работы были сделаны выводы о том, что управление данными в микросервисных архитектурах представляет собой сложную и многогранную проблему, требующую внимательного анализа и выбора оптимальных решений для каждой конкретной ситуации.</w:t>
      </w:r>
    </w:p>
    <w:p w14:paraId="2B79D492" w14:textId="085D916B" w:rsidR="008261AD" w:rsidRDefault="008261AD" w:rsidP="0090438D">
      <w:pPr>
        <w:pStyle w:val="1"/>
      </w:pPr>
      <w:bookmarkStart w:id="31" w:name="_Toc163772011"/>
      <w:r>
        <w:lastRenderedPageBreak/>
        <w:t>СПИСОК ЛИТЕРАТУРЫ</w:t>
      </w:r>
      <w:bookmarkEnd w:id="31"/>
    </w:p>
    <w:p w14:paraId="13947121" w14:textId="77777777" w:rsidR="00C51972" w:rsidRDefault="00C51972" w:rsidP="00C51972">
      <w:pPr>
        <w:spacing w:line="360" w:lineRule="auto"/>
        <w:rPr>
          <w:rFonts w:ascii="Times New Roman" w:hAnsi="Times New Roman" w:cs="Times New Roman"/>
          <w:b/>
          <w:bCs/>
          <w:sz w:val="28"/>
          <w:szCs w:val="28"/>
          <w:lang w:val="ru-RU"/>
        </w:rPr>
      </w:pPr>
    </w:p>
    <w:p w14:paraId="66E995BF" w14:textId="48CBF412" w:rsidR="001573C1" w:rsidRPr="001573C1" w:rsidRDefault="001573C1" w:rsidP="00AC02BD">
      <w:pPr>
        <w:spacing w:line="360" w:lineRule="auto"/>
        <w:jc w:val="both"/>
        <w:rPr>
          <w:rFonts w:ascii="Times New Roman" w:hAnsi="Times New Roman" w:cs="Times New Roman"/>
          <w:sz w:val="28"/>
          <w:szCs w:val="28"/>
          <w:lang w:val="ru-RU"/>
        </w:rPr>
      </w:pPr>
      <w:r>
        <w:rPr>
          <w:rFonts w:ascii="Times New Roman" w:hAnsi="Times New Roman" w:cs="Times New Roman"/>
          <w:b/>
          <w:bCs/>
          <w:sz w:val="28"/>
          <w:szCs w:val="28"/>
          <w:lang w:val="ru-RU"/>
        </w:rPr>
        <w:tab/>
      </w:r>
      <w:r w:rsidRPr="001573C1">
        <w:rPr>
          <w:rFonts w:ascii="Times New Roman" w:hAnsi="Times New Roman" w:cs="Times New Roman"/>
          <w:sz w:val="28"/>
          <w:szCs w:val="28"/>
          <w:lang w:val="ru-RU"/>
        </w:rPr>
        <w:t>1. Аверченков, В.И. Основы научного творчества [Электронный ресурс]: учеб. пособие/ В.И. Аверченков, Ю.А. Малахов. — Брянск: Брянский государственный технический университет, 2012. — 156 c.— Режим доступа: http://www.iprbookshop.ru/7004.</w:t>
      </w:r>
    </w:p>
    <w:p w14:paraId="5E9745C0" w14:textId="71EE3D0E" w:rsidR="001573C1" w:rsidRDefault="00AC02BD" w:rsidP="00531F0E">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2</w:t>
      </w:r>
      <w:r w:rsidR="001573C1" w:rsidRPr="001573C1">
        <w:rPr>
          <w:rFonts w:ascii="Times New Roman" w:hAnsi="Times New Roman" w:cs="Times New Roman"/>
          <w:sz w:val="28"/>
          <w:szCs w:val="28"/>
          <w:lang w:val="ru-RU"/>
        </w:rPr>
        <w:t>. Астанина, С.Ю. Научно-исследовательская работа студентов</w:t>
      </w:r>
      <w:r w:rsidR="00A0640E" w:rsidRPr="00A0640E">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(современные требования, проблемы и их решения) [Электронный ресурс]:</w:t>
      </w:r>
      <w:r w:rsidR="00A75859" w:rsidRPr="00A75859">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монография/ С.Ю. Астанина, Н.В. Шестак, Е.В. Чмыхова. — М.: Современная</w:t>
      </w:r>
      <w:r w:rsidR="0082760D" w:rsidRPr="0082760D">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гуманитарная академия, 2012.</w:t>
      </w:r>
      <w:r w:rsidR="00B22590" w:rsidRPr="00B22590">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 156 c.</w:t>
      </w:r>
      <w:r w:rsidR="00B22590" w:rsidRPr="00B22590">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 Режим доступа:</w:t>
      </w:r>
      <w:r w:rsidR="008D3548" w:rsidRPr="00B22590">
        <w:rPr>
          <w:rFonts w:ascii="Times New Roman" w:hAnsi="Times New Roman" w:cs="Times New Roman"/>
          <w:sz w:val="28"/>
          <w:szCs w:val="28"/>
          <w:lang w:val="ru-RU"/>
        </w:rPr>
        <w:t xml:space="preserve"> </w:t>
      </w:r>
      <w:hyperlink r:id="rId11" w:history="1">
        <w:r w:rsidRPr="00341E63">
          <w:rPr>
            <w:rStyle w:val="a4"/>
            <w:rFonts w:ascii="Times New Roman" w:hAnsi="Times New Roman" w:cs="Times New Roman"/>
            <w:sz w:val="28"/>
            <w:szCs w:val="28"/>
            <w:lang w:val="ru-RU"/>
          </w:rPr>
          <w:t>http://www.iprbookshop.ru/16934</w:t>
        </w:r>
      </w:hyperlink>
      <w:r w:rsidR="001573C1" w:rsidRPr="001573C1">
        <w:rPr>
          <w:rFonts w:ascii="Times New Roman" w:hAnsi="Times New Roman" w:cs="Times New Roman"/>
          <w:sz w:val="28"/>
          <w:szCs w:val="28"/>
          <w:lang w:val="ru-RU"/>
        </w:rPr>
        <w:t>.</w:t>
      </w:r>
    </w:p>
    <w:p w14:paraId="3624A8FE" w14:textId="3F2B2893" w:rsidR="00AC02BD" w:rsidRPr="001573C1" w:rsidRDefault="00AC02BD" w:rsidP="00AC02BD">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w:t>
      </w:r>
      <w:bookmarkStart w:id="32" w:name="_Hlk163987774"/>
      <w:proofErr w:type="spellStart"/>
      <w:r>
        <w:rPr>
          <w:rFonts w:ascii="Times New Roman" w:hAnsi="Times New Roman" w:cs="Times New Roman"/>
          <w:sz w:val="28"/>
          <w:szCs w:val="28"/>
          <w:lang w:val="ru-RU"/>
        </w:rPr>
        <w:t>Беллермар</w:t>
      </w:r>
      <w:proofErr w:type="spellEnd"/>
      <w:r>
        <w:rPr>
          <w:rFonts w:ascii="Times New Roman" w:hAnsi="Times New Roman" w:cs="Times New Roman"/>
          <w:sz w:val="28"/>
          <w:szCs w:val="28"/>
          <w:lang w:val="ru-RU"/>
        </w:rPr>
        <w:t xml:space="preserve">, А. Создание событийно-управляемых </w:t>
      </w:r>
      <w:proofErr w:type="spellStart"/>
      <w:r>
        <w:rPr>
          <w:rFonts w:ascii="Times New Roman" w:hAnsi="Times New Roman" w:cs="Times New Roman"/>
          <w:sz w:val="28"/>
          <w:szCs w:val="28"/>
          <w:lang w:val="ru-RU"/>
        </w:rPr>
        <w:t>микросервисов</w:t>
      </w:r>
      <w:proofErr w:type="spellEnd"/>
      <w:r>
        <w:rPr>
          <w:rFonts w:ascii="Times New Roman" w:hAnsi="Times New Roman" w:cs="Times New Roman"/>
          <w:sz w:val="28"/>
          <w:szCs w:val="28"/>
          <w:lang w:val="ru-RU"/>
        </w:rPr>
        <w:t xml:space="preserve">. – </w:t>
      </w:r>
      <w:r>
        <w:rPr>
          <w:rFonts w:ascii="Times New Roman" w:hAnsi="Times New Roman" w:cs="Times New Roman"/>
          <w:sz w:val="28"/>
          <w:szCs w:val="28"/>
          <w:lang w:val="ru-RU"/>
        </w:rPr>
        <w:t>СПб.: БХВ-Петербург, 202</w:t>
      </w:r>
      <w:r>
        <w:rPr>
          <w:rFonts w:ascii="Times New Roman" w:hAnsi="Times New Roman" w:cs="Times New Roman"/>
          <w:sz w:val="28"/>
          <w:szCs w:val="28"/>
          <w:lang w:val="ru-RU"/>
        </w:rPr>
        <w:t>2</w:t>
      </w:r>
      <w:r>
        <w:rPr>
          <w:rFonts w:ascii="Times New Roman" w:hAnsi="Times New Roman" w:cs="Times New Roman"/>
          <w:sz w:val="28"/>
          <w:szCs w:val="28"/>
          <w:lang w:val="ru-RU"/>
        </w:rPr>
        <w:t xml:space="preserve"> – </w:t>
      </w:r>
      <w:r>
        <w:rPr>
          <w:rFonts w:ascii="Times New Roman" w:hAnsi="Times New Roman" w:cs="Times New Roman"/>
          <w:sz w:val="28"/>
          <w:szCs w:val="28"/>
          <w:lang w:val="ru-RU"/>
        </w:rPr>
        <w:t>320</w:t>
      </w:r>
      <w:r>
        <w:rPr>
          <w:rFonts w:ascii="Times New Roman" w:hAnsi="Times New Roman" w:cs="Times New Roman"/>
          <w:sz w:val="28"/>
          <w:szCs w:val="28"/>
          <w:lang w:val="ru-RU"/>
        </w:rPr>
        <w:t xml:space="preserve"> с.</w:t>
      </w:r>
    </w:p>
    <w:bookmarkEnd w:id="32"/>
    <w:p w14:paraId="51372546" w14:textId="3B0D33A8" w:rsidR="00965E60" w:rsidRPr="001573C1" w:rsidRDefault="001573C1" w:rsidP="00AC02BD">
      <w:pPr>
        <w:spacing w:line="360" w:lineRule="auto"/>
        <w:ind w:firstLine="708"/>
        <w:jc w:val="both"/>
        <w:rPr>
          <w:rFonts w:ascii="Times New Roman" w:hAnsi="Times New Roman" w:cs="Times New Roman"/>
          <w:sz w:val="28"/>
          <w:szCs w:val="28"/>
          <w:lang w:val="ru-RU"/>
        </w:rPr>
      </w:pPr>
      <w:r w:rsidRPr="001573C1">
        <w:rPr>
          <w:rFonts w:ascii="Times New Roman" w:hAnsi="Times New Roman" w:cs="Times New Roman"/>
          <w:sz w:val="28"/>
          <w:szCs w:val="28"/>
          <w:lang w:val="ru-RU"/>
        </w:rPr>
        <w:t>4. Губарев, В.В. Квалификационные исследовательские работы</w:t>
      </w:r>
      <w:r w:rsidR="006B47F2" w:rsidRPr="006B47F2">
        <w:rPr>
          <w:rFonts w:ascii="Times New Roman" w:hAnsi="Times New Roman" w:cs="Times New Roman"/>
          <w:sz w:val="28"/>
          <w:szCs w:val="28"/>
          <w:lang w:val="ru-RU"/>
        </w:rPr>
        <w:t xml:space="preserve"> </w:t>
      </w:r>
      <w:r w:rsidRPr="001573C1">
        <w:rPr>
          <w:rFonts w:ascii="Times New Roman" w:hAnsi="Times New Roman" w:cs="Times New Roman"/>
          <w:sz w:val="28"/>
          <w:szCs w:val="28"/>
          <w:lang w:val="ru-RU"/>
        </w:rPr>
        <w:t>[Электронный ресурс]: учеб. пособие/ В.В. Губарев, О.В. Казанская. —</w:t>
      </w:r>
      <w:r w:rsidR="00066337" w:rsidRPr="00066337">
        <w:rPr>
          <w:rFonts w:ascii="Times New Roman" w:hAnsi="Times New Roman" w:cs="Times New Roman"/>
          <w:sz w:val="28"/>
          <w:szCs w:val="28"/>
          <w:lang w:val="ru-RU"/>
        </w:rPr>
        <w:t xml:space="preserve"> </w:t>
      </w:r>
      <w:r w:rsidRPr="001573C1">
        <w:rPr>
          <w:rFonts w:ascii="Times New Roman" w:hAnsi="Times New Roman" w:cs="Times New Roman"/>
          <w:sz w:val="28"/>
          <w:szCs w:val="28"/>
          <w:lang w:val="ru-RU"/>
        </w:rPr>
        <w:t>Новосибирск: Новосибирский государственный технический университет,</w:t>
      </w:r>
      <w:r w:rsidR="0084214D" w:rsidRPr="0084214D">
        <w:rPr>
          <w:rFonts w:ascii="Times New Roman" w:hAnsi="Times New Roman" w:cs="Times New Roman"/>
          <w:sz w:val="28"/>
          <w:szCs w:val="28"/>
          <w:lang w:val="ru-RU"/>
        </w:rPr>
        <w:t xml:space="preserve"> </w:t>
      </w:r>
      <w:r w:rsidRPr="001573C1">
        <w:rPr>
          <w:rFonts w:ascii="Times New Roman" w:hAnsi="Times New Roman" w:cs="Times New Roman"/>
          <w:sz w:val="28"/>
          <w:szCs w:val="28"/>
          <w:lang w:val="ru-RU"/>
        </w:rPr>
        <w:t xml:space="preserve">2014. — 80 c.— Режим доступа: </w:t>
      </w:r>
      <w:hyperlink r:id="rId12" w:history="1">
        <w:r w:rsidR="00965E60" w:rsidRPr="00507DAC">
          <w:rPr>
            <w:rStyle w:val="a4"/>
            <w:rFonts w:ascii="Times New Roman" w:hAnsi="Times New Roman" w:cs="Times New Roman"/>
            <w:sz w:val="28"/>
            <w:szCs w:val="28"/>
            <w:lang w:val="ru-RU"/>
          </w:rPr>
          <w:t>http://www.iprbookshop.ru/47691</w:t>
        </w:r>
      </w:hyperlink>
      <w:r w:rsidRPr="001573C1">
        <w:rPr>
          <w:rFonts w:ascii="Times New Roman" w:hAnsi="Times New Roman" w:cs="Times New Roman"/>
          <w:sz w:val="28"/>
          <w:szCs w:val="28"/>
          <w:lang w:val="ru-RU"/>
        </w:rPr>
        <w:t>.</w:t>
      </w:r>
    </w:p>
    <w:p w14:paraId="1C490428" w14:textId="04D1801F" w:rsidR="001573C1" w:rsidRPr="001573C1" w:rsidRDefault="00AC02BD" w:rsidP="001C10B4">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5</w:t>
      </w:r>
      <w:r w:rsidR="001573C1" w:rsidRPr="001573C1">
        <w:rPr>
          <w:rFonts w:ascii="Times New Roman" w:hAnsi="Times New Roman" w:cs="Times New Roman"/>
          <w:sz w:val="28"/>
          <w:szCs w:val="28"/>
          <w:lang w:val="ru-RU"/>
        </w:rPr>
        <w:t>. Половинкин, А.И. Основы инженерного творчества. [Электронный</w:t>
      </w:r>
      <w:r w:rsidR="001C10B4" w:rsidRPr="001C10B4">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ресурс]: учебное пособие / А.И. Половинкин.</w:t>
      </w:r>
      <w:r w:rsidR="00531F0E" w:rsidRPr="00531F0E">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 СПб : Лань, 2019. — 364 с.—</w:t>
      </w:r>
    </w:p>
    <w:p w14:paraId="52DF78E8" w14:textId="5AD3105E" w:rsidR="00965E60" w:rsidRDefault="001573C1" w:rsidP="00540861">
      <w:pPr>
        <w:spacing w:line="360" w:lineRule="auto"/>
        <w:jc w:val="both"/>
        <w:rPr>
          <w:rFonts w:ascii="Times New Roman" w:hAnsi="Times New Roman" w:cs="Times New Roman"/>
          <w:sz w:val="28"/>
          <w:szCs w:val="28"/>
          <w:lang w:val="ru-RU"/>
        </w:rPr>
      </w:pPr>
      <w:r w:rsidRPr="001573C1">
        <w:rPr>
          <w:rFonts w:ascii="Times New Roman" w:hAnsi="Times New Roman" w:cs="Times New Roman"/>
          <w:sz w:val="28"/>
          <w:szCs w:val="28"/>
          <w:lang w:val="ru-RU"/>
        </w:rPr>
        <w:t xml:space="preserve">Режим доступа: </w:t>
      </w:r>
      <w:hyperlink r:id="rId13" w:history="1">
        <w:r w:rsidR="00965E60" w:rsidRPr="00507DAC">
          <w:rPr>
            <w:rStyle w:val="a4"/>
            <w:rFonts w:ascii="Times New Roman" w:hAnsi="Times New Roman" w:cs="Times New Roman"/>
            <w:sz w:val="28"/>
            <w:szCs w:val="28"/>
            <w:lang w:val="ru-RU"/>
          </w:rPr>
          <w:t>https://e.lanbook.com/book/123469</w:t>
        </w:r>
      </w:hyperlink>
      <w:r w:rsidRPr="001573C1">
        <w:rPr>
          <w:rFonts w:ascii="Times New Roman" w:hAnsi="Times New Roman" w:cs="Times New Roman"/>
          <w:sz w:val="28"/>
          <w:szCs w:val="28"/>
          <w:lang w:val="ru-RU"/>
        </w:rPr>
        <w:t>.</w:t>
      </w:r>
    </w:p>
    <w:p w14:paraId="535F3339" w14:textId="759252B4" w:rsidR="00AC02BD" w:rsidRPr="001573C1" w:rsidRDefault="00AC02BD" w:rsidP="00AC02BD">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6. </w:t>
      </w:r>
      <w:bookmarkStart w:id="33" w:name="_Hlk163987783"/>
      <w:r>
        <w:rPr>
          <w:rFonts w:ascii="Times New Roman" w:hAnsi="Times New Roman" w:cs="Times New Roman"/>
          <w:sz w:val="28"/>
          <w:szCs w:val="28"/>
          <w:lang w:val="ru-RU"/>
        </w:rPr>
        <w:t xml:space="preserve">Ричардсон, К. </w:t>
      </w:r>
      <w:proofErr w:type="spellStart"/>
      <w:r>
        <w:rPr>
          <w:rFonts w:ascii="Times New Roman" w:hAnsi="Times New Roman" w:cs="Times New Roman"/>
          <w:sz w:val="28"/>
          <w:szCs w:val="28"/>
          <w:lang w:val="ru-RU"/>
        </w:rPr>
        <w:t>Микросервисы</w:t>
      </w:r>
      <w:proofErr w:type="spellEnd"/>
      <w:r>
        <w:rPr>
          <w:rFonts w:ascii="Times New Roman" w:hAnsi="Times New Roman" w:cs="Times New Roman"/>
          <w:sz w:val="28"/>
          <w:szCs w:val="28"/>
          <w:lang w:val="ru-RU"/>
        </w:rPr>
        <w:t>. Паттерны разработки и рефакторинга – СПб.: Питер, 2019. – 544 с.</w:t>
      </w:r>
    </w:p>
    <w:bookmarkEnd w:id="33"/>
    <w:p w14:paraId="6E27C215" w14:textId="6998CC28" w:rsidR="00AC02BD" w:rsidRDefault="00AC02BD" w:rsidP="00AC02BD">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7</w:t>
      </w:r>
      <w:r w:rsidRPr="001573C1">
        <w:rPr>
          <w:rFonts w:ascii="Times New Roman" w:hAnsi="Times New Roman" w:cs="Times New Roman"/>
          <w:sz w:val="28"/>
          <w:szCs w:val="28"/>
          <w:lang w:val="ru-RU"/>
        </w:rPr>
        <w:t>. Рыжков, И.Б. Основы научных исследований и изобретательства. [Электронный ресурс]: учеб. пособие / И.Б. Рыжков. — СПб.: Лань, 2013. —</w:t>
      </w:r>
      <w:r w:rsidRPr="00A0640E">
        <w:rPr>
          <w:rFonts w:ascii="Times New Roman" w:hAnsi="Times New Roman" w:cs="Times New Roman"/>
          <w:sz w:val="28"/>
          <w:szCs w:val="28"/>
          <w:lang w:val="ru-RU"/>
        </w:rPr>
        <w:t xml:space="preserve"> </w:t>
      </w:r>
      <w:r w:rsidRPr="001573C1">
        <w:rPr>
          <w:rFonts w:ascii="Times New Roman" w:hAnsi="Times New Roman" w:cs="Times New Roman"/>
          <w:sz w:val="28"/>
          <w:szCs w:val="28"/>
          <w:lang w:val="ru-RU"/>
        </w:rPr>
        <w:t>224 с. — Режим доступа: http://e.lanbook.com/book/30202.</w:t>
      </w:r>
    </w:p>
    <w:p w14:paraId="43516A6E" w14:textId="2BF8EB42" w:rsidR="00AC02BD" w:rsidRPr="00AC02BD" w:rsidRDefault="00AC02BD" w:rsidP="00540861">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8. </w:t>
      </w:r>
      <w:bookmarkStart w:id="34" w:name="_Hlk163987794"/>
      <w:proofErr w:type="spellStart"/>
      <w:r>
        <w:rPr>
          <w:rFonts w:ascii="Times New Roman" w:hAnsi="Times New Roman" w:cs="Times New Roman"/>
          <w:sz w:val="28"/>
          <w:szCs w:val="28"/>
          <w:lang w:val="ru-RU"/>
        </w:rPr>
        <w:t>Кочер</w:t>
      </w:r>
      <w:proofErr w:type="spellEnd"/>
      <w:r>
        <w:rPr>
          <w:rFonts w:ascii="Times New Roman" w:hAnsi="Times New Roman" w:cs="Times New Roman"/>
          <w:sz w:val="28"/>
          <w:szCs w:val="28"/>
          <w:lang w:val="ru-RU"/>
        </w:rPr>
        <w:t xml:space="preserve">, П.С. </w:t>
      </w:r>
      <w:proofErr w:type="spellStart"/>
      <w:r>
        <w:rPr>
          <w:rFonts w:ascii="Times New Roman" w:hAnsi="Times New Roman" w:cs="Times New Roman"/>
          <w:sz w:val="28"/>
          <w:szCs w:val="28"/>
          <w:lang w:val="ru-RU"/>
        </w:rPr>
        <w:t>Микросервисы</w:t>
      </w:r>
      <w:proofErr w:type="spellEnd"/>
      <w:r>
        <w:rPr>
          <w:rFonts w:ascii="Times New Roman" w:hAnsi="Times New Roman" w:cs="Times New Roman"/>
          <w:sz w:val="28"/>
          <w:szCs w:val="28"/>
          <w:lang w:val="ru-RU"/>
        </w:rPr>
        <w:t xml:space="preserve"> и контейнеры </w:t>
      </w:r>
      <w:r>
        <w:rPr>
          <w:rFonts w:ascii="Times New Roman" w:hAnsi="Times New Roman" w:cs="Times New Roman"/>
          <w:sz w:val="28"/>
          <w:szCs w:val="28"/>
        </w:rPr>
        <w:t>Docker</w:t>
      </w:r>
      <w:r w:rsidRPr="00AC02BD">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C02BD">
        <w:rPr>
          <w:rFonts w:ascii="Times New Roman" w:hAnsi="Times New Roman" w:cs="Times New Roman"/>
          <w:sz w:val="28"/>
          <w:szCs w:val="28"/>
          <w:lang w:val="ru-RU"/>
        </w:rPr>
        <w:t xml:space="preserve"> </w:t>
      </w:r>
      <w:r>
        <w:rPr>
          <w:rFonts w:ascii="Times New Roman" w:hAnsi="Times New Roman" w:cs="Times New Roman"/>
          <w:sz w:val="28"/>
          <w:szCs w:val="28"/>
          <w:lang w:val="ru-RU"/>
        </w:rPr>
        <w:t>М.: ДМК Пресс, 2018 – 242 с.</w:t>
      </w:r>
      <w:bookmarkEnd w:id="34"/>
    </w:p>
    <w:p w14:paraId="12DEDCAE" w14:textId="716F867C" w:rsidR="001573C1" w:rsidRDefault="00AC02BD" w:rsidP="00937F8B">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9</w:t>
      </w:r>
      <w:r w:rsidR="001573C1" w:rsidRPr="001573C1">
        <w:rPr>
          <w:rFonts w:ascii="Times New Roman" w:hAnsi="Times New Roman" w:cs="Times New Roman"/>
          <w:sz w:val="28"/>
          <w:szCs w:val="28"/>
          <w:lang w:val="ru-RU"/>
        </w:rPr>
        <w:t>. Новиков, Ю.Н. Подготовка и защита бакалаврской работы,</w:t>
      </w:r>
      <w:r w:rsidR="001C10B4" w:rsidRPr="001C10B4">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магистерской диссертации, дипломного проекта [Электронный ресурс</w:t>
      </w:r>
      <w:proofErr w:type="gramStart"/>
      <w:r w:rsidR="001573C1" w:rsidRPr="001573C1">
        <w:rPr>
          <w:rFonts w:ascii="Times New Roman" w:hAnsi="Times New Roman" w:cs="Times New Roman"/>
          <w:sz w:val="28"/>
          <w:szCs w:val="28"/>
          <w:lang w:val="ru-RU"/>
        </w:rPr>
        <w:t>] :</w:t>
      </w:r>
      <w:proofErr w:type="gramEnd"/>
      <w:r w:rsidR="002A5BA4" w:rsidRPr="002A5BA4">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учебное пособие / Ю.Н. Новиков. — 4-е изд., стер. — Санкт-Петербург : Лань,</w:t>
      </w:r>
      <w:r w:rsidR="00937F8B" w:rsidRPr="00937F8B">
        <w:rPr>
          <w:rFonts w:ascii="Times New Roman" w:hAnsi="Times New Roman" w:cs="Times New Roman"/>
          <w:sz w:val="28"/>
          <w:szCs w:val="28"/>
          <w:lang w:val="ru-RU"/>
        </w:rPr>
        <w:t xml:space="preserve"> </w:t>
      </w:r>
      <w:r w:rsidR="001573C1" w:rsidRPr="00937F8B">
        <w:rPr>
          <w:rFonts w:ascii="Times New Roman" w:hAnsi="Times New Roman" w:cs="Times New Roman"/>
          <w:sz w:val="28"/>
          <w:szCs w:val="28"/>
          <w:lang w:val="ru-RU"/>
        </w:rPr>
        <w:lastRenderedPageBreak/>
        <w:t xml:space="preserve">2019. — 34 </w:t>
      </w:r>
      <w:r w:rsidR="001573C1" w:rsidRPr="001573C1">
        <w:rPr>
          <w:rFonts w:ascii="Times New Roman" w:hAnsi="Times New Roman" w:cs="Times New Roman"/>
          <w:sz w:val="28"/>
          <w:szCs w:val="28"/>
          <w:lang w:val="ru-RU"/>
        </w:rPr>
        <w:t>с</w:t>
      </w:r>
      <w:r w:rsidR="001573C1" w:rsidRPr="00937F8B">
        <w:rPr>
          <w:rFonts w:ascii="Times New Roman" w:hAnsi="Times New Roman" w:cs="Times New Roman"/>
          <w:sz w:val="28"/>
          <w:szCs w:val="28"/>
          <w:lang w:val="ru-RU"/>
        </w:rPr>
        <w:t xml:space="preserve">. — </w:t>
      </w:r>
      <w:r w:rsidR="001573C1" w:rsidRPr="001573C1">
        <w:rPr>
          <w:rFonts w:ascii="Times New Roman" w:hAnsi="Times New Roman" w:cs="Times New Roman"/>
          <w:sz w:val="28"/>
          <w:szCs w:val="28"/>
        </w:rPr>
        <w:t>URL</w:t>
      </w:r>
      <w:r w:rsidR="001573C1" w:rsidRPr="00937F8B">
        <w:rPr>
          <w:rFonts w:ascii="Times New Roman" w:hAnsi="Times New Roman" w:cs="Times New Roman"/>
          <w:sz w:val="28"/>
          <w:szCs w:val="28"/>
          <w:lang w:val="ru-RU"/>
        </w:rPr>
        <w:t xml:space="preserve">: </w:t>
      </w:r>
      <w:hyperlink r:id="rId14" w:history="1">
        <w:r w:rsidRPr="00341E63">
          <w:rPr>
            <w:rStyle w:val="a4"/>
            <w:rFonts w:ascii="Times New Roman" w:hAnsi="Times New Roman" w:cs="Times New Roman"/>
            <w:sz w:val="28"/>
            <w:szCs w:val="28"/>
          </w:rPr>
          <w:t>https</w:t>
        </w:r>
        <w:r w:rsidRPr="00341E63">
          <w:rPr>
            <w:rStyle w:val="a4"/>
            <w:rFonts w:ascii="Times New Roman" w:hAnsi="Times New Roman" w:cs="Times New Roman"/>
            <w:sz w:val="28"/>
            <w:szCs w:val="28"/>
            <w:lang w:val="ru-RU"/>
          </w:rPr>
          <w:t>://</w:t>
        </w:r>
        <w:r w:rsidRPr="00341E63">
          <w:rPr>
            <w:rStyle w:val="a4"/>
            <w:rFonts w:ascii="Times New Roman" w:hAnsi="Times New Roman" w:cs="Times New Roman"/>
            <w:sz w:val="28"/>
            <w:szCs w:val="28"/>
          </w:rPr>
          <w:t>e</w:t>
        </w:r>
        <w:r w:rsidRPr="00341E63">
          <w:rPr>
            <w:rStyle w:val="a4"/>
            <w:rFonts w:ascii="Times New Roman" w:hAnsi="Times New Roman" w:cs="Times New Roman"/>
            <w:sz w:val="28"/>
            <w:szCs w:val="28"/>
            <w:lang w:val="ru-RU"/>
          </w:rPr>
          <w:t>.</w:t>
        </w:r>
        <w:proofErr w:type="spellStart"/>
        <w:r w:rsidRPr="00341E63">
          <w:rPr>
            <w:rStyle w:val="a4"/>
            <w:rFonts w:ascii="Times New Roman" w:hAnsi="Times New Roman" w:cs="Times New Roman"/>
            <w:sz w:val="28"/>
            <w:szCs w:val="28"/>
          </w:rPr>
          <w:t>lanbook</w:t>
        </w:r>
        <w:proofErr w:type="spellEnd"/>
        <w:r w:rsidRPr="00341E63">
          <w:rPr>
            <w:rStyle w:val="a4"/>
            <w:rFonts w:ascii="Times New Roman" w:hAnsi="Times New Roman" w:cs="Times New Roman"/>
            <w:sz w:val="28"/>
            <w:szCs w:val="28"/>
            <w:lang w:val="ru-RU"/>
          </w:rPr>
          <w:t>.</w:t>
        </w:r>
        <w:r w:rsidRPr="00341E63">
          <w:rPr>
            <w:rStyle w:val="a4"/>
            <w:rFonts w:ascii="Times New Roman" w:hAnsi="Times New Roman" w:cs="Times New Roman"/>
            <w:sz w:val="28"/>
            <w:szCs w:val="28"/>
          </w:rPr>
          <w:t>com</w:t>
        </w:r>
        <w:r w:rsidRPr="00341E63">
          <w:rPr>
            <w:rStyle w:val="a4"/>
            <w:rFonts w:ascii="Times New Roman" w:hAnsi="Times New Roman" w:cs="Times New Roman"/>
            <w:sz w:val="28"/>
            <w:szCs w:val="28"/>
            <w:lang w:val="ru-RU"/>
          </w:rPr>
          <w:t>/</w:t>
        </w:r>
        <w:r w:rsidRPr="00341E63">
          <w:rPr>
            <w:rStyle w:val="a4"/>
            <w:rFonts w:ascii="Times New Roman" w:hAnsi="Times New Roman" w:cs="Times New Roman"/>
            <w:sz w:val="28"/>
            <w:szCs w:val="28"/>
          </w:rPr>
          <w:t>book</w:t>
        </w:r>
        <w:r w:rsidRPr="00341E63">
          <w:rPr>
            <w:rStyle w:val="a4"/>
            <w:rFonts w:ascii="Times New Roman" w:hAnsi="Times New Roman" w:cs="Times New Roman"/>
            <w:sz w:val="28"/>
            <w:szCs w:val="28"/>
            <w:lang w:val="ru-RU"/>
          </w:rPr>
          <w:t>/122187</w:t>
        </w:r>
      </w:hyperlink>
      <w:r w:rsidR="001573C1" w:rsidRPr="00937F8B">
        <w:rPr>
          <w:rFonts w:ascii="Times New Roman" w:hAnsi="Times New Roman" w:cs="Times New Roman"/>
          <w:sz w:val="28"/>
          <w:szCs w:val="28"/>
          <w:lang w:val="ru-RU"/>
        </w:rPr>
        <w:t>.</w:t>
      </w:r>
    </w:p>
    <w:p w14:paraId="49393865" w14:textId="4771CD51" w:rsidR="00AC02BD" w:rsidRPr="00937F8B" w:rsidRDefault="00AC02BD" w:rsidP="00937F8B">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10. </w:t>
      </w:r>
      <w:bookmarkStart w:id="35" w:name="_Hlk163987802"/>
      <w:proofErr w:type="spellStart"/>
      <w:r>
        <w:rPr>
          <w:rFonts w:ascii="Times New Roman" w:hAnsi="Times New Roman" w:cs="Times New Roman"/>
          <w:sz w:val="28"/>
          <w:szCs w:val="28"/>
          <w:lang w:val="ru-RU"/>
        </w:rPr>
        <w:t>Ньюман</w:t>
      </w:r>
      <w:proofErr w:type="spellEnd"/>
      <w:r>
        <w:rPr>
          <w:rFonts w:ascii="Times New Roman" w:hAnsi="Times New Roman" w:cs="Times New Roman"/>
          <w:sz w:val="28"/>
          <w:szCs w:val="28"/>
          <w:lang w:val="ru-RU"/>
        </w:rPr>
        <w:t xml:space="preserve">, С. От монолита к </w:t>
      </w:r>
      <w:proofErr w:type="spellStart"/>
      <w:r>
        <w:rPr>
          <w:rFonts w:ascii="Times New Roman" w:hAnsi="Times New Roman" w:cs="Times New Roman"/>
          <w:sz w:val="28"/>
          <w:szCs w:val="28"/>
          <w:lang w:val="ru-RU"/>
        </w:rPr>
        <w:t>микросервисам</w:t>
      </w:r>
      <w:proofErr w:type="spellEnd"/>
      <w:r>
        <w:rPr>
          <w:rFonts w:ascii="Times New Roman" w:hAnsi="Times New Roman" w:cs="Times New Roman"/>
          <w:sz w:val="28"/>
          <w:szCs w:val="28"/>
          <w:lang w:val="ru-RU"/>
        </w:rPr>
        <w:t>. – СПб.: БХВ-Петербург, 2021 – 266 с.</w:t>
      </w:r>
      <w:bookmarkEnd w:id="35"/>
    </w:p>
    <w:p w14:paraId="55FA3B19" w14:textId="03D91EBC" w:rsidR="00937F8B" w:rsidRPr="009A0697" w:rsidRDefault="00AC02BD" w:rsidP="00540861">
      <w:pPr>
        <w:spacing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11</w:t>
      </w:r>
      <w:r w:rsidR="001573C1" w:rsidRPr="001573C1">
        <w:rPr>
          <w:rFonts w:ascii="Times New Roman" w:hAnsi="Times New Roman" w:cs="Times New Roman"/>
          <w:sz w:val="28"/>
          <w:szCs w:val="28"/>
          <w:lang w:val="ru-RU"/>
        </w:rPr>
        <w:t>. Рекомендации по написанию и оформлению курсовой работы,</w:t>
      </w:r>
      <w:r w:rsidR="000A1BA0" w:rsidRPr="000A1BA0">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выпускной квалификационной работы и магистерской диссертации</w:t>
      </w:r>
      <w:r w:rsidR="0090663A" w:rsidRPr="0090663A">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[Электронный ресурс]: учебно-методическое пособие/ Е.В. Зудина [и др.]. —</w:t>
      </w:r>
      <w:r w:rsidR="00870255" w:rsidRPr="00870255">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Волгоград: Волгоградский государственный социально-педагогический</w:t>
      </w:r>
      <w:r w:rsidR="0098220E" w:rsidRPr="0098220E">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университет, 2016. — 57 c.</w:t>
      </w:r>
      <w:r w:rsidR="009A0697" w:rsidRPr="009D22C6">
        <w:rPr>
          <w:rFonts w:ascii="Times New Roman" w:hAnsi="Times New Roman" w:cs="Times New Roman"/>
          <w:sz w:val="28"/>
          <w:szCs w:val="28"/>
          <w:lang w:val="ru-RU"/>
        </w:rPr>
        <w:t xml:space="preserve"> </w:t>
      </w:r>
      <w:r w:rsidR="001573C1" w:rsidRPr="001573C1">
        <w:rPr>
          <w:rFonts w:ascii="Times New Roman" w:hAnsi="Times New Roman" w:cs="Times New Roman"/>
          <w:sz w:val="28"/>
          <w:szCs w:val="28"/>
          <w:lang w:val="ru-RU"/>
        </w:rPr>
        <w:t>— Режим доступа: http://www.iprbookshop.ru/57785.</w:t>
      </w:r>
    </w:p>
    <w:p w14:paraId="56DC7B6F" w14:textId="77777777" w:rsidR="00C51972" w:rsidRPr="00937F8B" w:rsidRDefault="00C51972" w:rsidP="001573C1">
      <w:pPr>
        <w:spacing w:line="360" w:lineRule="auto"/>
        <w:jc w:val="both"/>
        <w:rPr>
          <w:rFonts w:ascii="Times New Roman" w:hAnsi="Times New Roman" w:cs="Times New Roman"/>
          <w:sz w:val="28"/>
          <w:szCs w:val="28"/>
          <w:lang w:val="ru-RU"/>
        </w:rPr>
      </w:pPr>
    </w:p>
    <w:sectPr w:rsidR="00C51972" w:rsidRPr="00937F8B" w:rsidSect="00A62A6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7EB10" w14:textId="77777777" w:rsidR="00D27242" w:rsidRDefault="00D27242" w:rsidP="008147CA">
      <w:r>
        <w:separator/>
      </w:r>
    </w:p>
  </w:endnote>
  <w:endnote w:type="continuationSeparator" w:id="0">
    <w:p w14:paraId="42E1F5B1" w14:textId="77777777" w:rsidR="00D27242" w:rsidRDefault="00D27242" w:rsidP="0081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altName w:val="HGPMinchoE"/>
    <w:panose1 w:val="00000000000000000000"/>
    <w:charset w:val="80"/>
    <w:family w:val="roman"/>
    <w:notTrueType/>
    <w:pitch w:val="variable"/>
    <w:sig w:usb0="30000287" w:usb1="2BDF3C10" w:usb2="00000016" w:usb3="00000000" w:csb0="002E0107" w:csb1="00000000"/>
  </w:font>
  <w:font w:name="Lohit Devanagari">
    <w:altName w:val="Calibri"/>
    <w:charset w:val="00"/>
    <w:family w:val="swiss"/>
    <w:pitch w:val="variable"/>
    <w:sig w:usb0="80008023" w:usb1="00002042"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20FA" w14:textId="65B19716" w:rsidR="002855CF" w:rsidRDefault="002855CF" w:rsidP="008147CA">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4"/>
      </w:rPr>
      <w:id w:val="-1078125155"/>
      <w:docPartObj>
        <w:docPartGallery w:val="Page Numbers (Bottom of Page)"/>
        <w:docPartUnique/>
      </w:docPartObj>
    </w:sdtPr>
    <w:sdtEndPr>
      <w:rPr>
        <w:sz w:val="36"/>
        <w:szCs w:val="36"/>
      </w:rPr>
    </w:sdtEndPr>
    <w:sdtContent>
      <w:p w14:paraId="3134069F" w14:textId="277E9348" w:rsidR="002855CF" w:rsidRPr="008147CA" w:rsidRDefault="002855CF" w:rsidP="008147CA">
        <w:pPr>
          <w:pStyle w:val="a7"/>
          <w:jc w:val="center"/>
          <w:rPr>
            <w:rFonts w:ascii="Times New Roman" w:hAnsi="Times New Roman" w:cs="Times New Roman"/>
            <w:sz w:val="28"/>
            <w:szCs w:val="24"/>
          </w:rPr>
        </w:pPr>
        <w:r w:rsidRPr="008147CA">
          <w:rPr>
            <w:rFonts w:ascii="Times New Roman" w:hAnsi="Times New Roman" w:cs="Times New Roman"/>
            <w:sz w:val="28"/>
            <w:szCs w:val="24"/>
          </w:rPr>
          <w:fldChar w:fldCharType="begin"/>
        </w:r>
        <w:r w:rsidRPr="008147CA">
          <w:rPr>
            <w:rFonts w:ascii="Times New Roman" w:hAnsi="Times New Roman" w:cs="Times New Roman"/>
            <w:sz w:val="28"/>
            <w:szCs w:val="24"/>
          </w:rPr>
          <w:instrText>PAGE   \* MERGEFORMAT</w:instrText>
        </w:r>
        <w:r w:rsidRPr="008147CA">
          <w:rPr>
            <w:rFonts w:ascii="Times New Roman" w:hAnsi="Times New Roman" w:cs="Times New Roman"/>
            <w:sz w:val="28"/>
            <w:szCs w:val="24"/>
          </w:rPr>
          <w:fldChar w:fldCharType="separate"/>
        </w:r>
        <w:r w:rsidR="002B06CC" w:rsidRPr="002B06CC">
          <w:rPr>
            <w:rFonts w:ascii="Times New Roman" w:hAnsi="Times New Roman" w:cs="Times New Roman"/>
            <w:noProof/>
            <w:sz w:val="28"/>
            <w:szCs w:val="24"/>
            <w:lang w:val="ru-RU"/>
          </w:rPr>
          <w:t>19</w:t>
        </w:r>
        <w:r w:rsidRPr="008147CA">
          <w:rPr>
            <w:rFonts w:ascii="Times New Roman" w:hAnsi="Times New Roman" w:cs="Times New Roman"/>
            <w:sz w:val="28"/>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647C5" w14:textId="77777777" w:rsidR="00D27242" w:rsidRDefault="00D27242" w:rsidP="008147CA">
      <w:r>
        <w:separator/>
      </w:r>
    </w:p>
  </w:footnote>
  <w:footnote w:type="continuationSeparator" w:id="0">
    <w:p w14:paraId="29C1E99A" w14:textId="77777777" w:rsidR="00D27242" w:rsidRDefault="00D27242" w:rsidP="00814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4B9"/>
    <w:multiLevelType w:val="multilevel"/>
    <w:tmpl w:val="CA08349E"/>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272936"/>
    <w:multiLevelType w:val="multilevel"/>
    <w:tmpl w:val="6368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05619"/>
    <w:multiLevelType w:val="multilevel"/>
    <w:tmpl w:val="8D42B064"/>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645C65"/>
    <w:multiLevelType w:val="multilevel"/>
    <w:tmpl w:val="2040BCA2"/>
    <w:lvl w:ilvl="0">
      <w:start w:val="1"/>
      <w:numFmt w:val="decimal"/>
      <w:lvlText w:val="%1."/>
      <w:lvlJc w:val="left"/>
      <w:pPr>
        <w:ind w:left="720" w:hanging="360"/>
      </w:pPr>
      <w:rPr>
        <w:rFonts w:hint="default"/>
        <w:b w:val="0"/>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63729DD"/>
    <w:multiLevelType w:val="multilevel"/>
    <w:tmpl w:val="5DCCCFA2"/>
    <w:lvl w:ilvl="0">
      <w:start w:val="2"/>
      <w:numFmt w:val="decimal"/>
      <w:lvlText w:val="%1."/>
      <w:lvlJc w:val="left"/>
      <w:pPr>
        <w:ind w:left="450" w:hanging="450"/>
      </w:pPr>
      <w:rPr>
        <w:rFonts w:hint="default"/>
      </w:rPr>
    </w:lvl>
    <w:lvl w:ilvl="1">
      <w:start w:val="1"/>
      <w:numFmt w:val="decimal"/>
      <w:lvlText w:val="%1.%2."/>
      <w:lvlJc w:val="left"/>
      <w:pPr>
        <w:ind w:left="4974"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731B1B2B"/>
    <w:multiLevelType w:val="multilevel"/>
    <w:tmpl w:val="F37A3D8E"/>
    <w:lvl w:ilvl="0">
      <w:start w:val="3"/>
      <w:numFmt w:val="decimal"/>
      <w:lvlText w:val="%1."/>
      <w:lvlJc w:val="left"/>
      <w:pPr>
        <w:ind w:left="432" w:hanging="432"/>
      </w:pPr>
      <w:rPr>
        <w:rFonts w:hint="default"/>
      </w:rPr>
    </w:lvl>
    <w:lvl w:ilvl="1">
      <w:start w:val="1"/>
      <w:numFmt w:val="decimal"/>
      <w:lvlText w:val="%1.%2."/>
      <w:lvlJc w:val="left"/>
      <w:pPr>
        <w:ind w:left="4974" w:hanging="720"/>
      </w:pPr>
      <w:rPr>
        <w:rFonts w:hint="default"/>
      </w:rPr>
    </w:lvl>
    <w:lvl w:ilvl="2">
      <w:start w:val="1"/>
      <w:numFmt w:val="decimal"/>
      <w:lvlText w:val="%1.%2.%3."/>
      <w:lvlJc w:val="left"/>
      <w:pPr>
        <w:ind w:left="9228" w:hanging="720"/>
      </w:pPr>
      <w:rPr>
        <w:rFonts w:hint="default"/>
      </w:rPr>
    </w:lvl>
    <w:lvl w:ilvl="3">
      <w:start w:val="1"/>
      <w:numFmt w:val="decimal"/>
      <w:lvlText w:val="%1.%2.%3.%4."/>
      <w:lvlJc w:val="left"/>
      <w:pPr>
        <w:ind w:left="13842" w:hanging="1080"/>
      </w:pPr>
      <w:rPr>
        <w:rFonts w:hint="default"/>
      </w:rPr>
    </w:lvl>
    <w:lvl w:ilvl="4">
      <w:start w:val="1"/>
      <w:numFmt w:val="decimal"/>
      <w:lvlText w:val="%1.%2.%3.%4.%5."/>
      <w:lvlJc w:val="left"/>
      <w:pPr>
        <w:ind w:left="18096" w:hanging="1080"/>
      </w:pPr>
      <w:rPr>
        <w:rFonts w:hint="default"/>
      </w:rPr>
    </w:lvl>
    <w:lvl w:ilvl="5">
      <w:start w:val="1"/>
      <w:numFmt w:val="decimal"/>
      <w:lvlText w:val="%1.%2.%3.%4.%5.%6."/>
      <w:lvlJc w:val="left"/>
      <w:pPr>
        <w:ind w:left="22710" w:hanging="1440"/>
      </w:pPr>
      <w:rPr>
        <w:rFonts w:hint="default"/>
      </w:rPr>
    </w:lvl>
    <w:lvl w:ilvl="6">
      <w:start w:val="1"/>
      <w:numFmt w:val="decimal"/>
      <w:lvlText w:val="%1.%2.%3.%4.%5.%6.%7."/>
      <w:lvlJc w:val="left"/>
      <w:pPr>
        <w:ind w:left="27324" w:hanging="1800"/>
      </w:pPr>
      <w:rPr>
        <w:rFonts w:hint="default"/>
      </w:rPr>
    </w:lvl>
    <w:lvl w:ilvl="7">
      <w:start w:val="1"/>
      <w:numFmt w:val="decimal"/>
      <w:lvlText w:val="%1.%2.%3.%4.%5.%6.%7.%8."/>
      <w:lvlJc w:val="left"/>
      <w:pPr>
        <w:ind w:left="31578" w:hanging="1800"/>
      </w:pPr>
      <w:rPr>
        <w:rFonts w:hint="default"/>
      </w:rPr>
    </w:lvl>
    <w:lvl w:ilvl="8">
      <w:start w:val="1"/>
      <w:numFmt w:val="decimal"/>
      <w:lvlText w:val="%1.%2.%3.%4.%5.%6.%7.%8.%9."/>
      <w:lvlJc w:val="left"/>
      <w:pPr>
        <w:ind w:left="-29344" w:hanging="2160"/>
      </w:pPr>
      <w:rPr>
        <w:rFonts w:hint="default"/>
      </w:rPr>
    </w:lvl>
  </w:abstractNum>
  <w:abstractNum w:abstractNumId="6" w15:restartNumberingAfterBreak="0">
    <w:nsid w:val="788F457B"/>
    <w:multiLevelType w:val="multilevel"/>
    <w:tmpl w:val="CA08349E"/>
    <w:styleLink w:val="WW8Num9"/>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9300851"/>
    <w:multiLevelType w:val="hybridMultilevel"/>
    <w:tmpl w:val="F5EE61E4"/>
    <w:lvl w:ilvl="0" w:tplc="4418C7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6"/>
    <w:lvlOverride w:ilvl="0">
      <w:startOverride w:val="1"/>
      <w:lvl w:ilvl="0">
        <w:start w:val="1"/>
        <w:numFmt w:val="decimal"/>
        <w:lvlText w:val="%1."/>
        <w:lvlJc w:val="left"/>
        <w:pPr>
          <w:ind w:left="720" w:hanging="360"/>
        </w:pPr>
        <w:rPr>
          <w:b/>
          <w:bCs/>
          <w:sz w:val="28"/>
          <w:szCs w:val="28"/>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1"/>
  </w:num>
  <w:num w:numId="7">
    <w:abstractNumId w:val="7"/>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3BE"/>
    <w:rsid w:val="00003D7C"/>
    <w:rsid w:val="00005E2B"/>
    <w:rsid w:val="0001572B"/>
    <w:rsid w:val="000234CA"/>
    <w:rsid w:val="00034320"/>
    <w:rsid w:val="000565BB"/>
    <w:rsid w:val="0006255A"/>
    <w:rsid w:val="000626B6"/>
    <w:rsid w:val="00066337"/>
    <w:rsid w:val="00071955"/>
    <w:rsid w:val="000A1BA0"/>
    <w:rsid w:val="000E026D"/>
    <w:rsid w:val="000E29C5"/>
    <w:rsid w:val="000E2F95"/>
    <w:rsid w:val="000E362D"/>
    <w:rsid w:val="0010451B"/>
    <w:rsid w:val="00111053"/>
    <w:rsid w:val="00111D76"/>
    <w:rsid w:val="0011327E"/>
    <w:rsid w:val="001136B3"/>
    <w:rsid w:val="001179B7"/>
    <w:rsid w:val="00120533"/>
    <w:rsid w:val="00121FE9"/>
    <w:rsid w:val="001234A9"/>
    <w:rsid w:val="00142393"/>
    <w:rsid w:val="00143785"/>
    <w:rsid w:val="00143BA5"/>
    <w:rsid w:val="001573C1"/>
    <w:rsid w:val="00176079"/>
    <w:rsid w:val="00180D70"/>
    <w:rsid w:val="00187BA6"/>
    <w:rsid w:val="001A2677"/>
    <w:rsid w:val="001B458B"/>
    <w:rsid w:val="001C10B4"/>
    <w:rsid w:val="001C293E"/>
    <w:rsid w:val="001C3A4F"/>
    <w:rsid w:val="001C6AB3"/>
    <w:rsid w:val="001D3D9C"/>
    <w:rsid w:val="001D7557"/>
    <w:rsid w:val="001E3E2B"/>
    <w:rsid w:val="001E6213"/>
    <w:rsid w:val="00201A85"/>
    <w:rsid w:val="00214F42"/>
    <w:rsid w:val="00241EC3"/>
    <w:rsid w:val="00244776"/>
    <w:rsid w:val="00245337"/>
    <w:rsid w:val="00263C91"/>
    <w:rsid w:val="00267E8A"/>
    <w:rsid w:val="00270CF3"/>
    <w:rsid w:val="0027240A"/>
    <w:rsid w:val="002778AF"/>
    <w:rsid w:val="00283535"/>
    <w:rsid w:val="00284E03"/>
    <w:rsid w:val="002855CF"/>
    <w:rsid w:val="00293068"/>
    <w:rsid w:val="00297D6E"/>
    <w:rsid w:val="002A28D9"/>
    <w:rsid w:val="002A5AA8"/>
    <w:rsid w:val="002A5BA4"/>
    <w:rsid w:val="002B06CC"/>
    <w:rsid w:val="002B4DDB"/>
    <w:rsid w:val="002B5CC4"/>
    <w:rsid w:val="002B7BEB"/>
    <w:rsid w:val="002D0303"/>
    <w:rsid w:val="002E19CD"/>
    <w:rsid w:val="002F29DB"/>
    <w:rsid w:val="002F4FAB"/>
    <w:rsid w:val="002F5AA6"/>
    <w:rsid w:val="00300609"/>
    <w:rsid w:val="003010CA"/>
    <w:rsid w:val="003177E7"/>
    <w:rsid w:val="00325285"/>
    <w:rsid w:val="003276C2"/>
    <w:rsid w:val="0033000B"/>
    <w:rsid w:val="00330928"/>
    <w:rsid w:val="003456BB"/>
    <w:rsid w:val="00350C33"/>
    <w:rsid w:val="003516CD"/>
    <w:rsid w:val="0035296B"/>
    <w:rsid w:val="00357574"/>
    <w:rsid w:val="00374934"/>
    <w:rsid w:val="003815CD"/>
    <w:rsid w:val="003831A2"/>
    <w:rsid w:val="0038629D"/>
    <w:rsid w:val="0039417F"/>
    <w:rsid w:val="003A5168"/>
    <w:rsid w:val="003A7DAC"/>
    <w:rsid w:val="003B167B"/>
    <w:rsid w:val="003B2ADA"/>
    <w:rsid w:val="003B7154"/>
    <w:rsid w:val="003C7889"/>
    <w:rsid w:val="003C7A6F"/>
    <w:rsid w:val="003F0C41"/>
    <w:rsid w:val="003F16FF"/>
    <w:rsid w:val="003F341D"/>
    <w:rsid w:val="00400511"/>
    <w:rsid w:val="00405DAA"/>
    <w:rsid w:val="004137C4"/>
    <w:rsid w:val="00414D06"/>
    <w:rsid w:val="004326FE"/>
    <w:rsid w:val="004464D4"/>
    <w:rsid w:val="00446993"/>
    <w:rsid w:val="00447ACA"/>
    <w:rsid w:val="00447EB8"/>
    <w:rsid w:val="004530FA"/>
    <w:rsid w:val="004621FA"/>
    <w:rsid w:val="00464CE3"/>
    <w:rsid w:val="0047494C"/>
    <w:rsid w:val="004767A7"/>
    <w:rsid w:val="00480185"/>
    <w:rsid w:val="0048622C"/>
    <w:rsid w:val="00492563"/>
    <w:rsid w:val="00494000"/>
    <w:rsid w:val="0049604B"/>
    <w:rsid w:val="004A0975"/>
    <w:rsid w:val="004A1591"/>
    <w:rsid w:val="004A4467"/>
    <w:rsid w:val="004A4A4D"/>
    <w:rsid w:val="004A75EE"/>
    <w:rsid w:val="004D0F50"/>
    <w:rsid w:val="004D1F14"/>
    <w:rsid w:val="004F140E"/>
    <w:rsid w:val="004F42C1"/>
    <w:rsid w:val="004F4C93"/>
    <w:rsid w:val="005118A7"/>
    <w:rsid w:val="00513B33"/>
    <w:rsid w:val="00526677"/>
    <w:rsid w:val="00531F0E"/>
    <w:rsid w:val="00540861"/>
    <w:rsid w:val="00547662"/>
    <w:rsid w:val="00547861"/>
    <w:rsid w:val="005500AB"/>
    <w:rsid w:val="005520EA"/>
    <w:rsid w:val="00554F54"/>
    <w:rsid w:val="00557C85"/>
    <w:rsid w:val="00583896"/>
    <w:rsid w:val="0058456A"/>
    <w:rsid w:val="0059541D"/>
    <w:rsid w:val="005B69D3"/>
    <w:rsid w:val="005C360F"/>
    <w:rsid w:val="005D3B08"/>
    <w:rsid w:val="005D3EDB"/>
    <w:rsid w:val="005D6907"/>
    <w:rsid w:val="005E0A6F"/>
    <w:rsid w:val="005E2804"/>
    <w:rsid w:val="005F1C3D"/>
    <w:rsid w:val="005F368B"/>
    <w:rsid w:val="00601659"/>
    <w:rsid w:val="00612C10"/>
    <w:rsid w:val="006146DE"/>
    <w:rsid w:val="00616A4D"/>
    <w:rsid w:val="006177A9"/>
    <w:rsid w:val="00621C0B"/>
    <w:rsid w:val="00632A02"/>
    <w:rsid w:val="00640025"/>
    <w:rsid w:val="00655B33"/>
    <w:rsid w:val="006561E2"/>
    <w:rsid w:val="0068388B"/>
    <w:rsid w:val="00684EAD"/>
    <w:rsid w:val="006932F8"/>
    <w:rsid w:val="00695372"/>
    <w:rsid w:val="006A1E5A"/>
    <w:rsid w:val="006B1987"/>
    <w:rsid w:val="006B47F2"/>
    <w:rsid w:val="006C353A"/>
    <w:rsid w:val="006C51B7"/>
    <w:rsid w:val="006D4A15"/>
    <w:rsid w:val="006E726C"/>
    <w:rsid w:val="006F1084"/>
    <w:rsid w:val="006F121C"/>
    <w:rsid w:val="006F706D"/>
    <w:rsid w:val="00704E02"/>
    <w:rsid w:val="007153CA"/>
    <w:rsid w:val="0072311B"/>
    <w:rsid w:val="00724D6C"/>
    <w:rsid w:val="00735C21"/>
    <w:rsid w:val="00740163"/>
    <w:rsid w:val="00756E48"/>
    <w:rsid w:val="0076455F"/>
    <w:rsid w:val="00764B9D"/>
    <w:rsid w:val="0077460A"/>
    <w:rsid w:val="00776252"/>
    <w:rsid w:val="007774CF"/>
    <w:rsid w:val="00780A4C"/>
    <w:rsid w:val="00790593"/>
    <w:rsid w:val="0079446D"/>
    <w:rsid w:val="00794C33"/>
    <w:rsid w:val="00796755"/>
    <w:rsid w:val="007B0824"/>
    <w:rsid w:val="007B5474"/>
    <w:rsid w:val="007D14AA"/>
    <w:rsid w:val="007E3F2F"/>
    <w:rsid w:val="007E7224"/>
    <w:rsid w:val="008035B3"/>
    <w:rsid w:val="00804AE7"/>
    <w:rsid w:val="0081000C"/>
    <w:rsid w:val="00811764"/>
    <w:rsid w:val="008147CA"/>
    <w:rsid w:val="008247A1"/>
    <w:rsid w:val="008261AD"/>
    <w:rsid w:val="0082760D"/>
    <w:rsid w:val="00830408"/>
    <w:rsid w:val="00831DBD"/>
    <w:rsid w:val="00832F0B"/>
    <w:rsid w:val="0084214D"/>
    <w:rsid w:val="00846AC3"/>
    <w:rsid w:val="00852AD0"/>
    <w:rsid w:val="00857612"/>
    <w:rsid w:val="00857FD7"/>
    <w:rsid w:val="00860F16"/>
    <w:rsid w:val="00870255"/>
    <w:rsid w:val="008749BE"/>
    <w:rsid w:val="00885FDB"/>
    <w:rsid w:val="008877B6"/>
    <w:rsid w:val="008A5CCB"/>
    <w:rsid w:val="008C0DAA"/>
    <w:rsid w:val="008D08AA"/>
    <w:rsid w:val="008D0E31"/>
    <w:rsid w:val="008D2730"/>
    <w:rsid w:val="008D3246"/>
    <w:rsid w:val="008D3548"/>
    <w:rsid w:val="008D6B2E"/>
    <w:rsid w:val="008E12ED"/>
    <w:rsid w:val="008E4410"/>
    <w:rsid w:val="008F083E"/>
    <w:rsid w:val="008F3270"/>
    <w:rsid w:val="008F68C6"/>
    <w:rsid w:val="0090173D"/>
    <w:rsid w:val="0090438D"/>
    <w:rsid w:val="0090663A"/>
    <w:rsid w:val="00911E48"/>
    <w:rsid w:val="00912854"/>
    <w:rsid w:val="009339DD"/>
    <w:rsid w:val="00937F8B"/>
    <w:rsid w:val="00947BAE"/>
    <w:rsid w:val="00954370"/>
    <w:rsid w:val="00965E60"/>
    <w:rsid w:val="00971AF3"/>
    <w:rsid w:val="00972B00"/>
    <w:rsid w:val="00973EDB"/>
    <w:rsid w:val="00975BAC"/>
    <w:rsid w:val="0098220E"/>
    <w:rsid w:val="009924A8"/>
    <w:rsid w:val="00994B01"/>
    <w:rsid w:val="0099637A"/>
    <w:rsid w:val="009969E9"/>
    <w:rsid w:val="009A0697"/>
    <w:rsid w:val="009A109D"/>
    <w:rsid w:val="009A288F"/>
    <w:rsid w:val="009A43BE"/>
    <w:rsid w:val="009B313E"/>
    <w:rsid w:val="009C4223"/>
    <w:rsid w:val="009D0690"/>
    <w:rsid w:val="009D22C6"/>
    <w:rsid w:val="009D5801"/>
    <w:rsid w:val="009E08DF"/>
    <w:rsid w:val="009F3368"/>
    <w:rsid w:val="009F7F7E"/>
    <w:rsid w:val="00A04E96"/>
    <w:rsid w:val="00A0640E"/>
    <w:rsid w:val="00A1218C"/>
    <w:rsid w:val="00A122DA"/>
    <w:rsid w:val="00A2288E"/>
    <w:rsid w:val="00A30526"/>
    <w:rsid w:val="00A46B80"/>
    <w:rsid w:val="00A602B5"/>
    <w:rsid w:val="00A62A6A"/>
    <w:rsid w:val="00A66744"/>
    <w:rsid w:val="00A75859"/>
    <w:rsid w:val="00A76F7C"/>
    <w:rsid w:val="00AB5814"/>
    <w:rsid w:val="00AC02BD"/>
    <w:rsid w:val="00AC07CF"/>
    <w:rsid w:val="00AE2F7A"/>
    <w:rsid w:val="00B05CB2"/>
    <w:rsid w:val="00B215F9"/>
    <w:rsid w:val="00B22590"/>
    <w:rsid w:val="00B2774E"/>
    <w:rsid w:val="00B3797B"/>
    <w:rsid w:val="00B44095"/>
    <w:rsid w:val="00B4593E"/>
    <w:rsid w:val="00B46DCD"/>
    <w:rsid w:val="00B536A6"/>
    <w:rsid w:val="00B64287"/>
    <w:rsid w:val="00B76260"/>
    <w:rsid w:val="00B8447D"/>
    <w:rsid w:val="00B848DA"/>
    <w:rsid w:val="00B87666"/>
    <w:rsid w:val="00BB10C3"/>
    <w:rsid w:val="00BB26CA"/>
    <w:rsid w:val="00BC496E"/>
    <w:rsid w:val="00BD4852"/>
    <w:rsid w:val="00BE0F1E"/>
    <w:rsid w:val="00BE41E1"/>
    <w:rsid w:val="00BF7B2E"/>
    <w:rsid w:val="00C076EB"/>
    <w:rsid w:val="00C423A4"/>
    <w:rsid w:val="00C42479"/>
    <w:rsid w:val="00C452AC"/>
    <w:rsid w:val="00C51972"/>
    <w:rsid w:val="00C53B44"/>
    <w:rsid w:val="00C629DE"/>
    <w:rsid w:val="00C665CF"/>
    <w:rsid w:val="00C734BE"/>
    <w:rsid w:val="00C83E95"/>
    <w:rsid w:val="00C84844"/>
    <w:rsid w:val="00CA2CD7"/>
    <w:rsid w:val="00CC349A"/>
    <w:rsid w:val="00CD199C"/>
    <w:rsid w:val="00CD529E"/>
    <w:rsid w:val="00CE1997"/>
    <w:rsid w:val="00CE2CDD"/>
    <w:rsid w:val="00CE54EC"/>
    <w:rsid w:val="00CF1DDA"/>
    <w:rsid w:val="00D02748"/>
    <w:rsid w:val="00D04837"/>
    <w:rsid w:val="00D15C39"/>
    <w:rsid w:val="00D2090B"/>
    <w:rsid w:val="00D27242"/>
    <w:rsid w:val="00D303DD"/>
    <w:rsid w:val="00D4119C"/>
    <w:rsid w:val="00D50F27"/>
    <w:rsid w:val="00D60277"/>
    <w:rsid w:val="00D622D9"/>
    <w:rsid w:val="00D62970"/>
    <w:rsid w:val="00D73EB6"/>
    <w:rsid w:val="00D80EF7"/>
    <w:rsid w:val="00DA094A"/>
    <w:rsid w:val="00DA6B5E"/>
    <w:rsid w:val="00DC23D3"/>
    <w:rsid w:val="00DC4AEE"/>
    <w:rsid w:val="00DC7845"/>
    <w:rsid w:val="00DD32FC"/>
    <w:rsid w:val="00DD4780"/>
    <w:rsid w:val="00DD66DB"/>
    <w:rsid w:val="00DF5078"/>
    <w:rsid w:val="00E026CB"/>
    <w:rsid w:val="00E02CBE"/>
    <w:rsid w:val="00E05BC5"/>
    <w:rsid w:val="00E14639"/>
    <w:rsid w:val="00E20217"/>
    <w:rsid w:val="00E2324B"/>
    <w:rsid w:val="00E35EED"/>
    <w:rsid w:val="00E368C9"/>
    <w:rsid w:val="00E4173E"/>
    <w:rsid w:val="00E46BC0"/>
    <w:rsid w:val="00E500E1"/>
    <w:rsid w:val="00E53C3A"/>
    <w:rsid w:val="00E54065"/>
    <w:rsid w:val="00E6375E"/>
    <w:rsid w:val="00E65F36"/>
    <w:rsid w:val="00E7568E"/>
    <w:rsid w:val="00E9499F"/>
    <w:rsid w:val="00EA24B7"/>
    <w:rsid w:val="00EA632F"/>
    <w:rsid w:val="00ED0006"/>
    <w:rsid w:val="00ED1F3A"/>
    <w:rsid w:val="00EE501D"/>
    <w:rsid w:val="00F04D7F"/>
    <w:rsid w:val="00F1424C"/>
    <w:rsid w:val="00F17C5B"/>
    <w:rsid w:val="00F251E9"/>
    <w:rsid w:val="00F52B21"/>
    <w:rsid w:val="00F70D28"/>
    <w:rsid w:val="00F86C16"/>
    <w:rsid w:val="00F9120A"/>
    <w:rsid w:val="00F944A5"/>
    <w:rsid w:val="00FA64B3"/>
    <w:rsid w:val="00FD4601"/>
    <w:rsid w:val="00FE5F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5112"/>
  <w15:docId w15:val="{A22FB5A3-824A-43DD-8D49-D99B8951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Листинг"/>
    <w:qFormat/>
    <w:rsid w:val="00E500E1"/>
    <w:pPr>
      <w:widowControl w:val="0"/>
      <w:suppressAutoHyphens/>
      <w:autoSpaceDN w:val="0"/>
      <w:spacing w:after="0" w:line="240" w:lineRule="auto"/>
    </w:pPr>
    <w:rPr>
      <w:rFonts w:ascii="Liberation Serif" w:eastAsia="Noto Serif CJK SC" w:hAnsi="Liberation Serif" w:cs="Lohit Devanagari"/>
      <w:kern w:val="3"/>
      <w:sz w:val="24"/>
      <w:szCs w:val="24"/>
      <w:lang w:val="en-US" w:eastAsia="zh-CN" w:bidi="hi-IN"/>
    </w:rPr>
  </w:style>
  <w:style w:type="paragraph" w:styleId="1">
    <w:name w:val="heading 1"/>
    <w:basedOn w:val="Standard"/>
    <w:next w:val="Standard"/>
    <w:link w:val="10"/>
    <w:uiPriority w:val="9"/>
    <w:qFormat/>
    <w:rsid w:val="0090438D"/>
    <w:pPr>
      <w:keepNext/>
      <w:spacing w:before="120" w:after="120"/>
      <w:jc w:val="center"/>
      <w:outlineLvl w:val="0"/>
    </w:pPr>
    <w:rPr>
      <w:rFonts w:eastAsia="Calibri Light"/>
      <w:b/>
      <w:sz w:val="28"/>
      <w:szCs w:val="28"/>
    </w:rPr>
  </w:style>
  <w:style w:type="paragraph" w:styleId="4">
    <w:name w:val="heading 4"/>
    <w:basedOn w:val="a"/>
    <w:next w:val="a"/>
    <w:link w:val="40"/>
    <w:uiPriority w:val="9"/>
    <w:semiHidden/>
    <w:unhideWhenUsed/>
    <w:qFormat/>
    <w:rsid w:val="006F706D"/>
    <w:pPr>
      <w:keepNext/>
      <w:keepLines/>
      <w:spacing w:before="200"/>
      <w:outlineLvl w:val="3"/>
    </w:pPr>
    <w:rPr>
      <w:rFonts w:asciiTheme="majorHAnsi" w:eastAsiaTheme="majorEastAsia" w:hAnsiTheme="majorHAnsi" w:cs="Mangal"/>
      <w:b/>
      <w:bCs/>
      <w:i/>
      <w:iCs/>
      <w:color w:val="4472C4" w:themeColor="accent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Код"/>
    <w:basedOn w:val="a"/>
    <w:next w:val="a"/>
    <w:qFormat/>
    <w:rsid w:val="003456BB"/>
    <w:pPr>
      <w:contextualSpacing/>
      <w:jc w:val="both"/>
    </w:pPr>
  </w:style>
  <w:style w:type="paragraph" w:customStyle="1" w:styleId="11">
    <w:name w:val="Стиль1"/>
    <w:basedOn w:val="a"/>
    <w:link w:val="12"/>
    <w:qFormat/>
    <w:rsid w:val="009D5801"/>
    <w:rPr>
      <w:rFonts w:ascii="Times New Roman" w:hAnsi="Times New Roman"/>
      <w:sz w:val="28"/>
    </w:rPr>
  </w:style>
  <w:style w:type="character" w:customStyle="1" w:styleId="12">
    <w:name w:val="Стиль1 Знак"/>
    <w:basedOn w:val="a0"/>
    <w:link w:val="11"/>
    <w:rsid w:val="009D5801"/>
    <w:rPr>
      <w:rFonts w:ascii="Times New Roman" w:hAnsi="Times New Roman"/>
      <w:sz w:val="28"/>
      <w:lang w:val="en-US"/>
    </w:rPr>
  </w:style>
  <w:style w:type="paragraph" w:customStyle="1" w:styleId="Standard">
    <w:name w:val="Standard"/>
    <w:rsid w:val="008C0DAA"/>
    <w:pPr>
      <w:suppressAutoHyphens/>
      <w:autoSpaceDN w:val="0"/>
      <w:spacing w:after="0" w:line="240" w:lineRule="auto"/>
    </w:pPr>
    <w:rPr>
      <w:rFonts w:ascii="Times New Roman" w:eastAsia="Times New Roman" w:hAnsi="Times New Roman" w:cs="Times New Roman"/>
      <w:kern w:val="3"/>
      <w:sz w:val="24"/>
      <w:szCs w:val="24"/>
      <w:lang w:eastAsia="zh-CN"/>
    </w:rPr>
  </w:style>
  <w:style w:type="paragraph" w:customStyle="1" w:styleId="13">
    <w:name w:val="Обычный1"/>
    <w:rsid w:val="008C0DAA"/>
    <w:pPr>
      <w:widowControl w:val="0"/>
      <w:suppressAutoHyphens/>
      <w:autoSpaceDN w:val="0"/>
      <w:spacing w:after="0" w:line="240" w:lineRule="auto"/>
    </w:pPr>
    <w:rPr>
      <w:rFonts w:ascii="Times New Roman" w:eastAsia="Times New Roman" w:hAnsi="Times New Roman" w:cs="Times New Roman"/>
      <w:kern w:val="3"/>
      <w:sz w:val="20"/>
      <w:szCs w:val="20"/>
      <w:lang w:eastAsia="zh-CN"/>
    </w:rPr>
  </w:style>
  <w:style w:type="character" w:customStyle="1" w:styleId="10">
    <w:name w:val="Заголовок 1 Знак"/>
    <w:basedOn w:val="a0"/>
    <w:link w:val="1"/>
    <w:uiPriority w:val="9"/>
    <w:rsid w:val="0090438D"/>
    <w:rPr>
      <w:rFonts w:ascii="Times New Roman" w:eastAsia="Calibri Light" w:hAnsi="Times New Roman" w:cs="Times New Roman"/>
      <w:b/>
      <w:kern w:val="3"/>
      <w:sz w:val="28"/>
      <w:szCs w:val="28"/>
      <w:lang w:eastAsia="zh-CN"/>
    </w:rPr>
  </w:style>
  <w:style w:type="character" w:styleId="a4">
    <w:name w:val="Hyperlink"/>
    <w:basedOn w:val="a0"/>
    <w:uiPriority w:val="99"/>
    <w:unhideWhenUsed/>
    <w:rsid w:val="00B536A6"/>
    <w:rPr>
      <w:color w:val="0563C1" w:themeColor="hyperlink"/>
      <w:u w:val="single"/>
    </w:rPr>
  </w:style>
  <w:style w:type="paragraph" w:customStyle="1" w:styleId="Heading">
    <w:name w:val="Heading"/>
    <w:basedOn w:val="Standard"/>
    <w:next w:val="Standard"/>
    <w:rsid w:val="00B536A6"/>
    <w:rPr>
      <w:rFonts w:ascii="Calibri Light" w:eastAsia="Calibri Light" w:hAnsi="Calibri Light" w:cs="Calibri Light"/>
      <w:spacing w:val="-10"/>
      <w:sz w:val="56"/>
      <w:szCs w:val="56"/>
    </w:rPr>
  </w:style>
  <w:style w:type="paragraph" w:customStyle="1" w:styleId="Contents1">
    <w:name w:val="Contents 1"/>
    <w:basedOn w:val="Standard"/>
    <w:next w:val="Standard"/>
    <w:rsid w:val="00B536A6"/>
  </w:style>
  <w:style w:type="paragraph" w:customStyle="1" w:styleId="Contents2">
    <w:name w:val="Contents 2"/>
    <w:basedOn w:val="Standard"/>
    <w:next w:val="Standard"/>
    <w:rsid w:val="00B536A6"/>
    <w:pPr>
      <w:ind w:left="240"/>
    </w:pPr>
  </w:style>
  <w:style w:type="numbering" w:customStyle="1" w:styleId="WW8Num9">
    <w:name w:val="WW8Num9"/>
    <w:rsid w:val="00B536A6"/>
    <w:pPr>
      <w:numPr>
        <w:numId w:val="1"/>
      </w:numPr>
    </w:pPr>
  </w:style>
  <w:style w:type="paragraph" w:styleId="a5">
    <w:name w:val="header"/>
    <w:basedOn w:val="a"/>
    <w:link w:val="a6"/>
    <w:uiPriority w:val="99"/>
    <w:unhideWhenUsed/>
    <w:rsid w:val="008147CA"/>
    <w:pPr>
      <w:tabs>
        <w:tab w:val="center" w:pos="4677"/>
        <w:tab w:val="right" w:pos="9355"/>
      </w:tabs>
    </w:pPr>
    <w:rPr>
      <w:rFonts w:cs="Mangal"/>
      <w:szCs w:val="21"/>
    </w:rPr>
  </w:style>
  <w:style w:type="character" w:customStyle="1" w:styleId="a6">
    <w:name w:val="Верхний колонтитул Знак"/>
    <w:basedOn w:val="a0"/>
    <w:link w:val="a5"/>
    <w:uiPriority w:val="99"/>
    <w:rsid w:val="008147CA"/>
    <w:rPr>
      <w:rFonts w:ascii="Liberation Serif" w:eastAsia="Noto Serif CJK SC" w:hAnsi="Liberation Serif" w:cs="Mangal"/>
      <w:kern w:val="3"/>
      <w:sz w:val="24"/>
      <w:szCs w:val="21"/>
      <w:lang w:val="en-US" w:eastAsia="zh-CN" w:bidi="hi-IN"/>
    </w:rPr>
  </w:style>
  <w:style w:type="paragraph" w:styleId="a7">
    <w:name w:val="footer"/>
    <w:basedOn w:val="a"/>
    <w:link w:val="a8"/>
    <w:uiPriority w:val="99"/>
    <w:unhideWhenUsed/>
    <w:rsid w:val="008147CA"/>
    <w:pPr>
      <w:tabs>
        <w:tab w:val="center" w:pos="4677"/>
        <w:tab w:val="right" w:pos="9355"/>
      </w:tabs>
    </w:pPr>
    <w:rPr>
      <w:rFonts w:cs="Mangal"/>
      <w:szCs w:val="21"/>
    </w:rPr>
  </w:style>
  <w:style w:type="character" w:customStyle="1" w:styleId="a8">
    <w:name w:val="Нижний колонтитул Знак"/>
    <w:basedOn w:val="a0"/>
    <w:link w:val="a7"/>
    <w:uiPriority w:val="99"/>
    <w:rsid w:val="008147CA"/>
    <w:rPr>
      <w:rFonts w:ascii="Liberation Serif" w:eastAsia="Noto Serif CJK SC" w:hAnsi="Liberation Serif" w:cs="Mangal"/>
      <w:kern w:val="3"/>
      <w:sz w:val="24"/>
      <w:szCs w:val="21"/>
      <w:lang w:val="en-US" w:eastAsia="zh-CN" w:bidi="hi-IN"/>
    </w:rPr>
  </w:style>
  <w:style w:type="table" w:styleId="a9">
    <w:name w:val="Table Grid"/>
    <w:basedOn w:val="a1"/>
    <w:uiPriority w:val="39"/>
    <w:rsid w:val="0070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Неразрешенное упоминание1"/>
    <w:basedOn w:val="a0"/>
    <w:uiPriority w:val="99"/>
    <w:semiHidden/>
    <w:unhideWhenUsed/>
    <w:rsid w:val="00965E60"/>
    <w:rPr>
      <w:color w:val="605E5C"/>
      <w:shd w:val="clear" w:color="auto" w:fill="E1DFDD"/>
    </w:rPr>
  </w:style>
  <w:style w:type="paragraph" w:styleId="aa">
    <w:name w:val="Balloon Text"/>
    <w:basedOn w:val="a"/>
    <w:link w:val="ab"/>
    <w:uiPriority w:val="99"/>
    <w:semiHidden/>
    <w:unhideWhenUsed/>
    <w:rsid w:val="0010451B"/>
    <w:rPr>
      <w:rFonts w:ascii="Tahoma" w:hAnsi="Tahoma" w:cs="Mangal"/>
      <w:sz w:val="16"/>
      <w:szCs w:val="14"/>
    </w:rPr>
  </w:style>
  <w:style w:type="character" w:customStyle="1" w:styleId="ab">
    <w:name w:val="Текст выноски Знак"/>
    <w:basedOn w:val="a0"/>
    <w:link w:val="aa"/>
    <w:uiPriority w:val="99"/>
    <w:semiHidden/>
    <w:rsid w:val="0010451B"/>
    <w:rPr>
      <w:rFonts w:ascii="Tahoma" w:eastAsia="Noto Serif CJK SC" w:hAnsi="Tahoma" w:cs="Mangal"/>
      <w:kern w:val="3"/>
      <w:sz w:val="16"/>
      <w:szCs w:val="14"/>
      <w:lang w:val="en-US" w:eastAsia="zh-CN" w:bidi="hi-IN"/>
    </w:rPr>
  </w:style>
  <w:style w:type="paragraph" w:styleId="ac">
    <w:name w:val="Normal (Web)"/>
    <w:basedOn w:val="a"/>
    <w:uiPriority w:val="99"/>
    <w:semiHidden/>
    <w:unhideWhenUsed/>
    <w:rsid w:val="00811764"/>
    <w:pPr>
      <w:widowControl/>
      <w:suppressAutoHyphens w:val="0"/>
      <w:autoSpaceDN/>
      <w:spacing w:before="100" w:beforeAutospacing="1" w:after="100" w:afterAutospacing="1"/>
    </w:pPr>
    <w:rPr>
      <w:rFonts w:ascii="Times New Roman" w:eastAsia="Times New Roman" w:hAnsi="Times New Roman" w:cs="Times New Roman"/>
      <w:kern w:val="0"/>
      <w:lang w:val="ru-RU" w:eastAsia="ru-RU" w:bidi="ar-SA"/>
    </w:rPr>
  </w:style>
  <w:style w:type="character" w:styleId="ad">
    <w:name w:val="Strong"/>
    <w:basedOn w:val="a0"/>
    <w:uiPriority w:val="22"/>
    <w:qFormat/>
    <w:rsid w:val="00811764"/>
    <w:rPr>
      <w:b/>
      <w:bCs/>
    </w:rPr>
  </w:style>
  <w:style w:type="character" w:styleId="ae">
    <w:name w:val="page number"/>
    <w:basedOn w:val="a0"/>
    <w:uiPriority w:val="99"/>
    <w:semiHidden/>
    <w:unhideWhenUsed/>
    <w:rsid w:val="00BE0F1E"/>
  </w:style>
  <w:style w:type="character" w:customStyle="1" w:styleId="40">
    <w:name w:val="Заголовок 4 Знак"/>
    <w:basedOn w:val="a0"/>
    <w:link w:val="4"/>
    <w:uiPriority w:val="9"/>
    <w:semiHidden/>
    <w:rsid w:val="006F706D"/>
    <w:rPr>
      <w:rFonts w:asciiTheme="majorHAnsi" w:eastAsiaTheme="majorEastAsia" w:hAnsiTheme="majorHAnsi" w:cs="Mangal"/>
      <w:b/>
      <w:bCs/>
      <w:i/>
      <w:iCs/>
      <w:color w:val="4472C4" w:themeColor="accent1"/>
      <w:kern w:val="3"/>
      <w:sz w:val="24"/>
      <w:szCs w:val="21"/>
      <w:lang w:val="en-US" w:eastAsia="zh-CN" w:bidi="hi-IN"/>
    </w:rPr>
  </w:style>
  <w:style w:type="paragraph" w:styleId="15">
    <w:name w:val="toc 1"/>
    <w:basedOn w:val="a"/>
    <w:next w:val="a"/>
    <w:autoRedefine/>
    <w:uiPriority w:val="39"/>
    <w:unhideWhenUsed/>
    <w:rsid w:val="00684EAD"/>
    <w:pPr>
      <w:spacing w:after="100"/>
    </w:pPr>
    <w:rPr>
      <w:rFonts w:cs="Mangal"/>
      <w:szCs w:val="21"/>
    </w:rPr>
  </w:style>
  <w:style w:type="paragraph" w:styleId="af">
    <w:name w:val="TOC Heading"/>
    <w:basedOn w:val="1"/>
    <w:next w:val="a"/>
    <w:uiPriority w:val="39"/>
    <w:unhideWhenUsed/>
    <w:qFormat/>
    <w:rsid w:val="00684EAD"/>
    <w:pPr>
      <w:keepLines/>
      <w:suppressAutoHyphens w:val="0"/>
      <w:autoSpaceDN/>
      <w:spacing w:before="480" w:after="0" w:line="276" w:lineRule="auto"/>
      <w:outlineLvl w:val="9"/>
    </w:pPr>
    <w:rPr>
      <w:rFonts w:asciiTheme="majorHAnsi" w:eastAsiaTheme="majorEastAsia" w:hAnsiTheme="majorHAnsi" w:cstheme="majorBidi"/>
      <w:color w:val="2F5496" w:themeColor="accent1" w:themeShade="BF"/>
      <w:kern w:val="0"/>
      <w:lang w:eastAsia="ru-RU"/>
    </w:rPr>
  </w:style>
  <w:style w:type="character" w:styleId="af0">
    <w:name w:val="Unresolved Mention"/>
    <w:basedOn w:val="a0"/>
    <w:uiPriority w:val="99"/>
    <w:semiHidden/>
    <w:unhideWhenUsed/>
    <w:rsid w:val="00AC0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3953">
      <w:bodyDiv w:val="1"/>
      <w:marLeft w:val="0"/>
      <w:marRight w:val="0"/>
      <w:marTop w:val="0"/>
      <w:marBottom w:val="0"/>
      <w:divBdr>
        <w:top w:val="none" w:sz="0" w:space="0" w:color="auto"/>
        <w:left w:val="none" w:sz="0" w:space="0" w:color="auto"/>
        <w:bottom w:val="none" w:sz="0" w:space="0" w:color="auto"/>
        <w:right w:val="none" w:sz="0" w:space="0" w:color="auto"/>
      </w:divBdr>
    </w:div>
    <w:div w:id="584068517">
      <w:bodyDiv w:val="1"/>
      <w:marLeft w:val="0"/>
      <w:marRight w:val="0"/>
      <w:marTop w:val="0"/>
      <w:marBottom w:val="0"/>
      <w:divBdr>
        <w:top w:val="none" w:sz="0" w:space="0" w:color="auto"/>
        <w:left w:val="none" w:sz="0" w:space="0" w:color="auto"/>
        <w:bottom w:val="none" w:sz="0" w:space="0" w:color="auto"/>
        <w:right w:val="none" w:sz="0" w:space="0" w:color="auto"/>
      </w:divBdr>
    </w:div>
    <w:div w:id="1117411366">
      <w:bodyDiv w:val="1"/>
      <w:marLeft w:val="0"/>
      <w:marRight w:val="0"/>
      <w:marTop w:val="0"/>
      <w:marBottom w:val="0"/>
      <w:divBdr>
        <w:top w:val="none" w:sz="0" w:space="0" w:color="auto"/>
        <w:left w:val="none" w:sz="0" w:space="0" w:color="auto"/>
        <w:bottom w:val="none" w:sz="0" w:space="0" w:color="auto"/>
        <w:right w:val="none" w:sz="0" w:space="0" w:color="auto"/>
      </w:divBdr>
    </w:div>
    <w:div w:id="1179193015">
      <w:bodyDiv w:val="1"/>
      <w:marLeft w:val="0"/>
      <w:marRight w:val="0"/>
      <w:marTop w:val="0"/>
      <w:marBottom w:val="0"/>
      <w:divBdr>
        <w:top w:val="none" w:sz="0" w:space="0" w:color="auto"/>
        <w:left w:val="none" w:sz="0" w:space="0" w:color="auto"/>
        <w:bottom w:val="none" w:sz="0" w:space="0" w:color="auto"/>
        <w:right w:val="none" w:sz="0" w:space="0" w:color="auto"/>
      </w:divBdr>
      <w:divsChild>
        <w:div w:id="572743187">
          <w:marLeft w:val="0"/>
          <w:marRight w:val="0"/>
          <w:marTop w:val="0"/>
          <w:marBottom w:val="0"/>
          <w:divBdr>
            <w:top w:val="single" w:sz="2" w:space="0" w:color="D9D9E3"/>
            <w:left w:val="single" w:sz="2" w:space="0" w:color="D9D9E3"/>
            <w:bottom w:val="single" w:sz="2" w:space="0" w:color="D9D9E3"/>
            <w:right w:val="single" w:sz="2" w:space="0" w:color="D9D9E3"/>
          </w:divBdr>
          <w:divsChild>
            <w:div w:id="74667805">
              <w:marLeft w:val="0"/>
              <w:marRight w:val="0"/>
              <w:marTop w:val="0"/>
              <w:marBottom w:val="0"/>
              <w:divBdr>
                <w:top w:val="single" w:sz="2" w:space="0" w:color="D9D9E3"/>
                <w:left w:val="single" w:sz="2" w:space="0" w:color="D9D9E3"/>
                <w:bottom w:val="single" w:sz="2" w:space="0" w:color="D9D9E3"/>
                <w:right w:val="single" w:sz="2" w:space="0" w:color="D9D9E3"/>
              </w:divBdr>
              <w:divsChild>
                <w:div w:id="725488842">
                  <w:marLeft w:val="0"/>
                  <w:marRight w:val="0"/>
                  <w:marTop w:val="0"/>
                  <w:marBottom w:val="0"/>
                  <w:divBdr>
                    <w:top w:val="single" w:sz="2" w:space="0" w:color="D9D9E3"/>
                    <w:left w:val="single" w:sz="2" w:space="0" w:color="D9D9E3"/>
                    <w:bottom w:val="single" w:sz="2" w:space="0" w:color="D9D9E3"/>
                    <w:right w:val="single" w:sz="2" w:space="0" w:color="D9D9E3"/>
                  </w:divBdr>
                  <w:divsChild>
                    <w:div w:id="509485853">
                      <w:marLeft w:val="0"/>
                      <w:marRight w:val="0"/>
                      <w:marTop w:val="0"/>
                      <w:marBottom w:val="0"/>
                      <w:divBdr>
                        <w:top w:val="single" w:sz="2" w:space="0" w:color="D9D9E3"/>
                        <w:left w:val="single" w:sz="2" w:space="0" w:color="D9D9E3"/>
                        <w:bottom w:val="single" w:sz="2" w:space="0" w:color="D9D9E3"/>
                        <w:right w:val="single" w:sz="2" w:space="0" w:color="D9D9E3"/>
                      </w:divBdr>
                      <w:divsChild>
                        <w:div w:id="339089834">
                          <w:marLeft w:val="0"/>
                          <w:marRight w:val="0"/>
                          <w:marTop w:val="0"/>
                          <w:marBottom w:val="0"/>
                          <w:divBdr>
                            <w:top w:val="single" w:sz="2" w:space="0" w:color="D9D9E3"/>
                            <w:left w:val="single" w:sz="2" w:space="0" w:color="D9D9E3"/>
                            <w:bottom w:val="single" w:sz="2" w:space="0" w:color="D9D9E3"/>
                            <w:right w:val="single" w:sz="2" w:space="0" w:color="D9D9E3"/>
                          </w:divBdr>
                          <w:divsChild>
                            <w:div w:id="10714605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818243">
                                  <w:marLeft w:val="0"/>
                                  <w:marRight w:val="0"/>
                                  <w:marTop w:val="0"/>
                                  <w:marBottom w:val="0"/>
                                  <w:divBdr>
                                    <w:top w:val="single" w:sz="2" w:space="0" w:color="D9D9E3"/>
                                    <w:left w:val="single" w:sz="2" w:space="0" w:color="D9D9E3"/>
                                    <w:bottom w:val="single" w:sz="2" w:space="0" w:color="D9D9E3"/>
                                    <w:right w:val="single" w:sz="2" w:space="0" w:color="D9D9E3"/>
                                  </w:divBdr>
                                  <w:divsChild>
                                    <w:div w:id="1010373133">
                                      <w:marLeft w:val="0"/>
                                      <w:marRight w:val="0"/>
                                      <w:marTop w:val="0"/>
                                      <w:marBottom w:val="0"/>
                                      <w:divBdr>
                                        <w:top w:val="single" w:sz="2" w:space="0" w:color="D9D9E3"/>
                                        <w:left w:val="single" w:sz="2" w:space="0" w:color="D9D9E3"/>
                                        <w:bottom w:val="single" w:sz="2" w:space="0" w:color="D9D9E3"/>
                                        <w:right w:val="single" w:sz="2" w:space="0" w:color="D9D9E3"/>
                                      </w:divBdr>
                                      <w:divsChild>
                                        <w:div w:id="295575109">
                                          <w:marLeft w:val="0"/>
                                          <w:marRight w:val="0"/>
                                          <w:marTop w:val="0"/>
                                          <w:marBottom w:val="0"/>
                                          <w:divBdr>
                                            <w:top w:val="single" w:sz="2" w:space="0" w:color="D9D9E3"/>
                                            <w:left w:val="single" w:sz="2" w:space="0" w:color="D9D9E3"/>
                                            <w:bottom w:val="single" w:sz="2" w:space="0" w:color="D9D9E3"/>
                                            <w:right w:val="single" w:sz="2" w:space="0" w:color="D9D9E3"/>
                                          </w:divBdr>
                                          <w:divsChild>
                                            <w:div w:id="1139692360">
                                              <w:marLeft w:val="0"/>
                                              <w:marRight w:val="0"/>
                                              <w:marTop w:val="0"/>
                                              <w:marBottom w:val="0"/>
                                              <w:divBdr>
                                                <w:top w:val="single" w:sz="2" w:space="0" w:color="D9D9E3"/>
                                                <w:left w:val="single" w:sz="2" w:space="0" w:color="D9D9E3"/>
                                                <w:bottom w:val="single" w:sz="2" w:space="0" w:color="D9D9E3"/>
                                                <w:right w:val="single" w:sz="2" w:space="0" w:color="D9D9E3"/>
                                              </w:divBdr>
                                              <w:divsChild>
                                                <w:div w:id="16661216">
                                                  <w:marLeft w:val="0"/>
                                                  <w:marRight w:val="0"/>
                                                  <w:marTop w:val="0"/>
                                                  <w:marBottom w:val="0"/>
                                                  <w:divBdr>
                                                    <w:top w:val="single" w:sz="2" w:space="0" w:color="D9D9E3"/>
                                                    <w:left w:val="single" w:sz="2" w:space="0" w:color="D9D9E3"/>
                                                    <w:bottom w:val="single" w:sz="2" w:space="0" w:color="D9D9E3"/>
                                                    <w:right w:val="single" w:sz="2" w:space="0" w:color="D9D9E3"/>
                                                  </w:divBdr>
                                                  <w:divsChild>
                                                    <w:div w:id="1679237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925104">
          <w:marLeft w:val="0"/>
          <w:marRight w:val="0"/>
          <w:marTop w:val="0"/>
          <w:marBottom w:val="0"/>
          <w:divBdr>
            <w:top w:val="none" w:sz="0" w:space="0" w:color="auto"/>
            <w:left w:val="none" w:sz="0" w:space="0" w:color="auto"/>
            <w:bottom w:val="none" w:sz="0" w:space="0" w:color="auto"/>
            <w:right w:val="none" w:sz="0" w:space="0" w:color="auto"/>
          </w:divBdr>
        </w:div>
      </w:divsChild>
    </w:div>
    <w:div w:id="1228957985">
      <w:bodyDiv w:val="1"/>
      <w:marLeft w:val="0"/>
      <w:marRight w:val="0"/>
      <w:marTop w:val="0"/>
      <w:marBottom w:val="0"/>
      <w:divBdr>
        <w:top w:val="none" w:sz="0" w:space="0" w:color="auto"/>
        <w:left w:val="none" w:sz="0" w:space="0" w:color="auto"/>
        <w:bottom w:val="none" w:sz="0" w:space="0" w:color="auto"/>
        <w:right w:val="none" w:sz="0" w:space="0" w:color="auto"/>
      </w:divBdr>
    </w:div>
    <w:div w:id="1351449227">
      <w:bodyDiv w:val="1"/>
      <w:marLeft w:val="0"/>
      <w:marRight w:val="0"/>
      <w:marTop w:val="0"/>
      <w:marBottom w:val="0"/>
      <w:divBdr>
        <w:top w:val="none" w:sz="0" w:space="0" w:color="auto"/>
        <w:left w:val="none" w:sz="0" w:space="0" w:color="auto"/>
        <w:bottom w:val="none" w:sz="0" w:space="0" w:color="auto"/>
        <w:right w:val="none" w:sz="0" w:space="0" w:color="auto"/>
      </w:divBdr>
    </w:div>
    <w:div w:id="1742949210">
      <w:bodyDiv w:val="1"/>
      <w:marLeft w:val="0"/>
      <w:marRight w:val="0"/>
      <w:marTop w:val="0"/>
      <w:marBottom w:val="0"/>
      <w:divBdr>
        <w:top w:val="none" w:sz="0" w:space="0" w:color="auto"/>
        <w:left w:val="none" w:sz="0" w:space="0" w:color="auto"/>
        <w:bottom w:val="none" w:sz="0" w:space="0" w:color="auto"/>
        <w:right w:val="none" w:sz="0" w:space="0" w:color="auto"/>
      </w:divBdr>
    </w:div>
    <w:div w:id="181667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lanbook.com/book/12346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prbookshop.ru/4769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rbookshop.ru/1693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lanbook.com/book/12218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DD63B-9130-421D-B981-B475E0218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4186</Words>
  <Characters>23862</Characters>
  <Application>Microsoft Office Word</Application>
  <DocSecurity>0</DocSecurity>
  <Lines>198</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Safronov</dc:creator>
  <cp:keywords/>
  <dc:description/>
  <cp:lastModifiedBy>Nikita Safronov</cp:lastModifiedBy>
  <cp:revision>4</cp:revision>
  <cp:lastPrinted>2022-12-06T09:15:00Z</cp:lastPrinted>
  <dcterms:created xsi:type="dcterms:W3CDTF">2024-04-14T07:53:00Z</dcterms:created>
  <dcterms:modified xsi:type="dcterms:W3CDTF">2024-04-14T08:49:00Z</dcterms:modified>
</cp:coreProperties>
</file>