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0" w:type="auto"/>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cs="Times New Roman"/>
                <w:sz w:val="18"/>
                <w:szCs w:val="18"/>
              </w:rPr>
            </w:pPr>
            <w:r>
              <w:rPr>
                <w:rFonts w:ascii="Times New Roman" w:hAnsi="Times New Roman" w:cs="Times New Roman"/>
                <w:sz w:val="18"/>
                <w:szCs w:val="18"/>
              </w:rPr>
              <w:t>文档状态</w:t>
            </w:r>
          </w:p>
        </w:tc>
        <w:tc>
          <w:tcPr>
            <w:tcW w:w="992" w:type="dxa"/>
          </w:tcPr>
          <w:p>
            <w:pPr>
              <w:rPr>
                <w:rFonts w:ascii="Times New Roman" w:hAnsi="Times New Roman" w:cs="Times New Roman"/>
                <w:sz w:val="18"/>
                <w:szCs w:val="18"/>
              </w:rPr>
            </w:pPr>
            <w:r>
              <w:rPr>
                <w:rFonts w:ascii="Times New Roman" w:hAnsi="Times New Roman" w:cs="Times New Roman"/>
                <w:sz w:val="18"/>
                <w:szCs w:val="18"/>
              </w:rPr>
              <w:t>保密级别</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cs="Times New Roman"/>
                <w:sz w:val="18"/>
                <w:szCs w:val="18"/>
              </w:rPr>
            </w:pPr>
            <w:r>
              <w:rPr>
                <w:rFonts w:ascii="Times New Roman" w:hAnsi="Times New Roman" w:cs="Times New Roman"/>
                <w:sz w:val="18"/>
                <w:szCs w:val="18"/>
              </w:rPr>
              <w:t>[ √ ]草稿</w:t>
            </w:r>
          </w:p>
          <w:p>
            <w:pPr>
              <w:rPr>
                <w:rFonts w:ascii="Times New Roman" w:hAnsi="Times New Roman" w:cs="Times New Roman"/>
                <w:sz w:val="18"/>
                <w:szCs w:val="18"/>
              </w:rPr>
            </w:pPr>
            <w:r>
              <w:rPr>
                <w:rFonts w:ascii="Times New Roman" w:hAnsi="Times New Roman" w:cs="Times New Roman"/>
                <w:sz w:val="18"/>
                <w:szCs w:val="18"/>
              </w:rPr>
              <w:t>[  ]修订</w:t>
            </w:r>
          </w:p>
          <w:p>
            <w:pPr>
              <w:rPr>
                <w:rFonts w:ascii="Times New Roman" w:hAnsi="Times New Roman" w:cs="Times New Roman"/>
                <w:sz w:val="18"/>
                <w:szCs w:val="18"/>
              </w:rPr>
            </w:pPr>
            <w:r>
              <w:rPr>
                <w:rFonts w:ascii="Times New Roman" w:hAnsi="Times New Roman" w:cs="Times New Roman"/>
                <w:sz w:val="18"/>
                <w:szCs w:val="18"/>
              </w:rPr>
              <w:t>[  ]发布</w:t>
            </w:r>
          </w:p>
        </w:tc>
        <w:tc>
          <w:tcPr>
            <w:tcW w:w="992" w:type="dxa"/>
          </w:tcPr>
          <w:p>
            <w:pPr>
              <w:rPr>
                <w:rFonts w:ascii="Times New Roman" w:hAnsi="Times New Roman" w:cs="Times New Roman"/>
                <w:sz w:val="18"/>
                <w:szCs w:val="18"/>
              </w:rPr>
            </w:pPr>
            <w:r>
              <w:rPr>
                <w:rFonts w:ascii="Times New Roman" w:hAnsi="Times New Roman" w:cs="Times New Roman"/>
                <w:sz w:val="18"/>
                <w:szCs w:val="18"/>
              </w:rPr>
              <w:t>文档编号</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管理部门</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修订年月</w:t>
            </w:r>
          </w:p>
        </w:tc>
        <w:tc>
          <w:tcPr>
            <w:tcW w:w="2233" w:type="dxa"/>
          </w:tcPr>
          <w:p>
            <w:pP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版本号</w:t>
            </w:r>
          </w:p>
        </w:tc>
        <w:tc>
          <w:tcPr>
            <w:tcW w:w="2233" w:type="dxa"/>
          </w:tcPr>
          <w:p>
            <w:pPr>
              <w:rPr>
                <w:rFonts w:ascii="Times New Roman" w:hAnsi="Times New Roman" w:cs="Times New Roman"/>
                <w:sz w:val="18"/>
                <w:szCs w:val="18"/>
              </w:rPr>
            </w:pPr>
          </w:p>
        </w:tc>
      </w:tr>
    </w:tbl>
    <w:p>
      <w:pPr>
        <w:pStyle w:val="21"/>
        <w:spacing w:before="3432" w:beforeLines="1100" w:afterLines="0"/>
        <w:ind w:firstLine="1566" w:firstLineChars="300"/>
        <w:jc w:val="both"/>
        <w:rPr>
          <w:rFonts w:ascii="Times New Roman" w:hAnsi="Times New Roman"/>
          <w:b/>
        </w:rPr>
      </w:pPr>
      <w:r>
        <w:rPr>
          <w:rFonts w:hint="eastAsia" w:ascii="Times New Roman" w:hAnsi="Times New Roman"/>
          <w:b/>
          <w:lang w:val="en-US" w:eastAsia="zh-CN"/>
        </w:rPr>
        <w:t>漂流瓶</w:t>
      </w:r>
      <w:r>
        <w:rPr>
          <w:rFonts w:ascii="Times New Roman" w:hAnsi="Times New Roman"/>
          <w:b/>
        </w:rPr>
        <w:t>项目</w:t>
      </w:r>
    </w:p>
    <w:p>
      <w:pPr>
        <w:pStyle w:val="21"/>
        <w:spacing w:before="312" w:beforeLines="100" w:after="4368" w:afterLines="1400"/>
        <w:rPr>
          <w:rFonts w:ascii="Times New Roman" w:hAnsi="Times New Roman"/>
          <w:b/>
          <w:sz w:val="44"/>
          <w:szCs w:val="44"/>
        </w:rPr>
      </w:pPr>
      <w:r>
        <w:rPr>
          <w:rFonts w:hint="eastAsia" w:ascii="Times New Roman" w:hAnsi="Times New Roman"/>
          <w:b/>
          <w:sz w:val="44"/>
          <w:szCs w:val="44"/>
        </w:rPr>
        <w:t>测试计划</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修订人签字</w:t>
            </w:r>
          </w:p>
        </w:tc>
        <w:tc>
          <w:tcPr>
            <w:tcW w:w="328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审核人签字</w:t>
            </w:r>
          </w:p>
        </w:tc>
        <w:tc>
          <w:tcPr>
            <w:tcW w:w="328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c>
          <w:tcPr>
            <w:tcW w:w="3285"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c>
          <w:tcPr>
            <w:tcW w:w="3285"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r>
    </w:tbl>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32"/>
          <w:szCs w:val="32"/>
        </w:rPr>
      </w:pPr>
      <w:r>
        <w:rPr>
          <w:rFonts w:ascii="Times New Roman" w:hAnsi="Times New Roman" w:cs="Times New Roman"/>
          <w:sz w:val="32"/>
          <w:szCs w:val="32"/>
        </w:rPr>
        <w:t>变更履历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709"/>
        <w:gridCol w:w="1843"/>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序号</w:t>
            </w:r>
          </w:p>
        </w:tc>
        <w:tc>
          <w:tcPr>
            <w:tcW w:w="1134"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变更日期</w:t>
            </w:r>
          </w:p>
        </w:tc>
        <w:tc>
          <w:tcPr>
            <w:tcW w:w="709"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版本</w:t>
            </w:r>
          </w:p>
        </w:tc>
        <w:tc>
          <w:tcPr>
            <w:tcW w:w="1843"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变更位置</w:t>
            </w:r>
          </w:p>
        </w:tc>
        <w:tc>
          <w:tcPr>
            <w:tcW w:w="1880"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变更原因</w:t>
            </w:r>
          </w:p>
        </w:tc>
        <w:tc>
          <w:tcPr>
            <w:tcW w:w="1249"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修订人</w:t>
            </w:r>
          </w:p>
        </w:tc>
        <w:tc>
          <w:tcPr>
            <w:tcW w:w="1182"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审核人</w:t>
            </w:r>
          </w:p>
        </w:tc>
        <w:tc>
          <w:tcPr>
            <w:tcW w:w="1182"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r>
              <w:rPr>
                <w:rFonts w:ascii="Times New Roman" w:hAnsi="Times New Roman" w:cs="Times New Roman"/>
              </w:rPr>
              <w:t>1</w:t>
            </w: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p>
        </w:tc>
        <w:tc>
          <w:tcPr>
            <w:tcW w:w="1134" w:type="dxa"/>
            <w:vAlign w:val="center"/>
          </w:tcPr>
          <w:p>
            <w:pPr>
              <w:rPr>
                <w:rFonts w:ascii="Times New Roman" w:hAnsi="Times New Roman" w:cs="Times New Roman"/>
              </w:rPr>
            </w:pPr>
          </w:p>
        </w:tc>
        <w:tc>
          <w:tcPr>
            <w:tcW w:w="709" w:type="dxa"/>
            <w:vAlign w:val="center"/>
          </w:tcPr>
          <w:p>
            <w:pPr>
              <w:rPr>
                <w:rFonts w:ascii="Times New Roman" w:hAnsi="Times New Roman" w:cs="Times New Roman"/>
              </w:rPr>
            </w:pPr>
          </w:p>
        </w:tc>
        <w:tc>
          <w:tcPr>
            <w:tcW w:w="1843" w:type="dxa"/>
          </w:tcPr>
          <w:p>
            <w:pPr>
              <w:rPr>
                <w:rFonts w:ascii="Times New Roman" w:hAnsi="Times New Roman" w:cs="Times New Roman"/>
              </w:rPr>
            </w:pPr>
          </w:p>
        </w:tc>
        <w:tc>
          <w:tcPr>
            <w:tcW w:w="1880" w:type="dxa"/>
            <w:vAlign w:val="center"/>
          </w:tcPr>
          <w:p>
            <w:pPr>
              <w:rPr>
                <w:rFonts w:ascii="Times New Roman" w:hAnsi="Times New Roman" w:cs="Times New Roman"/>
              </w:rPr>
            </w:pPr>
          </w:p>
        </w:tc>
        <w:tc>
          <w:tcPr>
            <w:tcW w:w="1249" w:type="dxa"/>
            <w:vAlign w:val="center"/>
          </w:tcPr>
          <w:p>
            <w:pPr>
              <w:rPr>
                <w:rFonts w:ascii="Times New Roman" w:hAnsi="Times New Roman" w:cs="Times New Roman"/>
              </w:rPr>
            </w:pPr>
          </w:p>
        </w:tc>
        <w:tc>
          <w:tcPr>
            <w:tcW w:w="1182" w:type="dxa"/>
            <w:vAlign w:val="center"/>
          </w:tcPr>
          <w:p>
            <w:pPr>
              <w:rPr>
                <w:rFonts w:ascii="Times New Roman" w:hAnsi="Times New Roman" w:cs="Times New Roman"/>
              </w:rPr>
            </w:pPr>
          </w:p>
        </w:tc>
        <w:tc>
          <w:tcPr>
            <w:tcW w:w="1182"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t>说明：“变更原因”主要是分为：</w:t>
      </w:r>
    </w:p>
    <w:p>
      <w:pPr>
        <w:pStyle w:val="22"/>
        <w:numPr>
          <w:ilvl w:val="0"/>
          <w:numId w:val="2"/>
        </w:numPr>
        <w:ind w:firstLineChars="0"/>
        <w:rPr>
          <w:rFonts w:ascii="Times New Roman" w:hAnsi="Times New Roman" w:cs="Times New Roman"/>
        </w:rPr>
      </w:pPr>
      <w:r>
        <w:rPr>
          <w:rFonts w:ascii="Times New Roman" w:hAnsi="Times New Roman" w:cs="Times New Roman"/>
        </w:rPr>
        <w:t>建立初稿</w:t>
      </w:r>
    </w:p>
    <w:p>
      <w:pPr>
        <w:pStyle w:val="22"/>
        <w:numPr>
          <w:ilvl w:val="0"/>
          <w:numId w:val="2"/>
        </w:numPr>
        <w:ind w:firstLineChars="0"/>
        <w:rPr>
          <w:rFonts w:ascii="Times New Roman" w:hAnsi="Times New Roman" w:cs="Times New Roman"/>
        </w:rPr>
      </w:pPr>
      <w:r>
        <w:rPr>
          <w:rFonts w:ascii="Times New Roman" w:hAnsi="Times New Roman" w:cs="Times New Roman"/>
        </w:rPr>
        <w:t>内容修订</w:t>
      </w:r>
    </w:p>
    <w:p>
      <w:pPr>
        <w:pStyle w:val="22"/>
        <w:numPr>
          <w:ilvl w:val="0"/>
          <w:numId w:val="2"/>
        </w:numPr>
        <w:ind w:firstLineChars="0"/>
        <w:rPr>
          <w:rFonts w:ascii="Times New Roman" w:hAnsi="Times New Roman" w:cs="Times New Roman"/>
        </w:rPr>
      </w:pPr>
      <w:r>
        <w:rPr>
          <w:rFonts w:ascii="Times New Roman" w:hAnsi="Times New Roman" w:cs="Times New Roman"/>
        </w:rPr>
        <w:t>正式发布</w:t>
      </w:r>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4"/>
            <w:jc w:val="center"/>
            <w:rPr>
              <w:rFonts w:ascii="Times New Roman" w:hAnsi="Times New Roman" w:cs="Times New Roman"/>
            </w:rPr>
          </w:pPr>
          <w:r>
            <w:rPr>
              <w:rFonts w:ascii="Times New Roman" w:hAnsi="Times New Roman" w:cs="Times New Roman"/>
              <w:lang w:val="zh-CN"/>
            </w:rPr>
            <w:t>目录</w:t>
          </w:r>
        </w:p>
        <w:p>
          <w:pPr>
            <w:pStyle w:val="13"/>
            <w:rPr>
              <w:szCs w:val="24"/>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"_Toc90927087" </w:instrText>
          </w:r>
          <w:r>
            <w:fldChar w:fldCharType="separate"/>
          </w:r>
          <w:r>
            <w:rPr>
              <w:rStyle w:val="18"/>
              <w:rFonts w:ascii="Times New Roman" w:hAnsi="Times New Roman" w:cs="Times New Roman"/>
            </w:rPr>
            <w:t>1.</w:t>
          </w:r>
          <w:r>
            <w:rPr>
              <w:szCs w:val="24"/>
            </w:rPr>
            <w:tab/>
          </w:r>
          <w:r>
            <w:rPr>
              <w:rStyle w:val="18"/>
              <w:rFonts w:ascii="Times New Roman" w:hAnsi="Times New Roman" w:cs="Times New Roman"/>
            </w:rPr>
            <w:t>概述</w:t>
          </w:r>
          <w:r>
            <w:tab/>
          </w:r>
          <w:r>
            <w:fldChar w:fldCharType="begin"/>
          </w:r>
          <w:r>
            <w:instrText xml:space="preserve"> PAGEREF _Toc90927087 \h </w:instrText>
          </w:r>
          <w:r>
            <w:fldChar w:fldCharType="separate"/>
          </w:r>
          <w:r>
            <w:t>4</w:t>
          </w:r>
          <w:r>
            <w:fldChar w:fldCharType="end"/>
          </w:r>
          <w:r>
            <w:fldChar w:fldCharType="end"/>
          </w:r>
        </w:p>
        <w:p>
          <w:pPr>
            <w:pStyle w:val="14"/>
            <w:tabs>
              <w:tab w:val="left" w:pos="1050"/>
              <w:tab w:val="right" w:leader="dot" w:pos="9628"/>
            </w:tabs>
            <w:rPr>
              <w:szCs w:val="24"/>
            </w:rPr>
          </w:pPr>
          <w:r>
            <w:fldChar w:fldCharType="begin"/>
          </w:r>
          <w:r>
            <w:instrText xml:space="preserve"> HYPERLINK \l "_Toc90927088" </w:instrText>
          </w:r>
          <w:r>
            <w:fldChar w:fldCharType="separate"/>
          </w:r>
          <w:r>
            <w:rPr>
              <w:rStyle w:val="18"/>
              <w:rFonts w:ascii="Times New Roman" w:hAnsi="Times New Roman" w:cs="Times New Roman"/>
            </w:rPr>
            <w:t>1.1.</w:t>
          </w:r>
          <w:r>
            <w:rPr>
              <w:szCs w:val="24"/>
            </w:rPr>
            <w:tab/>
          </w:r>
          <w:r>
            <w:rPr>
              <w:rStyle w:val="18"/>
              <w:rFonts w:ascii="Times New Roman" w:hAnsi="Times New Roman" w:cs="Times New Roman"/>
            </w:rPr>
            <w:t>项目简介</w:t>
          </w:r>
          <w:r>
            <w:tab/>
          </w:r>
          <w:r>
            <w:fldChar w:fldCharType="begin"/>
          </w:r>
          <w:r>
            <w:instrText xml:space="preserve"> PAGEREF _Toc90927088 \h </w:instrText>
          </w:r>
          <w:r>
            <w:fldChar w:fldCharType="separate"/>
          </w:r>
          <w:r>
            <w:t>4</w:t>
          </w:r>
          <w:r>
            <w:fldChar w:fldCharType="end"/>
          </w:r>
          <w:r>
            <w:fldChar w:fldCharType="end"/>
          </w:r>
        </w:p>
        <w:p>
          <w:pPr>
            <w:pStyle w:val="14"/>
            <w:tabs>
              <w:tab w:val="left" w:pos="1050"/>
              <w:tab w:val="right" w:leader="dot" w:pos="9628"/>
            </w:tabs>
            <w:rPr>
              <w:szCs w:val="24"/>
            </w:rPr>
          </w:pPr>
          <w:r>
            <w:fldChar w:fldCharType="begin"/>
          </w:r>
          <w:r>
            <w:instrText xml:space="preserve"> HYPERLINK \l "_Toc90927089" </w:instrText>
          </w:r>
          <w:r>
            <w:fldChar w:fldCharType="separate"/>
          </w:r>
          <w:r>
            <w:rPr>
              <w:rStyle w:val="18"/>
              <w:rFonts w:ascii="Times New Roman" w:hAnsi="Times New Roman" w:cs="Times New Roman"/>
            </w:rPr>
            <w:t>1.2.</w:t>
          </w:r>
          <w:r>
            <w:rPr>
              <w:szCs w:val="24"/>
            </w:rPr>
            <w:tab/>
          </w:r>
          <w:r>
            <w:rPr>
              <w:rStyle w:val="18"/>
              <w:rFonts w:ascii="Times New Roman" w:hAnsi="Times New Roman" w:cs="Times New Roman"/>
            </w:rPr>
            <w:t>业务流程</w:t>
          </w:r>
          <w:r>
            <w:tab/>
          </w:r>
          <w:r>
            <w:fldChar w:fldCharType="begin"/>
          </w:r>
          <w:r>
            <w:instrText xml:space="preserve"> PAGEREF _Toc90927089 \h </w:instrText>
          </w:r>
          <w:r>
            <w:fldChar w:fldCharType="separate"/>
          </w:r>
          <w:r>
            <w:t>4</w:t>
          </w:r>
          <w:r>
            <w:fldChar w:fldCharType="end"/>
          </w:r>
          <w:r>
            <w:fldChar w:fldCharType="end"/>
          </w:r>
        </w:p>
        <w:p>
          <w:pPr>
            <w:pStyle w:val="14"/>
            <w:tabs>
              <w:tab w:val="left" w:pos="1050"/>
              <w:tab w:val="right" w:leader="dot" w:pos="9628"/>
            </w:tabs>
            <w:rPr>
              <w:szCs w:val="24"/>
            </w:rPr>
          </w:pPr>
          <w:r>
            <w:fldChar w:fldCharType="begin"/>
          </w:r>
          <w:r>
            <w:instrText xml:space="preserve"> HYPERLINK \l "_Toc90927090" </w:instrText>
          </w:r>
          <w:r>
            <w:fldChar w:fldCharType="separate"/>
          </w:r>
          <w:r>
            <w:rPr>
              <w:rStyle w:val="18"/>
              <w:rFonts w:ascii="Times New Roman" w:hAnsi="Times New Roman" w:cs="Times New Roman"/>
            </w:rPr>
            <w:t>1.3.</w:t>
          </w:r>
          <w:r>
            <w:rPr>
              <w:szCs w:val="24"/>
            </w:rPr>
            <w:tab/>
          </w:r>
          <w:r>
            <w:rPr>
              <w:rStyle w:val="18"/>
              <w:rFonts w:ascii="Times New Roman" w:hAnsi="Times New Roman" w:cs="Times New Roman"/>
            </w:rPr>
            <w:t>范围及目的</w:t>
          </w:r>
          <w:r>
            <w:tab/>
          </w:r>
          <w:r>
            <w:fldChar w:fldCharType="begin"/>
          </w:r>
          <w:r>
            <w:instrText xml:space="preserve"> PAGEREF _Toc90927090 \h </w:instrText>
          </w:r>
          <w:r>
            <w:fldChar w:fldCharType="separate"/>
          </w:r>
          <w:r>
            <w:t>4</w:t>
          </w:r>
          <w:r>
            <w:fldChar w:fldCharType="end"/>
          </w:r>
          <w:r>
            <w:fldChar w:fldCharType="end"/>
          </w:r>
        </w:p>
        <w:p>
          <w:pPr>
            <w:pStyle w:val="14"/>
            <w:tabs>
              <w:tab w:val="left" w:pos="1050"/>
              <w:tab w:val="right" w:leader="dot" w:pos="9628"/>
            </w:tabs>
            <w:rPr>
              <w:szCs w:val="24"/>
            </w:rPr>
          </w:pPr>
          <w:r>
            <w:fldChar w:fldCharType="begin"/>
          </w:r>
          <w:r>
            <w:instrText xml:space="preserve"> HYPERLINK \l "_Toc90927091" </w:instrText>
          </w:r>
          <w:r>
            <w:fldChar w:fldCharType="separate"/>
          </w:r>
          <w:r>
            <w:rPr>
              <w:rStyle w:val="18"/>
              <w:rFonts w:ascii="Times New Roman" w:hAnsi="Times New Roman" w:cs="Times New Roman"/>
            </w:rPr>
            <w:t>1.4.</w:t>
          </w:r>
          <w:r>
            <w:rPr>
              <w:szCs w:val="24"/>
            </w:rPr>
            <w:tab/>
          </w:r>
          <w:r>
            <w:rPr>
              <w:rStyle w:val="18"/>
              <w:rFonts w:ascii="Times New Roman" w:hAnsi="Times New Roman" w:cs="Times New Roman"/>
            </w:rPr>
            <w:t>限制条件</w:t>
          </w:r>
          <w:r>
            <w:tab/>
          </w:r>
          <w:r>
            <w:fldChar w:fldCharType="begin"/>
          </w:r>
          <w:r>
            <w:instrText xml:space="preserve"> PAGEREF _Toc90927091 \h </w:instrText>
          </w:r>
          <w:r>
            <w:fldChar w:fldCharType="separate"/>
          </w:r>
          <w:r>
            <w:t>4</w:t>
          </w:r>
          <w:r>
            <w:fldChar w:fldCharType="end"/>
          </w:r>
          <w:r>
            <w:fldChar w:fldCharType="end"/>
          </w:r>
        </w:p>
        <w:p>
          <w:pPr>
            <w:pStyle w:val="14"/>
            <w:tabs>
              <w:tab w:val="left" w:pos="1050"/>
              <w:tab w:val="right" w:leader="dot" w:pos="9628"/>
            </w:tabs>
            <w:rPr>
              <w:szCs w:val="24"/>
            </w:rPr>
          </w:pPr>
          <w:r>
            <w:fldChar w:fldCharType="begin"/>
          </w:r>
          <w:r>
            <w:instrText xml:space="preserve"> HYPERLINK \l "_Toc90927092" </w:instrText>
          </w:r>
          <w:r>
            <w:fldChar w:fldCharType="separate"/>
          </w:r>
          <w:r>
            <w:rPr>
              <w:rStyle w:val="18"/>
              <w:rFonts w:ascii="Times New Roman" w:hAnsi="Times New Roman" w:cs="Times New Roman"/>
            </w:rPr>
            <w:t>1.5.</w:t>
          </w:r>
          <w:r>
            <w:rPr>
              <w:szCs w:val="24"/>
            </w:rPr>
            <w:tab/>
          </w:r>
          <w:r>
            <w:rPr>
              <w:rStyle w:val="18"/>
              <w:rFonts w:ascii="Times New Roman" w:hAnsi="Times New Roman" w:cs="Times New Roman"/>
            </w:rPr>
            <w:t>参考文献</w:t>
          </w:r>
          <w:r>
            <w:tab/>
          </w:r>
          <w:r>
            <w:fldChar w:fldCharType="begin"/>
          </w:r>
          <w:r>
            <w:instrText xml:space="preserve"> PAGEREF _Toc90927092 \h </w:instrText>
          </w:r>
          <w:r>
            <w:fldChar w:fldCharType="separate"/>
          </w:r>
          <w:r>
            <w:t>4</w:t>
          </w:r>
          <w:r>
            <w:fldChar w:fldCharType="end"/>
          </w:r>
          <w:r>
            <w:fldChar w:fldCharType="end"/>
          </w:r>
        </w:p>
        <w:p>
          <w:pPr>
            <w:pStyle w:val="13"/>
            <w:rPr>
              <w:szCs w:val="24"/>
            </w:rPr>
          </w:pPr>
          <w:r>
            <w:fldChar w:fldCharType="begin"/>
          </w:r>
          <w:r>
            <w:instrText xml:space="preserve"> HYPERLINK \l "_Toc90927093" </w:instrText>
          </w:r>
          <w:r>
            <w:fldChar w:fldCharType="separate"/>
          </w:r>
          <w:r>
            <w:rPr>
              <w:rStyle w:val="18"/>
              <w:rFonts w:ascii="Times New Roman" w:hAnsi="Times New Roman" w:cs="Times New Roman"/>
            </w:rPr>
            <w:t>2.</w:t>
          </w:r>
          <w:r>
            <w:rPr>
              <w:szCs w:val="24"/>
            </w:rPr>
            <w:tab/>
          </w:r>
          <w:r>
            <w:rPr>
              <w:rStyle w:val="18"/>
              <w:rFonts w:ascii="Times New Roman" w:hAnsi="Times New Roman" w:cs="Times New Roman"/>
            </w:rPr>
            <w:t>一般要求</w:t>
          </w:r>
          <w:r>
            <w:tab/>
          </w:r>
          <w:r>
            <w:fldChar w:fldCharType="begin"/>
          </w:r>
          <w:r>
            <w:instrText xml:space="preserve"> PAGEREF _Toc90927093 \h </w:instrText>
          </w:r>
          <w:r>
            <w:fldChar w:fldCharType="separate"/>
          </w:r>
          <w:r>
            <w:t>5</w:t>
          </w:r>
          <w:r>
            <w:fldChar w:fldCharType="end"/>
          </w:r>
          <w:r>
            <w:fldChar w:fldCharType="end"/>
          </w:r>
        </w:p>
        <w:p>
          <w:pPr>
            <w:pStyle w:val="14"/>
            <w:tabs>
              <w:tab w:val="left" w:pos="1050"/>
              <w:tab w:val="right" w:leader="dot" w:pos="9628"/>
            </w:tabs>
            <w:rPr>
              <w:szCs w:val="24"/>
            </w:rPr>
          </w:pPr>
          <w:r>
            <w:fldChar w:fldCharType="begin"/>
          </w:r>
          <w:r>
            <w:instrText xml:space="preserve"> HYPERLINK \l "_Toc90927094" </w:instrText>
          </w:r>
          <w:r>
            <w:fldChar w:fldCharType="separate"/>
          </w:r>
          <w:r>
            <w:rPr>
              <w:rStyle w:val="18"/>
              <w:rFonts w:ascii="Times New Roman" w:hAnsi="Times New Roman" w:cs="Times New Roman"/>
            </w:rPr>
            <w:t>2.1.</w:t>
          </w:r>
          <w:r>
            <w:rPr>
              <w:szCs w:val="24"/>
            </w:rPr>
            <w:tab/>
          </w:r>
          <w:r>
            <w:rPr>
              <w:rStyle w:val="18"/>
              <w:rFonts w:ascii="Times New Roman" w:hAnsi="Times New Roman" w:cs="Times New Roman"/>
            </w:rPr>
            <w:t>测试目标</w:t>
          </w:r>
          <w:r>
            <w:tab/>
          </w:r>
          <w:r>
            <w:fldChar w:fldCharType="begin"/>
          </w:r>
          <w:r>
            <w:instrText xml:space="preserve"> PAGEREF _Toc90927094 \h </w:instrText>
          </w:r>
          <w:r>
            <w:fldChar w:fldCharType="separate"/>
          </w:r>
          <w:r>
            <w:t>5</w:t>
          </w:r>
          <w:r>
            <w:fldChar w:fldCharType="end"/>
          </w:r>
          <w:r>
            <w:fldChar w:fldCharType="end"/>
          </w:r>
        </w:p>
        <w:p>
          <w:pPr>
            <w:pStyle w:val="14"/>
            <w:tabs>
              <w:tab w:val="left" w:pos="1050"/>
              <w:tab w:val="right" w:leader="dot" w:pos="9628"/>
            </w:tabs>
            <w:rPr>
              <w:szCs w:val="24"/>
            </w:rPr>
          </w:pPr>
          <w:r>
            <w:fldChar w:fldCharType="begin"/>
          </w:r>
          <w:r>
            <w:instrText xml:space="preserve"> HYPERLINK \l "_Toc90927095" </w:instrText>
          </w:r>
          <w:r>
            <w:fldChar w:fldCharType="separate"/>
          </w:r>
          <w:r>
            <w:rPr>
              <w:rStyle w:val="18"/>
              <w:rFonts w:ascii="Times New Roman" w:hAnsi="Times New Roman" w:cs="Times New Roman"/>
            </w:rPr>
            <w:t>2.2.</w:t>
          </w:r>
          <w:r>
            <w:rPr>
              <w:szCs w:val="24"/>
            </w:rPr>
            <w:tab/>
          </w:r>
          <w:r>
            <w:rPr>
              <w:rStyle w:val="18"/>
              <w:rFonts w:ascii="Times New Roman" w:hAnsi="Times New Roman" w:cs="Times New Roman"/>
            </w:rPr>
            <w:t>接收标准</w:t>
          </w:r>
          <w:r>
            <w:tab/>
          </w:r>
          <w:r>
            <w:fldChar w:fldCharType="begin"/>
          </w:r>
          <w:r>
            <w:instrText xml:space="preserve"> PAGEREF _Toc90927095 \h </w:instrText>
          </w:r>
          <w:r>
            <w:fldChar w:fldCharType="separate"/>
          </w:r>
          <w:r>
            <w:t>5</w:t>
          </w:r>
          <w:r>
            <w:fldChar w:fldCharType="end"/>
          </w:r>
          <w:r>
            <w:fldChar w:fldCharType="end"/>
          </w:r>
        </w:p>
        <w:p>
          <w:pPr>
            <w:pStyle w:val="14"/>
            <w:tabs>
              <w:tab w:val="left" w:pos="1050"/>
              <w:tab w:val="right" w:leader="dot" w:pos="9628"/>
            </w:tabs>
            <w:rPr>
              <w:szCs w:val="24"/>
            </w:rPr>
          </w:pPr>
          <w:r>
            <w:fldChar w:fldCharType="begin"/>
          </w:r>
          <w:r>
            <w:instrText xml:space="preserve"> HYPERLINK \l "_Toc90927096" </w:instrText>
          </w:r>
          <w:r>
            <w:fldChar w:fldCharType="separate"/>
          </w:r>
          <w:r>
            <w:rPr>
              <w:rStyle w:val="18"/>
              <w:rFonts w:ascii="Times New Roman" w:hAnsi="Times New Roman" w:cs="Times New Roman"/>
            </w:rPr>
            <w:t>2.3.</w:t>
          </w:r>
          <w:r>
            <w:rPr>
              <w:szCs w:val="24"/>
            </w:rPr>
            <w:tab/>
          </w:r>
          <w:r>
            <w:rPr>
              <w:rStyle w:val="18"/>
              <w:rFonts w:ascii="Times New Roman" w:hAnsi="Times New Roman" w:cs="Times New Roman"/>
            </w:rPr>
            <w:t>资源和工具</w:t>
          </w:r>
          <w:r>
            <w:tab/>
          </w:r>
          <w:r>
            <w:fldChar w:fldCharType="begin"/>
          </w:r>
          <w:r>
            <w:instrText xml:space="preserve"> PAGEREF _Toc90927096 \h </w:instrText>
          </w:r>
          <w:r>
            <w:fldChar w:fldCharType="separate"/>
          </w:r>
          <w:r>
            <w:t>5</w:t>
          </w:r>
          <w:r>
            <w:fldChar w:fldCharType="end"/>
          </w:r>
          <w:r>
            <w:fldChar w:fldCharType="end"/>
          </w:r>
        </w:p>
        <w:p>
          <w:pPr>
            <w:pStyle w:val="14"/>
            <w:tabs>
              <w:tab w:val="left" w:pos="1260"/>
              <w:tab w:val="right" w:leader="dot" w:pos="9628"/>
            </w:tabs>
            <w:rPr>
              <w:szCs w:val="24"/>
            </w:rPr>
          </w:pPr>
          <w:r>
            <w:fldChar w:fldCharType="begin"/>
          </w:r>
          <w:r>
            <w:instrText xml:space="preserve"> HYPERLINK \l "_Toc90927097" </w:instrText>
          </w:r>
          <w:r>
            <w:fldChar w:fldCharType="separate"/>
          </w:r>
          <w:r>
            <w:rPr>
              <w:rStyle w:val="18"/>
              <w:rFonts w:ascii="Times New Roman" w:hAnsi="Times New Roman" w:cs="Times New Roman"/>
            </w:rPr>
            <w:t>2.3.1.</w:t>
          </w:r>
          <w:r>
            <w:rPr>
              <w:szCs w:val="24"/>
            </w:rPr>
            <w:tab/>
          </w:r>
          <w:r>
            <w:rPr>
              <w:rStyle w:val="18"/>
              <w:rFonts w:ascii="Times New Roman" w:hAnsi="Times New Roman" w:cs="Times New Roman"/>
            </w:rPr>
            <w:t>人力资源</w:t>
          </w:r>
          <w:r>
            <w:tab/>
          </w:r>
          <w:r>
            <w:fldChar w:fldCharType="begin"/>
          </w:r>
          <w:r>
            <w:instrText xml:space="preserve"> PAGEREF _Toc90927097 \h </w:instrText>
          </w:r>
          <w:r>
            <w:fldChar w:fldCharType="separate"/>
          </w:r>
          <w:r>
            <w:t>5</w:t>
          </w:r>
          <w:r>
            <w:fldChar w:fldCharType="end"/>
          </w:r>
          <w:r>
            <w:fldChar w:fldCharType="end"/>
          </w:r>
        </w:p>
        <w:p>
          <w:pPr>
            <w:pStyle w:val="14"/>
            <w:tabs>
              <w:tab w:val="left" w:pos="1260"/>
              <w:tab w:val="right" w:leader="dot" w:pos="9628"/>
            </w:tabs>
            <w:rPr>
              <w:szCs w:val="24"/>
            </w:rPr>
          </w:pPr>
          <w:r>
            <w:fldChar w:fldCharType="begin"/>
          </w:r>
          <w:r>
            <w:instrText xml:space="preserve"> HYPERLINK \l "_Toc90927098" </w:instrText>
          </w:r>
          <w:r>
            <w:fldChar w:fldCharType="separate"/>
          </w:r>
          <w:r>
            <w:rPr>
              <w:rStyle w:val="18"/>
              <w:rFonts w:ascii="Times New Roman" w:hAnsi="Times New Roman" w:cs="Times New Roman"/>
            </w:rPr>
            <w:t>2.3.2.</w:t>
          </w:r>
          <w:r>
            <w:rPr>
              <w:szCs w:val="24"/>
            </w:rPr>
            <w:tab/>
          </w:r>
          <w:r>
            <w:rPr>
              <w:rStyle w:val="18"/>
              <w:rFonts w:ascii="Times New Roman" w:hAnsi="Times New Roman" w:cs="Times New Roman"/>
            </w:rPr>
            <w:t>测试环境</w:t>
          </w:r>
          <w:r>
            <w:tab/>
          </w:r>
          <w:r>
            <w:fldChar w:fldCharType="begin"/>
          </w:r>
          <w:r>
            <w:instrText xml:space="preserve"> PAGEREF _Toc90927098 \h </w:instrText>
          </w:r>
          <w:r>
            <w:fldChar w:fldCharType="separate"/>
          </w:r>
          <w:r>
            <w:t>5</w:t>
          </w:r>
          <w:r>
            <w:fldChar w:fldCharType="end"/>
          </w:r>
          <w:r>
            <w:fldChar w:fldCharType="end"/>
          </w:r>
        </w:p>
        <w:p>
          <w:pPr>
            <w:pStyle w:val="14"/>
            <w:tabs>
              <w:tab w:val="left" w:pos="1260"/>
              <w:tab w:val="right" w:leader="dot" w:pos="9628"/>
            </w:tabs>
            <w:rPr>
              <w:szCs w:val="24"/>
            </w:rPr>
          </w:pPr>
          <w:r>
            <w:fldChar w:fldCharType="begin"/>
          </w:r>
          <w:r>
            <w:instrText xml:space="preserve"> HYPERLINK \l "_Toc90927099" </w:instrText>
          </w:r>
          <w:r>
            <w:fldChar w:fldCharType="separate"/>
          </w:r>
          <w:r>
            <w:rPr>
              <w:rStyle w:val="18"/>
              <w:rFonts w:ascii="Times New Roman" w:hAnsi="Times New Roman" w:cs="Times New Roman"/>
            </w:rPr>
            <w:t>2.3.3.</w:t>
          </w:r>
          <w:r>
            <w:rPr>
              <w:szCs w:val="24"/>
            </w:rPr>
            <w:tab/>
          </w:r>
          <w:r>
            <w:rPr>
              <w:rStyle w:val="18"/>
              <w:rFonts w:ascii="Times New Roman" w:hAnsi="Times New Roman" w:cs="Times New Roman"/>
            </w:rPr>
            <w:t>工具</w:t>
          </w:r>
          <w:r>
            <w:tab/>
          </w:r>
          <w:r>
            <w:fldChar w:fldCharType="begin"/>
          </w:r>
          <w:r>
            <w:instrText xml:space="preserve"> PAGEREF _Toc90927099 \h </w:instrText>
          </w:r>
          <w:r>
            <w:fldChar w:fldCharType="separate"/>
          </w:r>
          <w:r>
            <w:t>6</w:t>
          </w:r>
          <w:r>
            <w:fldChar w:fldCharType="end"/>
          </w:r>
          <w:r>
            <w:fldChar w:fldCharType="end"/>
          </w:r>
        </w:p>
        <w:p>
          <w:pPr>
            <w:pStyle w:val="13"/>
            <w:rPr>
              <w:szCs w:val="24"/>
            </w:rPr>
          </w:pPr>
          <w:r>
            <w:fldChar w:fldCharType="begin"/>
          </w:r>
          <w:r>
            <w:instrText xml:space="preserve"> HYPERLINK \l "_Toc90927100" </w:instrText>
          </w:r>
          <w:r>
            <w:fldChar w:fldCharType="separate"/>
          </w:r>
          <w:r>
            <w:rPr>
              <w:rStyle w:val="18"/>
              <w:rFonts w:ascii="Times New Roman" w:hAnsi="Times New Roman" w:cs="Times New Roman"/>
            </w:rPr>
            <w:t>3.</w:t>
          </w:r>
          <w:r>
            <w:rPr>
              <w:szCs w:val="24"/>
            </w:rPr>
            <w:tab/>
          </w:r>
          <w:r>
            <w:rPr>
              <w:rStyle w:val="18"/>
              <w:rFonts w:ascii="Times New Roman" w:hAnsi="Times New Roman" w:cs="Times New Roman"/>
            </w:rPr>
            <w:t>测试类型及性能测试方案</w:t>
          </w:r>
          <w:r>
            <w:tab/>
          </w:r>
          <w:r>
            <w:fldChar w:fldCharType="begin"/>
          </w:r>
          <w:r>
            <w:instrText xml:space="preserve"> PAGEREF _Toc90927100 \h </w:instrText>
          </w:r>
          <w:r>
            <w:fldChar w:fldCharType="separate"/>
          </w:r>
          <w:r>
            <w:t>6</w:t>
          </w:r>
          <w:r>
            <w:fldChar w:fldCharType="end"/>
          </w:r>
          <w:r>
            <w:fldChar w:fldCharType="end"/>
          </w:r>
        </w:p>
        <w:p>
          <w:pPr>
            <w:pStyle w:val="14"/>
            <w:tabs>
              <w:tab w:val="left" w:pos="1050"/>
              <w:tab w:val="right" w:leader="dot" w:pos="9628"/>
            </w:tabs>
            <w:rPr>
              <w:szCs w:val="24"/>
            </w:rPr>
          </w:pPr>
          <w:r>
            <w:fldChar w:fldCharType="begin"/>
          </w:r>
          <w:r>
            <w:instrText xml:space="preserve"> HYPERLINK \l "_Toc90927101" </w:instrText>
          </w:r>
          <w:r>
            <w:fldChar w:fldCharType="separate"/>
          </w:r>
          <w:r>
            <w:rPr>
              <w:rStyle w:val="18"/>
              <w:rFonts w:ascii="Times New Roman" w:hAnsi="Times New Roman" w:cs="Times New Roman"/>
            </w:rPr>
            <w:t>3.1.</w:t>
          </w:r>
          <w:r>
            <w:rPr>
              <w:szCs w:val="24"/>
            </w:rPr>
            <w:tab/>
          </w:r>
          <w:r>
            <w:rPr>
              <w:rStyle w:val="18"/>
              <w:rFonts w:ascii="Times New Roman" w:hAnsi="Times New Roman" w:cs="Times New Roman"/>
            </w:rPr>
            <w:t>兼容性测试</w:t>
          </w:r>
          <w:r>
            <w:tab/>
          </w:r>
          <w:r>
            <w:fldChar w:fldCharType="begin"/>
          </w:r>
          <w:r>
            <w:instrText xml:space="preserve"> PAGEREF _Toc90927101 \h </w:instrText>
          </w:r>
          <w:r>
            <w:fldChar w:fldCharType="separate"/>
          </w:r>
          <w:r>
            <w:t>6</w:t>
          </w:r>
          <w:r>
            <w:fldChar w:fldCharType="end"/>
          </w:r>
          <w:r>
            <w:fldChar w:fldCharType="end"/>
          </w:r>
        </w:p>
        <w:p>
          <w:pPr>
            <w:pStyle w:val="14"/>
            <w:tabs>
              <w:tab w:val="left" w:pos="1050"/>
              <w:tab w:val="right" w:leader="dot" w:pos="9628"/>
            </w:tabs>
            <w:rPr>
              <w:szCs w:val="24"/>
            </w:rPr>
          </w:pPr>
          <w:r>
            <w:fldChar w:fldCharType="begin"/>
          </w:r>
          <w:r>
            <w:instrText xml:space="preserve"> HYPERLINK \l "_Toc90927102" </w:instrText>
          </w:r>
          <w:r>
            <w:fldChar w:fldCharType="separate"/>
          </w:r>
          <w:r>
            <w:rPr>
              <w:rStyle w:val="18"/>
              <w:rFonts w:ascii="Times New Roman" w:hAnsi="Times New Roman" w:cs="Times New Roman"/>
            </w:rPr>
            <w:t>3.2.</w:t>
          </w:r>
          <w:r>
            <w:rPr>
              <w:szCs w:val="24"/>
            </w:rPr>
            <w:tab/>
          </w:r>
          <w:r>
            <w:rPr>
              <w:rStyle w:val="18"/>
              <w:rFonts w:ascii="Times New Roman" w:hAnsi="Times New Roman" w:cs="Times New Roman"/>
            </w:rPr>
            <w:t>性能测试</w:t>
          </w:r>
          <w:r>
            <w:tab/>
          </w:r>
          <w:r>
            <w:fldChar w:fldCharType="begin"/>
          </w:r>
          <w:r>
            <w:instrText xml:space="preserve"> PAGEREF _Toc90927102 \h </w:instrText>
          </w:r>
          <w:r>
            <w:fldChar w:fldCharType="separate"/>
          </w:r>
          <w:r>
            <w:t>7</w:t>
          </w:r>
          <w:r>
            <w:fldChar w:fldCharType="end"/>
          </w:r>
          <w:r>
            <w:fldChar w:fldCharType="end"/>
          </w:r>
        </w:p>
        <w:p>
          <w:pPr>
            <w:pStyle w:val="14"/>
            <w:tabs>
              <w:tab w:val="left" w:pos="1260"/>
              <w:tab w:val="right" w:leader="dot" w:pos="9628"/>
            </w:tabs>
            <w:rPr>
              <w:szCs w:val="24"/>
            </w:rPr>
          </w:pPr>
          <w:r>
            <w:fldChar w:fldCharType="begin"/>
          </w:r>
          <w:r>
            <w:instrText xml:space="preserve"> HYPERLINK \l "_Toc90927103" </w:instrText>
          </w:r>
          <w:r>
            <w:fldChar w:fldCharType="separate"/>
          </w:r>
          <w:r>
            <w:rPr>
              <w:rStyle w:val="18"/>
              <w:rFonts w:ascii="Times New Roman" w:hAnsi="Times New Roman" w:cs="Times New Roman"/>
            </w:rPr>
            <w:t>3.2.1.</w:t>
          </w:r>
          <w:r>
            <w:rPr>
              <w:szCs w:val="24"/>
            </w:rPr>
            <w:tab/>
          </w:r>
          <w:r>
            <w:rPr>
              <w:rStyle w:val="18"/>
              <w:rFonts w:ascii="Times New Roman" w:hAnsi="Times New Roman" w:cs="Times New Roman"/>
            </w:rPr>
            <w:t>脚本开发</w:t>
          </w:r>
          <w:r>
            <w:tab/>
          </w:r>
          <w:r>
            <w:fldChar w:fldCharType="begin"/>
          </w:r>
          <w:r>
            <w:instrText xml:space="preserve"> PAGEREF _Toc90927103 \h </w:instrText>
          </w:r>
          <w:r>
            <w:fldChar w:fldCharType="separate"/>
          </w:r>
          <w:r>
            <w:t>7</w:t>
          </w:r>
          <w:r>
            <w:fldChar w:fldCharType="end"/>
          </w:r>
          <w:r>
            <w:fldChar w:fldCharType="end"/>
          </w:r>
        </w:p>
        <w:p>
          <w:pPr>
            <w:pStyle w:val="14"/>
            <w:tabs>
              <w:tab w:val="left" w:pos="1260"/>
              <w:tab w:val="right" w:leader="dot" w:pos="9628"/>
            </w:tabs>
            <w:rPr>
              <w:szCs w:val="24"/>
            </w:rPr>
          </w:pPr>
          <w:r>
            <w:fldChar w:fldCharType="begin"/>
          </w:r>
          <w:r>
            <w:instrText xml:space="preserve"> HYPERLINK \l "_Toc90927104" </w:instrText>
          </w:r>
          <w:r>
            <w:fldChar w:fldCharType="separate"/>
          </w:r>
          <w:r>
            <w:rPr>
              <w:rStyle w:val="18"/>
              <w:rFonts w:ascii="Times New Roman" w:hAnsi="Times New Roman" w:cs="Times New Roman"/>
            </w:rPr>
            <w:t>3.2.2.</w:t>
          </w:r>
          <w:r>
            <w:rPr>
              <w:szCs w:val="24"/>
            </w:rPr>
            <w:tab/>
          </w:r>
          <w:r>
            <w:rPr>
              <w:rStyle w:val="18"/>
              <w:rFonts w:ascii="Times New Roman" w:hAnsi="Times New Roman" w:cs="Times New Roman"/>
            </w:rPr>
            <w:t>场景设置</w:t>
          </w:r>
          <w:r>
            <w:tab/>
          </w:r>
          <w:r>
            <w:fldChar w:fldCharType="begin"/>
          </w:r>
          <w:r>
            <w:instrText xml:space="preserve"> PAGEREF _Toc90927104 \h </w:instrText>
          </w:r>
          <w:r>
            <w:fldChar w:fldCharType="separate"/>
          </w:r>
          <w:r>
            <w:t>7</w:t>
          </w:r>
          <w:r>
            <w:fldChar w:fldCharType="end"/>
          </w:r>
          <w:r>
            <w:fldChar w:fldCharType="end"/>
          </w:r>
        </w:p>
        <w:p>
          <w:pPr>
            <w:pStyle w:val="14"/>
            <w:tabs>
              <w:tab w:val="left" w:pos="1260"/>
              <w:tab w:val="right" w:leader="dot" w:pos="9628"/>
            </w:tabs>
            <w:rPr>
              <w:szCs w:val="24"/>
            </w:rPr>
          </w:pPr>
          <w:r>
            <w:fldChar w:fldCharType="begin"/>
          </w:r>
          <w:r>
            <w:instrText xml:space="preserve"> HYPERLINK \l "_Toc90927105" </w:instrText>
          </w:r>
          <w:r>
            <w:fldChar w:fldCharType="separate"/>
          </w:r>
          <w:r>
            <w:rPr>
              <w:rStyle w:val="18"/>
              <w:rFonts w:ascii="Times New Roman" w:hAnsi="Times New Roman" w:cs="Times New Roman"/>
            </w:rPr>
            <w:t>3.2.3.</w:t>
          </w:r>
          <w:r>
            <w:rPr>
              <w:szCs w:val="24"/>
            </w:rPr>
            <w:tab/>
          </w:r>
          <w:r>
            <w:rPr>
              <w:rStyle w:val="18"/>
              <w:rFonts w:ascii="Times New Roman" w:hAnsi="Times New Roman" w:cs="Times New Roman"/>
            </w:rPr>
            <w:t>指标监控及分析方案</w:t>
          </w:r>
          <w:r>
            <w:tab/>
          </w:r>
          <w:r>
            <w:fldChar w:fldCharType="begin"/>
          </w:r>
          <w:r>
            <w:instrText xml:space="preserve"> PAGEREF _Toc90927105 \h </w:instrText>
          </w:r>
          <w:r>
            <w:fldChar w:fldCharType="separate"/>
          </w:r>
          <w:r>
            <w:t>7</w:t>
          </w:r>
          <w:r>
            <w:fldChar w:fldCharType="end"/>
          </w:r>
          <w:r>
            <w:fldChar w:fldCharType="end"/>
          </w:r>
        </w:p>
        <w:p>
          <w:pPr>
            <w:pStyle w:val="13"/>
            <w:rPr>
              <w:szCs w:val="24"/>
            </w:rPr>
          </w:pPr>
          <w:r>
            <w:fldChar w:fldCharType="begin"/>
          </w:r>
          <w:r>
            <w:instrText xml:space="preserve"> HYPERLINK \l "_Toc90927106" </w:instrText>
          </w:r>
          <w:r>
            <w:fldChar w:fldCharType="separate"/>
          </w:r>
          <w:r>
            <w:rPr>
              <w:rStyle w:val="18"/>
              <w:rFonts w:ascii="Times New Roman" w:hAnsi="Times New Roman" w:cs="Times New Roman"/>
            </w:rPr>
            <w:t>4.</w:t>
          </w:r>
          <w:r>
            <w:rPr>
              <w:szCs w:val="24"/>
            </w:rPr>
            <w:tab/>
          </w:r>
          <w:r>
            <w:rPr>
              <w:rStyle w:val="18"/>
              <w:rFonts w:ascii="Times New Roman" w:hAnsi="Times New Roman" w:cs="Times New Roman"/>
            </w:rPr>
            <w:t>测试任务及进度</w:t>
          </w:r>
          <w:r>
            <w:tab/>
          </w:r>
          <w:r>
            <w:fldChar w:fldCharType="begin"/>
          </w:r>
          <w:r>
            <w:instrText xml:space="preserve"> PAGEREF _Toc90927106 \h </w:instrText>
          </w:r>
          <w:r>
            <w:fldChar w:fldCharType="separate"/>
          </w:r>
          <w:r>
            <w:t>8</w:t>
          </w:r>
          <w:r>
            <w:fldChar w:fldCharType="end"/>
          </w:r>
          <w:r>
            <w:fldChar w:fldCharType="end"/>
          </w:r>
        </w:p>
        <w:p>
          <w:pPr>
            <w:pStyle w:val="13"/>
            <w:rPr>
              <w:szCs w:val="24"/>
            </w:rPr>
          </w:pPr>
          <w:r>
            <w:fldChar w:fldCharType="begin"/>
          </w:r>
          <w:r>
            <w:instrText xml:space="preserve"> HYPERLINK \l "_Toc90927107" </w:instrText>
          </w:r>
          <w:r>
            <w:fldChar w:fldCharType="separate"/>
          </w:r>
          <w:r>
            <w:rPr>
              <w:rStyle w:val="18"/>
              <w:rFonts w:ascii="Times New Roman" w:hAnsi="Times New Roman" w:cs="Times New Roman"/>
            </w:rPr>
            <w:t>5.</w:t>
          </w:r>
          <w:r>
            <w:rPr>
              <w:szCs w:val="24"/>
            </w:rPr>
            <w:tab/>
          </w:r>
          <w:r>
            <w:rPr>
              <w:rStyle w:val="18"/>
              <w:rFonts w:ascii="Times New Roman" w:hAnsi="Times New Roman" w:cs="Times New Roman"/>
            </w:rPr>
            <w:t>系统风险及优先级</w:t>
          </w:r>
          <w:r>
            <w:tab/>
          </w:r>
          <w:r>
            <w:fldChar w:fldCharType="begin"/>
          </w:r>
          <w:r>
            <w:instrText xml:space="preserve"> PAGEREF _Toc90927107 \h </w:instrText>
          </w:r>
          <w:r>
            <w:fldChar w:fldCharType="separate"/>
          </w:r>
          <w:r>
            <w:t>8</w:t>
          </w:r>
          <w:r>
            <w:fldChar w:fldCharType="end"/>
          </w:r>
          <w:r>
            <w:fldChar w:fldCharType="end"/>
          </w:r>
        </w:p>
        <w:p>
          <w:pPr>
            <w:pStyle w:val="13"/>
            <w:rPr>
              <w:szCs w:val="24"/>
            </w:rPr>
          </w:pPr>
          <w:r>
            <w:fldChar w:fldCharType="begin"/>
          </w:r>
          <w:r>
            <w:instrText xml:space="preserve"> HYPERLINK \l "_Toc90927108" </w:instrText>
          </w:r>
          <w:r>
            <w:fldChar w:fldCharType="separate"/>
          </w:r>
          <w:r>
            <w:rPr>
              <w:rStyle w:val="18"/>
              <w:rFonts w:ascii="Times New Roman" w:hAnsi="Times New Roman" w:cs="Times New Roman"/>
            </w:rPr>
            <w:t>6.</w:t>
          </w:r>
          <w:r>
            <w:rPr>
              <w:szCs w:val="24"/>
            </w:rPr>
            <w:tab/>
          </w:r>
          <w:r>
            <w:rPr>
              <w:rStyle w:val="18"/>
              <w:rFonts w:ascii="Times New Roman" w:hAnsi="Times New Roman" w:cs="Times New Roman"/>
            </w:rPr>
            <w:t>提交测试物</w:t>
          </w:r>
          <w:r>
            <w:tab/>
          </w:r>
          <w:r>
            <w:fldChar w:fldCharType="begin"/>
          </w:r>
          <w:r>
            <w:instrText xml:space="preserve"> PAGEREF _Toc90927108 \h </w:instrText>
          </w:r>
          <w:r>
            <w:fldChar w:fldCharType="separate"/>
          </w:r>
          <w:r>
            <w:t>9</w:t>
          </w:r>
          <w:r>
            <w:fldChar w:fldCharType="end"/>
          </w:r>
          <w: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3"/>
        </w:numPr>
        <w:rPr>
          <w:rFonts w:ascii="Times New Roman" w:hAnsi="Times New Roman" w:cs="Times New Roman"/>
        </w:rPr>
      </w:pPr>
      <w:bookmarkStart w:id="0" w:name="_Toc90927087"/>
      <w:r>
        <w:rPr>
          <w:rFonts w:ascii="Times New Roman" w:hAnsi="Times New Roman" w:cs="Times New Roman"/>
        </w:rPr>
        <w:t>概述</w:t>
      </w:r>
      <w:bookmarkEnd w:id="0"/>
    </w:p>
    <w:p>
      <w:pPr>
        <w:pStyle w:val="3"/>
        <w:numPr>
          <w:ilvl w:val="1"/>
          <w:numId w:val="3"/>
        </w:numPr>
        <w:rPr>
          <w:rFonts w:ascii="Times New Roman" w:hAnsi="Times New Roman" w:cs="Times New Roman"/>
        </w:rPr>
      </w:pPr>
      <w:bookmarkStart w:id="1" w:name="_Toc90927088"/>
      <w:r>
        <w:rPr>
          <w:rFonts w:ascii="Times New Roman" w:hAnsi="Times New Roman" w:cs="Times New Roman"/>
        </w:rPr>
        <w:t>项目简介</w:t>
      </w:r>
      <w:bookmarkEnd w:id="1"/>
    </w:p>
    <w:p>
      <w:pPr>
        <w:pStyle w:val="3"/>
        <w:numPr>
          <w:ilvl w:val="0"/>
          <w:numId w:val="0"/>
        </w:numPr>
        <w:ind w:leftChars="0"/>
        <w:rPr>
          <w:rFonts w:hint="default" w:ascii="Times New Roman" w:hAnsi="Times New Roman" w:cs="Times New Roman" w:eastAsiaTheme="majorEastAsia"/>
          <w:lang w:val="en-US" w:eastAsia="zh-CN"/>
        </w:rPr>
      </w:pPr>
      <w:r>
        <w:rPr>
          <w:rFonts w:hint="eastAsia" w:ascii="Times New Roman" w:hAnsi="Times New Roman" w:cs="Times New Roman"/>
          <w:lang w:val="en-US" w:eastAsia="zh-CN"/>
        </w:rPr>
        <w:t>漂流瓶 - 流浪之音 一款主打心灵交互沟通的软件   可以让用户实现心与心的碰撞</w:t>
      </w:r>
    </w:p>
    <w:p/>
    <w:p>
      <w:pPr>
        <w:pStyle w:val="3"/>
        <w:numPr>
          <w:ilvl w:val="1"/>
          <w:numId w:val="3"/>
        </w:numPr>
        <w:rPr>
          <w:rFonts w:ascii="Times New Roman" w:hAnsi="Times New Roman" w:cs="Times New Roman"/>
        </w:rPr>
      </w:pPr>
      <w:bookmarkStart w:id="2" w:name="_Toc90927089"/>
      <w:r>
        <w:rPr>
          <w:rFonts w:hint="eastAsia" w:ascii="Times New Roman" w:hAnsi="Times New Roman" w:cs="Times New Roman"/>
        </w:rPr>
        <w:t>业务流程</w:t>
      </w:r>
      <w:bookmarkEnd w:id="2"/>
    </w:p>
    <w:p>
      <w:pPr>
        <w:ind w:firstLine="420" w:firstLineChars="200"/>
        <w:rPr>
          <w:rFonts w:ascii="Times New Roman" w:hAnsi="Times New Roman" w:cs="Times New Roman"/>
        </w:rPr>
      </w:pPr>
      <w:r>
        <w:rPr>
          <w:rFonts w:hint="eastAsia" w:ascii="Times New Roman" w:hAnsi="Times New Roman" w:cs="Times New Roman"/>
        </w:rPr>
        <w:t>流程图1</w:t>
      </w:r>
    </w:p>
    <w:p>
      <w:pPr>
        <w:ind w:firstLine="420" w:firstLineChars="200"/>
        <w:rPr>
          <w:rFonts w:ascii="Times New Roman" w:hAnsi="Times New Roman" w:cs="Times New Roman"/>
        </w:rPr>
      </w:pPr>
      <w:r>
        <w:rPr>
          <w:rFonts w:ascii="Times New Roman" w:hAnsi="Times New Roman" w:cs="Times New Roman"/>
        </w:rPr>
        <w:drawing>
          <wp:inline distT="0" distB="0" distL="0" distR="0">
            <wp:extent cx="6120130" cy="2926715"/>
            <wp:effectExtent l="0" t="0" r="1270"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9"/>
                    <a:stretch>
                      <a:fillRect/>
                    </a:stretch>
                  </pic:blipFill>
                  <pic:spPr>
                    <a:xfrm>
                      <a:off x="0" y="0"/>
                      <a:ext cx="6120130" cy="2926715"/>
                    </a:xfrm>
                    <a:prstGeom prst="rect">
                      <a:avLst/>
                    </a:prstGeom>
                  </pic:spPr>
                </pic:pic>
              </a:graphicData>
            </a:graphic>
          </wp:inline>
        </w:drawing>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hint="eastAsia" w:ascii="Times New Roman" w:hAnsi="Times New Roman" w:cs="Times New Roman"/>
        </w:rPr>
        <w:t>流程图2</w:t>
      </w:r>
    </w:p>
    <w:p>
      <w:pPr>
        <w:ind w:firstLine="420" w:firstLineChars="200"/>
        <w:rPr>
          <w:rFonts w:ascii="Times New Roman" w:hAnsi="Times New Roman" w:cs="Times New Roman"/>
        </w:rPr>
      </w:pPr>
      <w:r>
        <w:rPr>
          <w:rFonts w:ascii="Times New Roman" w:hAnsi="Times New Roman" w:cs="Times New Roman"/>
        </w:rPr>
        <w:drawing>
          <wp:inline distT="0" distB="0" distL="0" distR="0">
            <wp:extent cx="6120130" cy="5486400"/>
            <wp:effectExtent l="0" t="0" r="0" b="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a:picLocks noChangeAspect="1"/>
                    </pic:cNvPicPr>
                  </pic:nvPicPr>
                  <pic:blipFill>
                    <a:blip r:embed="rId10"/>
                    <a:stretch>
                      <a:fillRect/>
                    </a:stretch>
                  </pic:blipFill>
                  <pic:spPr>
                    <a:xfrm>
                      <a:off x="0" y="0"/>
                      <a:ext cx="6120130" cy="5486400"/>
                    </a:xfrm>
                    <a:prstGeom prst="rect">
                      <a:avLst/>
                    </a:prstGeom>
                  </pic:spPr>
                </pic:pic>
              </a:graphicData>
            </a:graphic>
          </wp:inline>
        </w:drawing>
      </w:r>
    </w:p>
    <w:p>
      <w:pPr>
        <w:ind w:firstLine="420" w:firstLineChars="200"/>
        <w:rPr>
          <w:rFonts w:ascii="Times New Roman" w:hAnsi="Times New Roman" w:cs="Times New Roman"/>
        </w:rPr>
      </w:pPr>
    </w:p>
    <w:p>
      <w:pPr>
        <w:pStyle w:val="3"/>
        <w:numPr>
          <w:ilvl w:val="1"/>
          <w:numId w:val="3"/>
        </w:numPr>
        <w:rPr>
          <w:rFonts w:ascii="Times New Roman" w:hAnsi="Times New Roman" w:cs="Times New Roman"/>
        </w:rPr>
      </w:pPr>
      <w:bookmarkStart w:id="3" w:name="_Toc90927090"/>
      <w:r>
        <w:rPr>
          <w:rFonts w:hint="eastAsia" w:ascii="Times New Roman" w:hAnsi="Times New Roman" w:cs="Times New Roman"/>
        </w:rPr>
        <w:t>范围及目的</w:t>
      </w:r>
      <w:bookmarkEnd w:id="3"/>
    </w:p>
    <w:p>
      <w:pPr>
        <w:ind w:firstLine="480" w:firstLineChars="200"/>
        <w:rPr>
          <w:rFonts w:ascii="Times New Roman" w:hAnsi="Times New Roman" w:cs="Times New Roman"/>
        </w:rPr>
      </w:pPr>
      <w:r>
        <w:rPr>
          <w:rFonts w:hint="eastAsia" w:ascii="宋体" w:hAnsi="宋体"/>
          <w:sz w:val="24"/>
        </w:rPr>
        <w:t>本</w:t>
      </w:r>
      <w:r>
        <w:rPr>
          <w:rFonts w:ascii="宋体" w:hAnsi="宋体"/>
          <w:sz w:val="24"/>
        </w:rPr>
        <w:t>测试计划适用</w:t>
      </w:r>
      <w:r>
        <w:rPr>
          <w:rFonts w:hint="eastAsia" w:ascii="宋体" w:hAnsi="宋体"/>
          <w:sz w:val="24"/>
          <w:lang w:val="en-US" w:eastAsia="zh-CN"/>
        </w:rPr>
        <w:t>于漂流瓶</w:t>
      </w:r>
      <w:r>
        <w:rPr>
          <w:rFonts w:hint="eastAsia" w:ascii="宋体" w:hAnsi="宋体"/>
          <w:sz w:val="24"/>
        </w:rPr>
        <w:t>项目（涉及前台</w:t>
      </w:r>
      <w:r>
        <w:rPr>
          <w:rFonts w:ascii="宋体" w:hAnsi="宋体"/>
          <w:sz w:val="24"/>
        </w:rPr>
        <w:t>及后台</w:t>
      </w:r>
      <w:r>
        <w:rPr>
          <w:rFonts w:hint="eastAsia" w:ascii="宋体" w:hAnsi="宋体"/>
          <w:sz w:val="24"/>
        </w:rPr>
        <w:t>），用于</w:t>
      </w:r>
      <w:r>
        <w:rPr>
          <w:rFonts w:ascii="宋体" w:hAnsi="宋体"/>
          <w:sz w:val="24"/>
        </w:rPr>
        <w:t>指导测试人员开</w:t>
      </w:r>
      <w:r>
        <w:rPr>
          <w:rFonts w:ascii="宋体" w:hAnsi="宋体"/>
          <w:kern w:val="0"/>
          <w:sz w:val="24"/>
          <w:szCs w:val="20"/>
        </w:rPr>
        <w:t>展测试工作</w:t>
      </w:r>
      <w:r>
        <w:rPr>
          <w:rFonts w:hint="eastAsia" w:ascii="宋体" w:hAnsi="宋体"/>
          <w:kern w:val="0"/>
          <w:sz w:val="24"/>
          <w:szCs w:val="20"/>
        </w:rPr>
        <w:t>的</w:t>
      </w:r>
      <w:r>
        <w:rPr>
          <w:rFonts w:ascii="宋体" w:hAnsi="宋体"/>
          <w:kern w:val="0"/>
          <w:sz w:val="24"/>
          <w:szCs w:val="20"/>
        </w:rPr>
        <w:t>计划</w:t>
      </w:r>
      <w:r>
        <w:rPr>
          <w:rFonts w:hint="eastAsia" w:ascii="Times New Roman" w:hAnsi="Times New Roman" w:cs="Times New Roman"/>
        </w:rPr>
        <w:t>。</w:t>
      </w:r>
    </w:p>
    <w:p>
      <w:pPr>
        <w:pStyle w:val="3"/>
        <w:numPr>
          <w:ilvl w:val="1"/>
          <w:numId w:val="3"/>
        </w:numPr>
        <w:rPr>
          <w:rFonts w:ascii="Times New Roman" w:hAnsi="Times New Roman" w:cs="Times New Roman"/>
        </w:rPr>
      </w:pPr>
      <w:bookmarkStart w:id="4" w:name="_Toc90927091"/>
      <w:r>
        <w:rPr>
          <w:rFonts w:hint="eastAsia" w:ascii="Times New Roman" w:hAnsi="Times New Roman" w:cs="Times New Roman"/>
        </w:rPr>
        <w:t>限制条件</w:t>
      </w:r>
      <w:bookmarkEnd w:id="4"/>
    </w:p>
    <w:p>
      <w:pPr>
        <w:pStyle w:val="6"/>
        <w:numPr>
          <w:ilvl w:val="0"/>
          <w:numId w:val="0"/>
        </w:numPr>
        <w:ind w:left="315" w:leftChars="150" w:firstLine="240" w:firstLineChars="100"/>
        <w:rPr>
          <w:rFonts w:ascii="宋体" w:hAnsi="宋体" w:eastAsiaTheme="minorEastAsia" w:cstheme="minorBidi"/>
          <w:kern w:val="2"/>
          <w:szCs w:val="22"/>
        </w:rPr>
      </w:pPr>
      <w:r>
        <w:rPr>
          <w:rFonts w:ascii="宋体" w:hAnsi="宋体" w:eastAsiaTheme="minorEastAsia" w:cstheme="minorBidi"/>
          <w:kern w:val="2"/>
          <w:szCs w:val="22"/>
        </w:rPr>
        <w:t>受限于</w:t>
      </w:r>
      <w:r>
        <w:rPr>
          <w:rFonts w:hint="eastAsia" w:ascii="宋体" w:hAnsi="宋体" w:eastAsiaTheme="minorEastAsia" w:cstheme="minorBidi"/>
          <w:kern w:val="2"/>
          <w:szCs w:val="22"/>
        </w:rPr>
        <w:t>项目</w:t>
      </w:r>
      <w:r>
        <w:rPr>
          <w:rFonts w:ascii="宋体" w:hAnsi="宋体" w:eastAsiaTheme="minorEastAsia" w:cstheme="minorBidi"/>
          <w:kern w:val="2"/>
          <w:szCs w:val="22"/>
        </w:rPr>
        <w:t>开发人员提交测试的内容和</w:t>
      </w:r>
      <w:r>
        <w:rPr>
          <w:rFonts w:hint="eastAsia" w:ascii="宋体" w:hAnsi="宋体" w:eastAsiaTheme="minorEastAsia" w:cstheme="minorBidi"/>
          <w:kern w:val="2"/>
          <w:szCs w:val="22"/>
        </w:rPr>
        <w:t>时间</w:t>
      </w:r>
      <w:r>
        <w:rPr>
          <w:rFonts w:ascii="宋体" w:hAnsi="宋体" w:eastAsiaTheme="minorEastAsia" w:cstheme="minorBidi"/>
          <w:kern w:val="2"/>
          <w:szCs w:val="22"/>
        </w:rPr>
        <w:t>。</w:t>
      </w:r>
      <w:r>
        <w:rPr>
          <w:rFonts w:hint="eastAsia" w:ascii="宋体" w:hAnsi="宋体" w:eastAsiaTheme="minorEastAsia" w:cstheme="minorBidi"/>
          <w:kern w:val="2"/>
          <w:szCs w:val="22"/>
        </w:rPr>
        <w:t>根据</w:t>
      </w:r>
      <w:r>
        <w:rPr>
          <w:rFonts w:ascii="宋体" w:hAnsi="宋体" w:eastAsiaTheme="minorEastAsia" w:cstheme="minorBidi"/>
          <w:kern w:val="2"/>
          <w:szCs w:val="22"/>
        </w:rPr>
        <w:t>开</w:t>
      </w:r>
      <w:r>
        <w:rPr>
          <w:rFonts w:hint="eastAsia" w:ascii="宋体" w:hAnsi="宋体" w:eastAsiaTheme="minorEastAsia" w:cstheme="minorBidi"/>
          <w:kern w:val="2"/>
          <w:szCs w:val="22"/>
        </w:rPr>
        <w:t>发人员</w:t>
      </w:r>
      <w:r>
        <w:rPr>
          <w:rFonts w:ascii="宋体" w:hAnsi="宋体" w:eastAsiaTheme="minorEastAsia" w:cstheme="minorBidi"/>
          <w:kern w:val="2"/>
          <w:szCs w:val="22"/>
        </w:rPr>
        <w:t>提交模块的实际情况及项目变动，本计划会做出相应修改。</w:t>
      </w:r>
    </w:p>
    <w:p>
      <w:pPr>
        <w:pStyle w:val="6"/>
        <w:numPr>
          <w:ilvl w:val="0"/>
          <w:numId w:val="0"/>
        </w:numPr>
        <w:ind w:left="315" w:leftChars="150" w:firstLine="240" w:firstLineChars="100"/>
        <w:rPr>
          <w:rFonts w:hint="eastAsia" w:ascii="宋体" w:hAnsi="宋体" w:eastAsiaTheme="minorEastAsia" w:cstheme="minorBidi"/>
          <w:kern w:val="2"/>
          <w:szCs w:val="22"/>
        </w:rPr>
      </w:pPr>
    </w:p>
    <w:p>
      <w:pPr>
        <w:pStyle w:val="3"/>
        <w:numPr>
          <w:ilvl w:val="1"/>
          <w:numId w:val="3"/>
        </w:numPr>
        <w:rPr>
          <w:rFonts w:ascii="Times New Roman" w:hAnsi="Times New Roman" w:cs="Times New Roman"/>
        </w:rPr>
      </w:pPr>
      <w:bookmarkStart w:id="5" w:name="_Toc90927092"/>
      <w:r>
        <w:rPr>
          <w:rFonts w:hint="eastAsia" w:ascii="Times New Roman" w:hAnsi="Times New Roman" w:cs="Times New Roman"/>
        </w:rPr>
        <w:t>参考文献</w:t>
      </w:r>
      <w:bookmarkEnd w:id="5"/>
    </w:p>
    <w:tbl>
      <w:tblPr>
        <w:tblStyle w:val="15"/>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1560"/>
        <w:gridCol w:w="141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EAAAA"/>
          </w:tcPr>
          <w:p>
            <w:pPr>
              <w:pStyle w:val="6"/>
              <w:numPr>
                <w:ilvl w:val="0"/>
                <w:numId w:val="0"/>
              </w:numPr>
              <w:ind w:firstLine="480" w:firstLineChars="200"/>
              <w:rPr>
                <w:rFonts w:ascii="宋体" w:hAnsi="宋体" w:eastAsia="宋体"/>
              </w:rPr>
            </w:pPr>
            <w:r>
              <w:rPr>
                <w:rFonts w:hint="eastAsia" w:ascii="宋体" w:hAnsi="宋体" w:eastAsia="宋体"/>
              </w:rPr>
              <w:t>文档</w:t>
            </w:r>
          </w:p>
          <w:p>
            <w:pPr>
              <w:pStyle w:val="6"/>
              <w:numPr>
                <w:ilvl w:val="0"/>
                <w:numId w:val="0"/>
              </w:numPr>
              <w:rPr>
                <w:rFonts w:ascii="宋体" w:hAnsi="宋体" w:eastAsia="宋体"/>
              </w:rPr>
            </w:pPr>
            <w:r>
              <w:rPr>
                <w:rFonts w:hint="eastAsia" w:ascii="宋体" w:hAnsi="宋体" w:eastAsia="宋体"/>
              </w:rPr>
              <w:t>（版本/日期）</w:t>
            </w:r>
          </w:p>
        </w:tc>
        <w:tc>
          <w:tcPr>
            <w:tcW w:w="1560" w:type="dxa"/>
            <w:shd w:val="clear" w:color="auto" w:fill="AEAAAA"/>
          </w:tcPr>
          <w:p>
            <w:pPr>
              <w:pStyle w:val="6"/>
              <w:numPr>
                <w:ilvl w:val="0"/>
                <w:numId w:val="0"/>
              </w:numPr>
              <w:rPr>
                <w:rFonts w:ascii="宋体" w:hAnsi="宋体" w:eastAsia="宋体"/>
              </w:rPr>
            </w:pPr>
            <w:r>
              <w:rPr>
                <w:rFonts w:hint="eastAsia" w:ascii="宋体" w:hAnsi="宋体" w:eastAsia="宋体"/>
              </w:rPr>
              <w:t>已</w:t>
            </w:r>
            <w:r>
              <w:rPr>
                <w:rFonts w:ascii="宋体" w:hAnsi="宋体" w:eastAsia="宋体"/>
              </w:rPr>
              <w:t>创建或可用</w:t>
            </w:r>
          </w:p>
        </w:tc>
        <w:tc>
          <w:tcPr>
            <w:tcW w:w="1417" w:type="dxa"/>
            <w:shd w:val="clear" w:color="auto" w:fill="AEAAAA"/>
          </w:tcPr>
          <w:p>
            <w:pPr>
              <w:pStyle w:val="6"/>
              <w:numPr>
                <w:ilvl w:val="0"/>
                <w:numId w:val="0"/>
              </w:numPr>
              <w:rPr>
                <w:rFonts w:ascii="宋体" w:hAnsi="宋体" w:eastAsia="宋体"/>
              </w:rPr>
            </w:pPr>
            <w:r>
              <w:rPr>
                <w:rFonts w:hint="eastAsia" w:ascii="宋体" w:hAnsi="宋体" w:eastAsia="宋体"/>
              </w:rPr>
              <w:t>是否评审</w:t>
            </w:r>
          </w:p>
        </w:tc>
        <w:tc>
          <w:tcPr>
            <w:tcW w:w="1843" w:type="dxa"/>
            <w:shd w:val="clear" w:color="auto" w:fill="AEAAAA"/>
          </w:tcPr>
          <w:p>
            <w:pPr>
              <w:pStyle w:val="6"/>
              <w:numPr>
                <w:ilvl w:val="0"/>
                <w:numId w:val="0"/>
              </w:numPr>
              <w:rPr>
                <w:rFonts w:ascii="宋体" w:hAnsi="宋体" w:eastAsia="宋体"/>
              </w:rPr>
            </w:pPr>
            <w:r>
              <w:rPr>
                <w:rFonts w:hint="eastAsia" w:ascii="宋体" w:hAnsi="宋体" w:eastAsia="宋体"/>
              </w:rPr>
              <w:t>作者</w:t>
            </w:r>
            <w:r>
              <w:rPr>
                <w:rFonts w:ascii="宋体" w:hAnsi="宋体" w:eastAsia="宋体"/>
              </w:rPr>
              <w:t>来源</w:t>
            </w:r>
          </w:p>
        </w:tc>
        <w:tc>
          <w:tcPr>
            <w:tcW w:w="1984" w:type="dxa"/>
            <w:shd w:val="clear" w:color="auto" w:fill="AEAAAA"/>
          </w:tcPr>
          <w:p>
            <w:pPr>
              <w:pStyle w:val="6"/>
              <w:numPr>
                <w:ilvl w:val="0"/>
                <w:numId w:val="0"/>
              </w:num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需求规格</w:t>
            </w:r>
            <w:r>
              <w:rPr>
                <w:rFonts w:ascii="宋体" w:hAnsi="宋体" w:eastAsia="宋体"/>
              </w:rPr>
              <w:t>说明书</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XXX</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数据库</w:t>
            </w:r>
            <w:r>
              <w:rPr>
                <w:rFonts w:ascii="宋体" w:hAnsi="宋体" w:eastAsia="宋体"/>
              </w:rPr>
              <w:t>设计说明书</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X</w:t>
            </w:r>
            <w:r>
              <w:rPr>
                <w:rFonts w:ascii="宋体" w:hAnsi="宋体" w:eastAsia="宋体"/>
              </w:rPr>
              <w:t>XX</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项目进度计划表</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X</w:t>
            </w:r>
            <w:r>
              <w:rPr>
                <w:rFonts w:ascii="宋体" w:hAnsi="宋体" w:eastAsia="宋体"/>
              </w:rPr>
              <w:t>XX</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接口设计说明书</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X</w:t>
            </w:r>
            <w:r>
              <w:rPr>
                <w:rFonts w:ascii="宋体" w:hAnsi="宋体" w:eastAsia="宋体"/>
              </w:rPr>
              <w:t>XX</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p>
        </w:tc>
        <w:tc>
          <w:tcPr>
            <w:tcW w:w="1560" w:type="dxa"/>
            <w:shd w:val="clear" w:color="auto" w:fill="auto"/>
          </w:tcPr>
          <w:p>
            <w:pPr>
              <w:pStyle w:val="6"/>
              <w:numPr>
                <w:ilvl w:val="0"/>
                <w:numId w:val="0"/>
              </w:numPr>
              <w:rPr>
                <w:rFonts w:ascii="宋体" w:hAnsi="宋体" w:eastAsia="宋体"/>
              </w:rPr>
            </w:pPr>
          </w:p>
        </w:tc>
        <w:tc>
          <w:tcPr>
            <w:tcW w:w="1417" w:type="dxa"/>
            <w:shd w:val="clear" w:color="auto" w:fill="auto"/>
          </w:tcPr>
          <w:p>
            <w:pPr>
              <w:pStyle w:val="6"/>
              <w:numPr>
                <w:ilvl w:val="0"/>
                <w:numId w:val="0"/>
              </w:numPr>
              <w:rPr>
                <w:rFonts w:ascii="宋体" w:hAnsi="宋体" w:eastAsia="宋体"/>
              </w:rPr>
            </w:pPr>
          </w:p>
        </w:tc>
        <w:tc>
          <w:tcPr>
            <w:tcW w:w="1843" w:type="dxa"/>
            <w:shd w:val="clear" w:color="auto" w:fill="auto"/>
          </w:tcPr>
          <w:p>
            <w:pPr>
              <w:pStyle w:val="6"/>
              <w:numPr>
                <w:ilvl w:val="0"/>
                <w:numId w:val="0"/>
              </w:numPr>
              <w:rPr>
                <w:rFonts w:ascii="宋体" w:hAnsi="宋体" w:eastAsia="宋体"/>
              </w:rPr>
            </w:pPr>
          </w:p>
        </w:tc>
        <w:tc>
          <w:tcPr>
            <w:tcW w:w="1984" w:type="dxa"/>
            <w:shd w:val="clear" w:color="auto" w:fill="auto"/>
          </w:tcPr>
          <w:p>
            <w:pPr>
              <w:pStyle w:val="6"/>
              <w:numPr>
                <w:ilvl w:val="0"/>
                <w:numId w:val="0"/>
              </w:numPr>
              <w:rPr>
                <w:rFonts w:ascii="宋体" w:hAnsi="宋体" w:eastAsia="宋体"/>
              </w:rPr>
            </w:pPr>
          </w:p>
        </w:tc>
      </w:tr>
    </w:tbl>
    <w:p>
      <w:pPr>
        <w:rPr>
          <w:rFonts w:ascii="Times New Roman" w:hAnsi="Times New Roman" w:cs="Times New Roman"/>
        </w:rPr>
      </w:pPr>
    </w:p>
    <w:p>
      <w:pPr>
        <w:pStyle w:val="2"/>
        <w:numPr>
          <w:ilvl w:val="0"/>
          <w:numId w:val="3"/>
        </w:numPr>
        <w:rPr>
          <w:rFonts w:ascii="Times New Roman" w:hAnsi="Times New Roman" w:cs="Times New Roman"/>
        </w:rPr>
      </w:pPr>
      <w:bookmarkStart w:id="6" w:name="_Toc90927093"/>
      <w:r>
        <w:rPr>
          <w:rFonts w:hint="eastAsia" w:ascii="Times New Roman" w:hAnsi="Times New Roman" w:cs="Times New Roman"/>
        </w:rPr>
        <w:t>一般要求</w:t>
      </w:r>
      <w:bookmarkEnd w:id="6"/>
    </w:p>
    <w:p>
      <w:pPr>
        <w:pStyle w:val="3"/>
        <w:numPr>
          <w:ilvl w:val="1"/>
          <w:numId w:val="3"/>
        </w:numPr>
        <w:rPr>
          <w:rFonts w:ascii="Times New Roman" w:hAnsi="Times New Roman" w:cs="Times New Roman"/>
        </w:rPr>
      </w:pPr>
      <w:bookmarkStart w:id="7" w:name="_Toc90927094"/>
      <w:r>
        <w:rPr>
          <w:rFonts w:hint="eastAsia" w:ascii="Times New Roman" w:hAnsi="Times New Roman" w:cs="Times New Roman"/>
        </w:rPr>
        <w:t>测试目标</w:t>
      </w:r>
      <w:bookmarkEnd w:id="7"/>
    </w:p>
    <w:p>
      <w:pPr>
        <w:pStyle w:val="6"/>
        <w:numPr>
          <w:ilvl w:val="0"/>
          <w:numId w:val="0"/>
        </w:numPr>
        <w:ind w:left="315" w:leftChars="150" w:firstLine="240" w:firstLineChars="100"/>
        <w:rPr>
          <w:rFonts w:hint="eastAsia" w:ascii="宋体" w:hAnsi="宋体" w:eastAsiaTheme="minorEastAsia" w:cstheme="minorBidi"/>
          <w:kern w:val="2"/>
          <w:szCs w:val="22"/>
        </w:rPr>
      </w:pPr>
      <w:r>
        <w:rPr>
          <w:rFonts w:hint="eastAsia" w:ascii="宋体" w:hAnsi="宋体" w:eastAsiaTheme="minorEastAsia" w:cstheme="minorBidi"/>
          <w:kern w:val="2"/>
          <w:szCs w:val="22"/>
          <w:lang w:val="en-US" w:eastAsia="zh-CN"/>
        </w:rPr>
        <w:t>漂流瓶</w:t>
      </w:r>
      <w:r>
        <w:rPr>
          <w:rFonts w:hint="eastAsia" w:ascii="宋体" w:hAnsi="宋体" w:eastAsiaTheme="minorEastAsia" w:cstheme="minorBidi"/>
          <w:kern w:val="2"/>
          <w:szCs w:val="22"/>
        </w:rPr>
        <w:t>项目为</w:t>
      </w:r>
      <w:r>
        <w:rPr>
          <w:rFonts w:ascii="宋体" w:hAnsi="宋体" w:eastAsiaTheme="minorEastAsia" w:cstheme="minorBidi"/>
          <w:kern w:val="2"/>
          <w:szCs w:val="22"/>
        </w:rPr>
        <w:t>完整项目</w:t>
      </w:r>
      <w:r>
        <w:rPr>
          <w:rFonts w:hint="eastAsia" w:ascii="宋体" w:hAnsi="宋体" w:eastAsiaTheme="minorEastAsia" w:cstheme="minorBidi"/>
          <w:kern w:val="2"/>
          <w:szCs w:val="22"/>
        </w:rPr>
        <w:t>，</w:t>
      </w:r>
      <w:r>
        <w:rPr>
          <w:rFonts w:ascii="宋体" w:hAnsi="宋体" w:eastAsiaTheme="minorEastAsia" w:cstheme="minorBidi"/>
          <w:kern w:val="2"/>
          <w:szCs w:val="22"/>
        </w:rPr>
        <w:t>需</w:t>
      </w:r>
      <w:r>
        <w:rPr>
          <w:rFonts w:hint="eastAsia" w:ascii="宋体" w:hAnsi="宋体" w:eastAsiaTheme="minorEastAsia" w:cstheme="minorBidi"/>
          <w:kern w:val="2"/>
          <w:szCs w:val="22"/>
        </w:rPr>
        <w:t>要</w:t>
      </w:r>
      <w:r>
        <w:rPr>
          <w:rFonts w:ascii="宋体" w:hAnsi="宋体" w:eastAsiaTheme="minorEastAsia" w:cstheme="minorBidi"/>
          <w:kern w:val="2"/>
          <w:szCs w:val="22"/>
        </w:rPr>
        <w:t>完成基本业务流程</w:t>
      </w:r>
      <w:r>
        <w:rPr>
          <w:rFonts w:hint="eastAsia" w:ascii="宋体" w:hAnsi="宋体" w:eastAsiaTheme="minorEastAsia" w:cstheme="minorBidi"/>
          <w:kern w:val="2"/>
          <w:szCs w:val="22"/>
        </w:rPr>
        <w:t>的</w:t>
      </w:r>
      <w:r>
        <w:rPr>
          <w:rFonts w:ascii="宋体" w:hAnsi="宋体" w:eastAsiaTheme="minorEastAsia" w:cstheme="minorBidi"/>
          <w:kern w:val="2"/>
          <w:szCs w:val="22"/>
        </w:rPr>
        <w:t>开发。</w:t>
      </w:r>
    </w:p>
    <w:p>
      <w:pPr>
        <w:pStyle w:val="6"/>
        <w:numPr>
          <w:ilvl w:val="0"/>
          <w:numId w:val="0"/>
        </w:numPr>
        <w:ind w:left="315" w:leftChars="150" w:firstLine="240" w:firstLineChars="100"/>
        <w:rPr>
          <w:rFonts w:hint="eastAsia" w:ascii="宋体" w:hAnsi="宋体" w:eastAsiaTheme="minorEastAsia" w:cstheme="minorBidi"/>
          <w:kern w:val="2"/>
          <w:szCs w:val="22"/>
        </w:rPr>
      </w:pPr>
      <w:r>
        <w:rPr>
          <w:rFonts w:ascii="宋体" w:hAnsi="宋体" w:eastAsiaTheme="minorEastAsia" w:cstheme="minorBidi"/>
          <w:kern w:val="2"/>
          <w:szCs w:val="22"/>
        </w:rPr>
        <w:t>测试</w:t>
      </w:r>
      <w:r>
        <w:rPr>
          <w:rFonts w:hint="eastAsia" w:ascii="宋体" w:hAnsi="宋体" w:eastAsiaTheme="minorEastAsia" w:cstheme="minorBidi"/>
          <w:kern w:val="2"/>
          <w:szCs w:val="22"/>
        </w:rPr>
        <w:t>目标</w:t>
      </w:r>
      <w:r>
        <w:rPr>
          <w:rFonts w:ascii="宋体" w:hAnsi="宋体" w:eastAsiaTheme="minorEastAsia" w:cstheme="minorBidi"/>
          <w:kern w:val="2"/>
          <w:szCs w:val="22"/>
        </w:rPr>
        <w:t>按照项目</w:t>
      </w:r>
      <w:r>
        <w:rPr>
          <w:rFonts w:hint="eastAsia" w:ascii="宋体" w:hAnsi="宋体" w:eastAsiaTheme="minorEastAsia" w:cstheme="minorBidi"/>
          <w:kern w:val="2"/>
          <w:szCs w:val="22"/>
        </w:rPr>
        <w:t>实际应用</w:t>
      </w:r>
      <w:r>
        <w:rPr>
          <w:rFonts w:ascii="宋体" w:hAnsi="宋体" w:eastAsiaTheme="minorEastAsia" w:cstheme="minorBidi"/>
          <w:kern w:val="2"/>
          <w:szCs w:val="22"/>
        </w:rPr>
        <w:t>标准，</w:t>
      </w:r>
      <w:r>
        <w:rPr>
          <w:rFonts w:hint="eastAsia" w:ascii="宋体" w:hAnsi="宋体" w:eastAsiaTheme="minorEastAsia" w:cstheme="minorBidi"/>
          <w:kern w:val="2"/>
          <w:szCs w:val="22"/>
        </w:rPr>
        <w:t>达到以下标准</w:t>
      </w:r>
      <w:r>
        <w:rPr>
          <w:rFonts w:ascii="宋体" w:hAnsi="宋体" w:eastAsiaTheme="minorEastAsia" w:cstheme="minorBidi"/>
          <w:kern w:val="2"/>
          <w:szCs w:val="22"/>
        </w:rPr>
        <w:t>，为</w:t>
      </w:r>
      <w:r>
        <w:rPr>
          <w:rFonts w:hint="eastAsia" w:ascii="宋体" w:hAnsi="宋体" w:eastAsiaTheme="minorEastAsia" w:cstheme="minorBidi"/>
          <w:kern w:val="2"/>
          <w:szCs w:val="22"/>
        </w:rPr>
        <w:t>满足</w:t>
      </w:r>
      <w:r>
        <w:rPr>
          <w:rFonts w:ascii="宋体" w:hAnsi="宋体" w:eastAsiaTheme="minorEastAsia" w:cstheme="minorBidi"/>
          <w:kern w:val="2"/>
          <w:szCs w:val="22"/>
        </w:rPr>
        <w:t>测试目标：</w:t>
      </w:r>
    </w:p>
    <w:p>
      <w:pPr>
        <w:pStyle w:val="6"/>
        <w:numPr>
          <w:ilvl w:val="0"/>
          <w:numId w:val="0"/>
        </w:numPr>
        <w:ind w:left="315" w:leftChars="150" w:firstLine="240" w:firstLineChars="100"/>
        <w:rPr>
          <w:rFonts w:ascii="宋体" w:hAnsi="宋体" w:eastAsiaTheme="minorEastAsia" w:cstheme="minorBidi"/>
          <w:kern w:val="2"/>
          <w:szCs w:val="22"/>
        </w:rPr>
      </w:pPr>
      <w:r>
        <w:rPr>
          <w:rFonts w:ascii="宋体" w:hAnsi="宋体" w:eastAsiaTheme="minorEastAsia" w:cstheme="minorBidi"/>
          <w:kern w:val="2"/>
          <w:szCs w:val="22"/>
        </w:rPr>
        <w:t>1</w:t>
      </w:r>
      <w:r>
        <w:rPr>
          <w:rFonts w:hint="eastAsia" w:ascii="宋体" w:hAnsi="宋体" w:eastAsiaTheme="minorEastAsia" w:cstheme="minorBidi"/>
          <w:kern w:val="2"/>
          <w:szCs w:val="22"/>
        </w:rPr>
        <w:t>)</w:t>
      </w:r>
      <w:r>
        <w:rPr>
          <w:rFonts w:ascii="宋体" w:hAnsi="宋体" w:eastAsiaTheme="minorEastAsia" w:cstheme="minorBidi"/>
          <w:kern w:val="2"/>
          <w:szCs w:val="22"/>
        </w:rPr>
        <w:t xml:space="preserve"> </w:t>
      </w:r>
      <w:r>
        <w:rPr>
          <w:rFonts w:hint="eastAsia" w:ascii="宋体" w:hAnsi="宋体" w:eastAsiaTheme="minorEastAsia" w:cstheme="minorBidi"/>
          <w:kern w:val="2"/>
          <w:szCs w:val="22"/>
        </w:rPr>
        <w:t>需求</w:t>
      </w:r>
      <w:r>
        <w:rPr>
          <w:rFonts w:ascii="宋体" w:hAnsi="宋体" w:eastAsiaTheme="minorEastAsia" w:cstheme="minorBidi"/>
          <w:kern w:val="2"/>
          <w:szCs w:val="22"/>
        </w:rPr>
        <w:t>说明书及接口设计说明书定义的接口功能已全部实现</w:t>
      </w:r>
      <w:r>
        <w:rPr>
          <w:rFonts w:hint="eastAsia" w:ascii="宋体" w:hAnsi="宋体" w:eastAsiaTheme="minorEastAsia" w:cstheme="minorBidi"/>
          <w:kern w:val="2"/>
          <w:szCs w:val="22"/>
        </w:rPr>
        <w:t>；</w:t>
      </w:r>
    </w:p>
    <w:p>
      <w:pPr>
        <w:pStyle w:val="6"/>
        <w:numPr>
          <w:ilvl w:val="0"/>
          <w:numId w:val="0"/>
        </w:numPr>
        <w:ind w:left="315" w:leftChars="150" w:firstLine="240" w:firstLineChars="100"/>
        <w:rPr>
          <w:rFonts w:ascii="宋体" w:hAnsi="宋体" w:eastAsiaTheme="minorEastAsia" w:cstheme="minorBidi"/>
          <w:kern w:val="2"/>
          <w:szCs w:val="22"/>
        </w:rPr>
      </w:pPr>
      <w:r>
        <w:rPr>
          <w:rFonts w:hint="eastAsia" w:ascii="宋体" w:hAnsi="宋体" w:eastAsiaTheme="minorEastAsia" w:cstheme="minorBidi"/>
          <w:kern w:val="2"/>
          <w:szCs w:val="22"/>
        </w:rPr>
        <w:t>2)</w:t>
      </w:r>
      <w:r>
        <w:rPr>
          <w:rFonts w:ascii="宋体" w:hAnsi="宋体" w:eastAsiaTheme="minorEastAsia" w:cstheme="minorBidi"/>
          <w:kern w:val="2"/>
          <w:szCs w:val="22"/>
        </w:rPr>
        <w:t xml:space="preserve"> </w:t>
      </w:r>
      <w:r>
        <w:rPr>
          <w:rFonts w:hint="eastAsia" w:ascii="宋体" w:hAnsi="宋体" w:eastAsiaTheme="minorEastAsia" w:cstheme="minorBidi"/>
          <w:kern w:val="2"/>
          <w:szCs w:val="22"/>
        </w:rPr>
        <w:t>项目产品在规定</w:t>
      </w:r>
      <w:r>
        <w:rPr>
          <w:rFonts w:ascii="宋体" w:hAnsi="宋体" w:eastAsiaTheme="minorEastAsia" w:cstheme="minorBidi"/>
          <w:kern w:val="2"/>
          <w:szCs w:val="22"/>
        </w:rPr>
        <w:t>的</w:t>
      </w:r>
      <w:r>
        <w:rPr>
          <w:rFonts w:hint="eastAsia" w:ascii="宋体" w:hAnsi="宋体" w:eastAsiaTheme="minorEastAsia" w:cstheme="minorBidi"/>
          <w:kern w:val="2"/>
          <w:szCs w:val="22"/>
        </w:rPr>
        <w:t>系统</w:t>
      </w:r>
      <w:r>
        <w:rPr>
          <w:rFonts w:ascii="宋体" w:hAnsi="宋体" w:eastAsiaTheme="minorEastAsia" w:cstheme="minorBidi"/>
          <w:kern w:val="2"/>
          <w:szCs w:val="22"/>
        </w:rPr>
        <w:t>上操作</w:t>
      </w:r>
      <w:r>
        <w:rPr>
          <w:rFonts w:hint="eastAsia" w:ascii="宋体" w:hAnsi="宋体" w:eastAsiaTheme="minorEastAsia" w:cstheme="minorBidi"/>
          <w:kern w:val="2"/>
          <w:szCs w:val="22"/>
        </w:rPr>
        <w:t>和运行</w:t>
      </w:r>
      <w:r>
        <w:rPr>
          <w:rFonts w:ascii="宋体" w:hAnsi="宋体" w:eastAsiaTheme="minorEastAsia" w:cstheme="minorBidi"/>
          <w:kern w:val="2"/>
          <w:szCs w:val="22"/>
        </w:rPr>
        <w:t>稳定</w:t>
      </w:r>
      <w:r>
        <w:rPr>
          <w:rFonts w:hint="eastAsia" w:ascii="宋体" w:hAnsi="宋体" w:eastAsiaTheme="minorEastAsia" w:cstheme="minorBidi"/>
          <w:kern w:val="2"/>
          <w:szCs w:val="22"/>
        </w:rPr>
        <w:t>；</w:t>
      </w:r>
    </w:p>
    <w:p>
      <w:pPr>
        <w:pStyle w:val="6"/>
        <w:numPr>
          <w:ilvl w:val="0"/>
          <w:numId w:val="0"/>
        </w:numPr>
        <w:ind w:left="315" w:leftChars="150" w:firstLine="240" w:firstLineChars="100"/>
        <w:rPr>
          <w:rFonts w:ascii="宋体" w:hAnsi="宋体" w:eastAsiaTheme="minorEastAsia" w:cstheme="minorBidi"/>
          <w:kern w:val="2"/>
          <w:szCs w:val="22"/>
        </w:rPr>
      </w:pPr>
      <w:r>
        <w:rPr>
          <w:rFonts w:ascii="宋体" w:hAnsi="宋体" w:eastAsiaTheme="minorEastAsia" w:cstheme="minorBidi"/>
          <w:kern w:val="2"/>
          <w:szCs w:val="22"/>
        </w:rPr>
        <w:t>3</w:t>
      </w:r>
      <w:r>
        <w:rPr>
          <w:rFonts w:hint="eastAsia" w:ascii="宋体" w:hAnsi="宋体" w:eastAsiaTheme="minorEastAsia" w:cstheme="minorBidi"/>
          <w:kern w:val="2"/>
          <w:szCs w:val="22"/>
        </w:rPr>
        <w:t>)</w:t>
      </w:r>
      <w:r>
        <w:rPr>
          <w:rFonts w:ascii="宋体" w:hAnsi="宋体" w:eastAsiaTheme="minorEastAsia" w:cstheme="minorBidi"/>
          <w:kern w:val="2"/>
          <w:szCs w:val="22"/>
        </w:rPr>
        <w:t xml:space="preserve"> </w:t>
      </w:r>
      <w:r>
        <w:rPr>
          <w:rFonts w:hint="eastAsia" w:ascii="宋体" w:hAnsi="宋体" w:eastAsiaTheme="minorEastAsia" w:cstheme="minorBidi"/>
          <w:kern w:val="2"/>
          <w:szCs w:val="22"/>
        </w:rPr>
        <w:t>在</w:t>
      </w:r>
      <w:r>
        <w:rPr>
          <w:rFonts w:ascii="宋体" w:hAnsi="宋体" w:eastAsiaTheme="minorEastAsia" w:cstheme="minorBidi"/>
          <w:kern w:val="2"/>
          <w:szCs w:val="22"/>
        </w:rPr>
        <w:t>测试过程中发现的错误已经得到修改，</w:t>
      </w:r>
      <w:r>
        <w:rPr>
          <w:rFonts w:hint="eastAsia" w:ascii="宋体" w:hAnsi="宋体" w:eastAsiaTheme="minorEastAsia" w:cstheme="minorBidi"/>
          <w:kern w:val="2"/>
          <w:szCs w:val="22"/>
        </w:rPr>
        <w:t>bug</w:t>
      </w:r>
      <w:r>
        <w:rPr>
          <w:rFonts w:ascii="宋体" w:hAnsi="宋体" w:eastAsiaTheme="minorEastAsia" w:cstheme="minorBidi"/>
          <w:kern w:val="2"/>
          <w:szCs w:val="22"/>
        </w:rPr>
        <w:t>数和缺陷</w:t>
      </w:r>
      <w:r>
        <w:rPr>
          <w:rFonts w:hint="eastAsia" w:ascii="宋体" w:hAnsi="宋体" w:eastAsiaTheme="minorEastAsia" w:cstheme="minorBidi"/>
          <w:kern w:val="2"/>
          <w:szCs w:val="22"/>
        </w:rPr>
        <w:t>修复</w:t>
      </w:r>
      <w:r>
        <w:rPr>
          <w:rFonts w:ascii="宋体" w:hAnsi="宋体" w:eastAsiaTheme="minorEastAsia" w:cstheme="minorBidi"/>
          <w:kern w:val="2"/>
          <w:szCs w:val="22"/>
        </w:rPr>
        <w:t>率</w:t>
      </w:r>
      <w:r>
        <w:rPr>
          <w:rFonts w:hint="eastAsia" w:ascii="宋体" w:hAnsi="宋体" w:eastAsiaTheme="minorEastAsia" w:cstheme="minorBidi"/>
          <w:kern w:val="2"/>
          <w:szCs w:val="22"/>
        </w:rPr>
        <w:t xml:space="preserve">   </w:t>
      </w:r>
    </w:p>
    <w:p>
      <w:pPr>
        <w:pStyle w:val="6"/>
        <w:numPr>
          <w:ilvl w:val="0"/>
          <w:numId w:val="0"/>
        </w:numPr>
        <w:ind w:left="315" w:leftChars="150" w:firstLine="240" w:firstLineChars="100"/>
        <w:rPr>
          <w:rFonts w:hint="eastAsia" w:ascii="宋体" w:hAnsi="宋体" w:eastAsiaTheme="minorEastAsia" w:cstheme="minorBidi"/>
          <w:kern w:val="2"/>
          <w:szCs w:val="22"/>
        </w:rPr>
      </w:pPr>
      <w:r>
        <w:rPr>
          <w:rFonts w:ascii="宋体" w:hAnsi="宋体" w:eastAsiaTheme="minorEastAsia" w:cstheme="minorBidi"/>
          <w:kern w:val="2"/>
          <w:szCs w:val="22"/>
        </w:rPr>
        <w:t>4</w:t>
      </w:r>
      <w:r>
        <w:rPr>
          <w:rFonts w:hint="eastAsia" w:ascii="宋体" w:hAnsi="宋体" w:eastAsiaTheme="minorEastAsia" w:cstheme="minorBidi"/>
          <w:kern w:val="2"/>
          <w:szCs w:val="22"/>
        </w:rPr>
        <w:t>)</w:t>
      </w:r>
      <w:r>
        <w:rPr>
          <w:rFonts w:ascii="宋体" w:hAnsi="宋体" w:eastAsiaTheme="minorEastAsia" w:cstheme="minorBidi"/>
          <w:kern w:val="2"/>
          <w:szCs w:val="22"/>
        </w:rPr>
        <w:t xml:space="preserve"> </w:t>
      </w:r>
      <w:r>
        <w:rPr>
          <w:rFonts w:hint="eastAsia" w:ascii="宋体" w:hAnsi="宋体" w:eastAsiaTheme="minorEastAsia" w:cstheme="minorBidi"/>
          <w:kern w:val="2"/>
          <w:szCs w:val="22"/>
        </w:rPr>
        <w:t>在可接受</w:t>
      </w:r>
      <w:r>
        <w:rPr>
          <w:rFonts w:ascii="宋体" w:hAnsi="宋体" w:eastAsiaTheme="minorEastAsia" w:cstheme="minorBidi"/>
          <w:kern w:val="2"/>
          <w:szCs w:val="22"/>
        </w:rPr>
        <w:t>范围内</w:t>
      </w:r>
      <w:r>
        <w:rPr>
          <w:rFonts w:hint="eastAsia" w:ascii="宋体" w:hAnsi="宋体" w:eastAsiaTheme="minorEastAsia" w:cstheme="minorBidi"/>
          <w:kern w:val="2"/>
          <w:szCs w:val="22"/>
        </w:rPr>
        <w:t>，没有残余阻塞</w:t>
      </w:r>
      <w:r>
        <w:rPr>
          <w:rFonts w:ascii="宋体" w:hAnsi="宋体" w:eastAsiaTheme="minorEastAsia" w:cstheme="minorBidi"/>
          <w:kern w:val="2"/>
          <w:szCs w:val="22"/>
        </w:rPr>
        <w:t>、</w:t>
      </w:r>
      <w:r>
        <w:rPr>
          <w:rFonts w:hint="eastAsia" w:ascii="宋体" w:hAnsi="宋体" w:eastAsiaTheme="minorEastAsia" w:cstheme="minorBidi"/>
          <w:kern w:val="2"/>
          <w:szCs w:val="22"/>
        </w:rPr>
        <w:t>严重</w:t>
      </w:r>
      <w:r>
        <w:rPr>
          <w:rFonts w:ascii="宋体" w:hAnsi="宋体" w:eastAsiaTheme="minorEastAsia" w:cstheme="minorBidi"/>
          <w:kern w:val="2"/>
          <w:szCs w:val="22"/>
        </w:rPr>
        <w:t>bug</w:t>
      </w:r>
      <w:r>
        <w:rPr>
          <w:rFonts w:hint="eastAsia" w:ascii="宋体" w:hAnsi="宋体" w:eastAsiaTheme="minorEastAsia" w:cstheme="minorBidi"/>
          <w:kern w:val="2"/>
          <w:szCs w:val="22"/>
        </w:rPr>
        <w:t xml:space="preserve">。 </w:t>
      </w:r>
    </w:p>
    <w:p>
      <w:pPr>
        <w:ind w:firstLine="420" w:firstLineChars="200"/>
        <w:rPr>
          <w:rFonts w:ascii="Times New Roman" w:hAnsi="Times New Roman" w:cs="Times New Roman"/>
        </w:rPr>
      </w:pPr>
    </w:p>
    <w:p>
      <w:pPr>
        <w:pStyle w:val="3"/>
        <w:numPr>
          <w:ilvl w:val="1"/>
          <w:numId w:val="3"/>
        </w:numPr>
        <w:rPr>
          <w:rFonts w:ascii="Times New Roman" w:hAnsi="Times New Roman" w:cs="Times New Roman"/>
        </w:rPr>
      </w:pPr>
      <w:bookmarkStart w:id="8" w:name="_Toc90927095"/>
      <w:r>
        <w:rPr>
          <w:rFonts w:hint="eastAsia" w:ascii="Times New Roman" w:hAnsi="Times New Roman" w:cs="Times New Roman"/>
        </w:rPr>
        <w:t>接收标准</w:t>
      </w:r>
      <w:bookmarkEnd w:id="8"/>
    </w:p>
    <w:p>
      <w:pPr>
        <w:pStyle w:val="6"/>
        <w:numPr>
          <w:ilvl w:val="0"/>
          <w:numId w:val="0"/>
        </w:numPr>
        <w:ind w:left="315" w:leftChars="150" w:firstLine="240" w:firstLineChars="100"/>
        <w:rPr>
          <w:rFonts w:hint="eastAsia" w:ascii="宋体" w:hAnsi="宋体" w:eastAsiaTheme="minorEastAsia" w:cstheme="minorBidi"/>
          <w:kern w:val="2"/>
          <w:szCs w:val="22"/>
        </w:rPr>
      </w:pPr>
      <w:r>
        <w:rPr>
          <w:rFonts w:hint="eastAsia" w:ascii="宋体" w:hAnsi="宋体" w:eastAsiaTheme="minorEastAsia" w:cstheme="minorBidi"/>
          <w:kern w:val="2"/>
          <w:szCs w:val="22"/>
        </w:rPr>
        <w:t>包含SDK，用户</w:t>
      </w:r>
      <w:r>
        <w:rPr>
          <w:rFonts w:ascii="宋体" w:hAnsi="宋体" w:eastAsiaTheme="minorEastAsia" w:cstheme="minorBidi"/>
          <w:kern w:val="2"/>
          <w:szCs w:val="22"/>
        </w:rPr>
        <w:t>管理平台</w:t>
      </w:r>
      <w:r>
        <w:rPr>
          <w:rFonts w:hint="eastAsia" w:ascii="宋体" w:hAnsi="宋体" w:eastAsiaTheme="minorEastAsia" w:cstheme="minorBidi"/>
          <w:kern w:val="2"/>
          <w:szCs w:val="22"/>
        </w:rPr>
        <w:t>、账号</w:t>
      </w:r>
      <w:r>
        <w:rPr>
          <w:rFonts w:hint="eastAsia" w:ascii="宋体" w:hAnsi="宋体" w:eastAsiaTheme="minorEastAsia" w:cstheme="minorBidi"/>
          <w:kern w:val="2"/>
          <w:szCs w:val="22"/>
          <w:lang w:val="en-US" w:eastAsia="zh-CN"/>
        </w:rPr>
        <w:t xml:space="preserve"> </w:t>
      </w:r>
      <w:r>
        <w:rPr>
          <w:rFonts w:hint="eastAsia" w:ascii="宋体" w:hAnsi="宋体" w:eastAsiaTheme="minorEastAsia" w:cstheme="minorBidi"/>
          <w:kern w:val="2"/>
          <w:szCs w:val="22"/>
        </w:rPr>
        <w:t>并且输入参数及请求包头符合</w:t>
      </w:r>
      <w:r>
        <w:rPr>
          <w:rFonts w:ascii="宋体" w:hAnsi="宋体" w:eastAsiaTheme="minorEastAsia" w:cstheme="minorBidi"/>
          <w:kern w:val="2"/>
          <w:szCs w:val="22"/>
        </w:rPr>
        <w:t>接口设计文档</w:t>
      </w:r>
      <w:r>
        <w:rPr>
          <w:rFonts w:hint="eastAsia" w:ascii="宋体" w:hAnsi="宋体" w:eastAsiaTheme="minorEastAsia" w:cstheme="minorBidi"/>
          <w:kern w:val="2"/>
          <w:szCs w:val="22"/>
        </w:rPr>
        <w:t>及代码规范的</w:t>
      </w:r>
      <w:r>
        <w:rPr>
          <w:rFonts w:ascii="宋体" w:hAnsi="宋体" w:eastAsiaTheme="minorEastAsia" w:cstheme="minorBidi"/>
          <w:kern w:val="2"/>
          <w:szCs w:val="22"/>
        </w:rPr>
        <w:t>规定</w:t>
      </w:r>
      <w:r>
        <w:rPr>
          <w:rFonts w:hint="eastAsia" w:ascii="宋体" w:hAnsi="宋体" w:eastAsiaTheme="minorEastAsia" w:cstheme="minorBidi"/>
          <w:kern w:val="2"/>
          <w:szCs w:val="22"/>
        </w:rPr>
        <w:t>，同时提交测试申请单，即</w:t>
      </w:r>
      <w:r>
        <w:rPr>
          <w:rFonts w:ascii="宋体" w:hAnsi="宋体" w:eastAsiaTheme="minorEastAsia" w:cstheme="minorBidi"/>
          <w:kern w:val="2"/>
          <w:szCs w:val="22"/>
        </w:rPr>
        <w:t>达</w:t>
      </w:r>
      <w:r>
        <w:rPr>
          <w:rFonts w:hint="eastAsia" w:ascii="宋体" w:hAnsi="宋体" w:eastAsiaTheme="minorEastAsia" w:cstheme="minorBidi"/>
          <w:kern w:val="2"/>
          <w:szCs w:val="22"/>
        </w:rPr>
        <w:t>到测试</w:t>
      </w:r>
      <w:r>
        <w:rPr>
          <w:rFonts w:ascii="宋体" w:hAnsi="宋体" w:eastAsiaTheme="minorEastAsia" w:cstheme="minorBidi"/>
          <w:kern w:val="2"/>
          <w:szCs w:val="22"/>
        </w:rPr>
        <w:t>接收标准</w:t>
      </w:r>
      <w:r>
        <w:rPr>
          <w:rFonts w:hint="eastAsia" w:ascii="宋体" w:hAnsi="宋体" w:eastAsiaTheme="minorEastAsia" w:cstheme="minorBidi"/>
          <w:kern w:val="2"/>
          <w:szCs w:val="22"/>
        </w:rPr>
        <w:t>。</w:t>
      </w:r>
    </w:p>
    <w:p>
      <w:pPr>
        <w:pStyle w:val="3"/>
        <w:numPr>
          <w:ilvl w:val="1"/>
          <w:numId w:val="3"/>
        </w:numPr>
        <w:rPr>
          <w:rFonts w:ascii="Times New Roman" w:hAnsi="Times New Roman" w:cs="Times New Roman"/>
        </w:rPr>
      </w:pPr>
      <w:bookmarkStart w:id="9" w:name="_Toc90927096"/>
      <w:r>
        <w:rPr>
          <w:rFonts w:hint="eastAsia" w:ascii="Times New Roman" w:hAnsi="Times New Roman" w:cs="Times New Roman"/>
        </w:rPr>
        <w:t>资源和工具</w:t>
      </w:r>
      <w:bookmarkEnd w:id="9"/>
    </w:p>
    <w:p>
      <w:pPr>
        <w:pStyle w:val="3"/>
        <w:numPr>
          <w:ilvl w:val="2"/>
          <w:numId w:val="3"/>
        </w:numPr>
        <w:rPr>
          <w:rFonts w:ascii="Times New Roman" w:hAnsi="Times New Roman" w:cs="Times New Roman"/>
        </w:rPr>
      </w:pPr>
      <w:bookmarkStart w:id="10" w:name="_Toc90927097"/>
      <w:r>
        <w:rPr>
          <w:rFonts w:hint="eastAsia" w:ascii="Times New Roman" w:hAnsi="Times New Roman" w:cs="Times New Roman"/>
        </w:rPr>
        <w:t>人力资源</w:t>
      </w:r>
      <w:bookmarkEnd w:id="10"/>
    </w:p>
    <w:tbl>
      <w:tblPr>
        <w:tblStyle w:val="15"/>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267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712"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角色</w:t>
            </w:r>
          </w:p>
        </w:tc>
        <w:tc>
          <w:tcPr>
            <w:tcW w:w="2675"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分配</w:t>
            </w:r>
            <w:r>
              <w:rPr>
                <w:rFonts w:ascii="宋体" w:hAnsi="宋体" w:eastAsia="宋体"/>
                <w:b/>
              </w:rPr>
              <w:t>专职角色数量</w:t>
            </w:r>
          </w:p>
        </w:tc>
        <w:tc>
          <w:tcPr>
            <w:tcW w:w="4536"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具体</w:t>
            </w:r>
            <w:r>
              <w:rPr>
                <w:rFonts w:ascii="宋体" w:hAnsi="宋体" w:eastAsia="宋体"/>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w:t>
            </w:r>
            <w:r>
              <w:rPr>
                <w:rFonts w:ascii="宋体" w:hAnsi="宋体" w:eastAsia="宋体"/>
              </w:rPr>
              <w:t>工程师</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lang w:val="en-US" w:eastAsia="zh-CN"/>
              </w:rPr>
              <w:t>1</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编写</w:t>
            </w:r>
            <w:r>
              <w:rPr>
                <w:rFonts w:hint="eastAsia" w:ascii="宋体" w:hAnsi="宋体" w:eastAsia="宋体"/>
              </w:rPr>
              <w:t>项目</w:t>
            </w:r>
            <w:r>
              <w:rPr>
                <w:rFonts w:ascii="宋体" w:hAnsi="宋体" w:eastAsia="宋体"/>
              </w:rPr>
              <w:t>测试用例</w:t>
            </w:r>
          </w:p>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搭建测试环境</w:t>
            </w:r>
          </w:p>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测试用例执行</w:t>
            </w:r>
          </w:p>
          <w:p>
            <w:pPr>
              <w:pStyle w:val="6"/>
              <w:numPr>
                <w:ilvl w:val="0"/>
                <w:numId w:val="0"/>
              </w:numPr>
              <w:rPr>
                <w:rFonts w:ascii="宋体" w:hAnsi="宋体" w:eastAsia="宋体"/>
              </w:rPr>
            </w:pPr>
            <w:r>
              <w:rPr>
                <w:rFonts w:hint="eastAsia" w:ascii="宋体" w:hAnsi="宋体" w:eastAsia="宋体"/>
              </w:rPr>
              <w:t>负责跟踪</w:t>
            </w:r>
            <w:r>
              <w:rPr>
                <w:rFonts w:ascii="宋体" w:hAnsi="宋体" w:eastAsia="宋体"/>
              </w:rPr>
              <w:t>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测试负责人</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lang w:val="en-US" w:eastAsia="zh-CN"/>
              </w:rPr>
              <w:t>1</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测试用例评审、测试报告评审</w:t>
            </w:r>
          </w:p>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编写项目</w:t>
            </w:r>
            <w:r>
              <w:rPr>
                <w:rFonts w:hint="eastAsia" w:ascii="宋体" w:hAnsi="宋体" w:eastAsia="宋体"/>
              </w:rPr>
              <w:t>测试</w:t>
            </w:r>
            <w:r>
              <w:rPr>
                <w:rFonts w:ascii="宋体" w:hAnsi="宋体" w:eastAsia="宋体"/>
              </w:rPr>
              <w:t>计划</w:t>
            </w:r>
          </w:p>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编写测试报告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性能测试工程师</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lang w:val="en-US" w:eastAsia="zh-CN"/>
              </w:rPr>
              <w:t>1</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编写</w:t>
            </w:r>
            <w:r>
              <w:rPr>
                <w:rFonts w:hint="eastAsia" w:ascii="宋体" w:hAnsi="宋体" w:eastAsia="宋体"/>
              </w:rPr>
              <w:t>项目</w:t>
            </w:r>
            <w:r>
              <w:rPr>
                <w:rFonts w:ascii="宋体" w:hAnsi="宋体" w:eastAsia="宋体"/>
              </w:rPr>
              <w:t>测试脚本</w:t>
            </w:r>
          </w:p>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测试脚本执行</w:t>
            </w:r>
          </w:p>
          <w:p>
            <w:pPr>
              <w:pStyle w:val="6"/>
              <w:numPr>
                <w:ilvl w:val="0"/>
                <w:numId w:val="0"/>
              </w:numPr>
              <w:rPr>
                <w:rFonts w:ascii="宋体" w:hAnsi="宋体" w:eastAsia="宋体"/>
              </w:rPr>
            </w:pPr>
            <w:r>
              <w:rPr>
                <w:rFonts w:hint="eastAsia" w:ascii="宋体" w:hAnsi="宋体" w:eastAsia="宋体"/>
              </w:rPr>
              <w:t>负责跟踪性能</w:t>
            </w:r>
            <w:r>
              <w:rPr>
                <w:rFonts w:ascii="宋体" w:hAnsi="宋体" w:eastAsia="宋体"/>
              </w:rPr>
              <w:t>BUG及解析</w:t>
            </w:r>
          </w:p>
          <w:p>
            <w:pPr>
              <w:pStyle w:val="6"/>
              <w:numPr>
                <w:ilvl w:val="0"/>
                <w:numId w:val="0"/>
              </w:numPr>
              <w:rPr>
                <w:rFonts w:ascii="宋体" w:hAnsi="宋体" w:eastAsia="宋体"/>
              </w:rPr>
            </w:pPr>
            <w:r>
              <w:rPr>
                <w:rFonts w:hint="eastAsia" w:ascii="宋体" w:hAnsi="宋体" w:eastAsia="宋体"/>
              </w:rPr>
              <w:t>负责</w:t>
            </w:r>
            <w:r>
              <w:rPr>
                <w:rFonts w:ascii="宋体" w:hAnsi="宋体" w:eastAsia="宋体"/>
              </w:rPr>
              <w:t>编写测试报告</w:t>
            </w:r>
          </w:p>
        </w:tc>
      </w:tr>
    </w:tbl>
    <w:p>
      <w:pPr>
        <w:rPr>
          <w:rFonts w:ascii="Times New Roman" w:hAnsi="Times New Roman" w:cs="Times New Roman"/>
        </w:rPr>
      </w:pPr>
    </w:p>
    <w:p>
      <w:pPr>
        <w:pStyle w:val="3"/>
        <w:numPr>
          <w:ilvl w:val="2"/>
          <w:numId w:val="3"/>
        </w:numPr>
        <w:rPr>
          <w:rFonts w:ascii="Times New Roman" w:hAnsi="Times New Roman" w:cs="Times New Roman"/>
        </w:rPr>
      </w:pPr>
      <w:bookmarkStart w:id="11" w:name="_Toc90927098"/>
      <w:r>
        <w:rPr>
          <w:rFonts w:hint="eastAsia" w:ascii="Times New Roman" w:hAnsi="Times New Roman" w:cs="Times New Roman"/>
        </w:rPr>
        <w:t>测试环境</w:t>
      </w:r>
      <w:bookmarkEnd w:id="11"/>
    </w:p>
    <w:p>
      <w:pPr>
        <w:pStyle w:val="7"/>
        <w:ind w:left="425"/>
        <w:rPr>
          <w:rFonts w:ascii="宋体" w:hAnsi="宋体" w:eastAsia="宋体"/>
        </w:rPr>
      </w:pPr>
      <w:r>
        <w:rPr>
          <w:rFonts w:hint="eastAsia" w:ascii="宋体" w:hAnsi="宋体"/>
          <w:sz w:val="24"/>
        </w:rPr>
        <w:t>项目</w:t>
      </w:r>
      <w:r>
        <w:rPr>
          <w:rFonts w:ascii="宋体" w:hAnsi="宋体"/>
          <w:sz w:val="24"/>
        </w:rPr>
        <w:t>测试</w:t>
      </w:r>
      <w:r>
        <w:rPr>
          <w:rFonts w:hint="eastAsia" w:ascii="宋体" w:hAnsi="宋体"/>
          <w:sz w:val="24"/>
        </w:rPr>
        <w:t>环境，针对</w:t>
      </w:r>
      <w:r>
        <w:rPr>
          <w:rFonts w:ascii="宋体" w:hAnsi="宋体"/>
          <w:sz w:val="24"/>
        </w:rPr>
        <w:t>测试使用的</w:t>
      </w:r>
      <w:r>
        <w:rPr>
          <w:rFonts w:hint="eastAsia" w:ascii="宋体" w:hAnsi="宋体"/>
          <w:sz w:val="24"/>
        </w:rPr>
        <w:t>硬件、</w:t>
      </w:r>
      <w:r>
        <w:rPr>
          <w:rFonts w:ascii="宋体" w:hAnsi="宋体"/>
          <w:sz w:val="24"/>
        </w:rPr>
        <w:t>软件及特殊</w:t>
      </w:r>
      <w:r>
        <w:rPr>
          <w:rFonts w:hint="eastAsia" w:ascii="宋体" w:hAnsi="宋体"/>
          <w:sz w:val="24"/>
        </w:rPr>
        <w:t>配置</w:t>
      </w:r>
      <w:r>
        <w:rPr>
          <w:rFonts w:ascii="宋体" w:hAnsi="宋体"/>
          <w:sz w:val="24"/>
        </w:rPr>
        <w:t>参数</w:t>
      </w:r>
      <w:r>
        <w:rPr>
          <w:rFonts w:hint="eastAsia" w:ascii="宋体" w:hAnsi="宋体"/>
          <w:sz w:val="24"/>
        </w:rPr>
        <w:t>如下</w:t>
      </w:r>
      <w:r>
        <w:rPr>
          <w:rFonts w:ascii="宋体" w:hAnsi="宋体"/>
          <w:sz w:val="24"/>
        </w:rPr>
        <w:t>：</w:t>
      </w:r>
    </w:p>
    <w:tbl>
      <w:tblPr>
        <w:tblStyle w:val="1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
        <w:gridCol w:w="1309"/>
        <w:gridCol w:w="1061"/>
        <w:gridCol w:w="1057"/>
        <w:gridCol w:w="1161"/>
        <w:gridCol w:w="1045"/>
        <w:gridCol w:w="1049"/>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dxa"/>
            <w:shd w:val="clear" w:color="auto" w:fill="auto"/>
          </w:tcPr>
          <w:p>
            <w:pPr>
              <w:pStyle w:val="6"/>
              <w:numPr>
                <w:ilvl w:val="0"/>
                <w:numId w:val="0"/>
              </w:numPr>
              <w:jc w:val="center"/>
              <w:rPr>
                <w:rFonts w:ascii="宋体" w:hAnsi="宋体" w:eastAsia="宋体"/>
                <w:b/>
              </w:rPr>
            </w:pPr>
            <w:r>
              <w:rPr>
                <w:rFonts w:hint="eastAsia" w:ascii="宋体" w:hAnsi="宋体" w:eastAsia="宋体"/>
                <w:b/>
              </w:rPr>
              <w:t>应用</w:t>
            </w:r>
          </w:p>
        </w:tc>
        <w:tc>
          <w:tcPr>
            <w:tcW w:w="1309" w:type="dxa"/>
            <w:shd w:val="clear" w:color="auto" w:fill="auto"/>
          </w:tcPr>
          <w:p>
            <w:pPr>
              <w:pStyle w:val="6"/>
              <w:numPr>
                <w:ilvl w:val="0"/>
                <w:numId w:val="0"/>
              </w:numPr>
              <w:jc w:val="center"/>
              <w:rPr>
                <w:rFonts w:ascii="宋体" w:hAnsi="宋体" w:eastAsia="宋体"/>
                <w:b/>
              </w:rPr>
            </w:pPr>
            <w:r>
              <w:rPr>
                <w:rFonts w:hint="eastAsia" w:ascii="宋体" w:hAnsi="宋体" w:eastAsia="宋体"/>
                <w:b/>
              </w:rPr>
              <w:t>操作</w:t>
            </w:r>
            <w:r>
              <w:rPr>
                <w:rFonts w:ascii="宋体" w:hAnsi="宋体" w:eastAsia="宋体"/>
                <w:b/>
              </w:rPr>
              <w:t>系统</w:t>
            </w:r>
          </w:p>
        </w:tc>
        <w:tc>
          <w:tcPr>
            <w:tcW w:w="1061" w:type="dxa"/>
            <w:shd w:val="clear" w:color="auto" w:fill="auto"/>
          </w:tcPr>
          <w:p>
            <w:pPr>
              <w:pStyle w:val="6"/>
              <w:numPr>
                <w:ilvl w:val="0"/>
                <w:numId w:val="0"/>
              </w:numPr>
              <w:jc w:val="center"/>
              <w:rPr>
                <w:rFonts w:ascii="宋体" w:hAnsi="宋体" w:eastAsia="宋体"/>
                <w:b/>
              </w:rPr>
            </w:pPr>
            <w:r>
              <w:rPr>
                <w:rFonts w:hint="eastAsia" w:ascii="宋体" w:hAnsi="宋体" w:eastAsia="宋体"/>
                <w:b/>
              </w:rPr>
              <w:t>数据库</w:t>
            </w:r>
          </w:p>
        </w:tc>
        <w:tc>
          <w:tcPr>
            <w:tcW w:w="1057" w:type="dxa"/>
            <w:shd w:val="clear" w:color="auto" w:fill="auto"/>
          </w:tcPr>
          <w:p>
            <w:pPr>
              <w:pStyle w:val="6"/>
              <w:numPr>
                <w:ilvl w:val="0"/>
                <w:numId w:val="0"/>
              </w:numPr>
              <w:jc w:val="center"/>
              <w:rPr>
                <w:rFonts w:ascii="宋体" w:hAnsi="宋体" w:eastAsia="宋体"/>
                <w:b/>
              </w:rPr>
            </w:pPr>
            <w:r>
              <w:rPr>
                <w:rFonts w:hint="eastAsia" w:ascii="宋体" w:hAnsi="宋体" w:eastAsia="宋体"/>
                <w:b/>
              </w:rPr>
              <w:t>服务器</w:t>
            </w:r>
          </w:p>
        </w:tc>
        <w:tc>
          <w:tcPr>
            <w:tcW w:w="1161" w:type="dxa"/>
            <w:shd w:val="clear" w:color="auto" w:fill="auto"/>
          </w:tcPr>
          <w:p>
            <w:pPr>
              <w:pStyle w:val="6"/>
              <w:numPr>
                <w:ilvl w:val="0"/>
                <w:numId w:val="0"/>
              </w:numPr>
              <w:jc w:val="center"/>
              <w:rPr>
                <w:rFonts w:ascii="宋体" w:hAnsi="宋体" w:eastAsia="宋体"/>
                <w:b/>
              </w:rPr>
            </w:pPr>
            <w:r>
              <w:rPr>
                <w:rFonts w:hint="eastAsia" w:ascii="宋体" w:hAnsi="宋体" w:eastAsia="宋体"/>
                <w:b/>
              </w:rPr>
              <w:t>CPU</w:t>
            </w:r>
          </w:p>
        </w:tc>
        <w:tc>
          <w:tcPr>
            <w:tcW w:w="1045" w:type="dxa"/>
            <w:shd w:val="clear" w:color="auto" w:fill="auto"/>
          </w:tcPr>
          <w:p>
            <w:pPr>
              <w:pStyle w:val="6"/>
              <w:numPr>
                <w:ilvl w:val="0"/>
                <w:numId w:val="0"/>
              </w:numPr>
              <w:jc w:val="center"/>
              <w:rPr>
                <w:rFonts w:ascii="宋体" w:hAnsi="宋体" w:eastAsia="宋体"/>
                <w:b/>
              </w:rPr>
            </w:pPr>
            <w:r>
              <w:rPr>
                <w:rFonts w:hint="eastAsia" w:ascii="宋体" w:hAnsi="宋体" w:eastAsia="宋体"/>
                <w:b/>
              </w:rPr>
              <w:t>内存</w:t>
            </w:r>
          </w:p>
        </w:tc>
        <w:tc>
          <w:tcPr>
            <w:tcW w:w="1049" w:type="dxa"/>
            <w:shd w:val="clear" w:color="auto" w:fill="auto"/>
          </w:tcPr>
          <w:p>
            <w:pPr>
              <w:pStyle w:val="6"/>
              <w:numPr>
                <w:ilvl w:val="0"/>
                <w:numId w:val="0"/>
              </w:numPr>
              <w:jc w:val="center"/>
              <w:rPr>
                <w:rFonts w:ascii="宋体" w:hAnsi="宋体" w:eastAsia="宋体"/>
                <w:b/>
              </w:rPr>
            </w:pPr>
            <w:r>
              <w:rPr>
                <w:rFonts w:hint="eastAsia" w:ascii="宋体" w:hAnsi="宋体" w:eastAsia="宋体"/>
                <w:b/>
              </w:rPr>
              <w:t>硬盘</w:t>
            </w:r>
          </w:p>
        </w:tc>
        <w:tc>
          <w:tcPr>
            <w:tcW w:w="2403" w:type="dxa"/>
            <w:shd w:val="clear" w:color="auto" w:fill="auto"/>
          </w:tcPr>
          <w:p>
            <w:pPr>
              <w:pStyle w:val="6"/>
              <w:numPr>
                <w:ilvl w:val="0"/>
                <w:numId w:val="0"/>
              </w:numPr>
              <w:jc w:val="center"/>
              <w:rPr>
                <w:rFonts w:ascii="宋体" w:hAnsi="宋体" w:eastAsia="宋体"/>
                <w:b/>
              </w:rPr>
            </w:pPr>
            <w:r>
              <w:rPr>
                <w:rFonts w:hint="eastAsia" w:ascii="宋体" w:hAnsi="宋体" w:eastAsia="宋体"/>
                <w:b/>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dxa"/>
            <w:shd w:val="clear" w:color="auto" w:fill="auto"/>
          </w:tcPr>
          <w:p>
            <w:pPr>
              <w:spacing w:line="276" w:lineRule="auto"/>
              <w:rPr>
                <w:rFonts w:ascii="宋体" w:hAnsi="宋体"/>
                <w:szCs w:val="21"/>
              </w:rPr>
            </w:pPr>
            <w:r>
              <w:rPr>
                <w:rFonts w:hint="eastAsia" w:ascii="宋体" w:hAnsi="宋体"/>
                <w:szCs w:val="21"/>
              </w:rPr>
              <w:t>业务功能/接口测试</w:t>
            </w:r>
          </w:p>
        </w:tc>
        <w:tc>
          <w:tcPr>
            <w:tcW w:w="1309" w:type="dxa"/>
            <w:shd w:val="clear" w:color="auto" w:fill="auto"/>
          </w:tcPr>
          <w:p>
            <w:pPr>
              <w:rPr>
                <w:rFonts w:ascii="宋体" w:hAnsi="宋体"/>
              </w:rPr>
            </w:pPr>
            <w:r>
              <w:rPr>
                <w:rFonts w:ascii="宋体" w:hAnsi="宋体"/>
                <w:szCs w:val="21"/>
              </w:rPr>
              <w:t>C</w:t>
            </w:r>
            <w:r>
              <w:rPr>
                <w:rFonts w:hint="eastAsia" w:ascii="宋体" w:hAnsi="宋体"/>
                <w:szCs w:val="21"/>
              </w:rPr>
              <w:t>ent</w:t>
            </w:r>
            <w:r>
              <w:rPr>
                <w:rFonts w:ascii="宋体" w:hAnsi="宋体"/>
                <w:szCs w:val="21"/>
              </w:rPr>
              <w:t>OS6.</w:t>
            </w:r>
            <w:r>
              <w:rPr>
                <w:rFonts w:hint="eastAsia" w:ascii="宋体" w:hAnsi="宋体"/>
                <w:szCs w:val="21"/>
              </w:rPr>
              <w:t>6</w:t>
            </w:r>
          </w:p>
        </w:tc>
        <w:tc>
          <w:tcPr>
            <w:tcW w:w="1061" w:type="dxa"/>
            <w:shd w:val="clear" w:color="auto" w:fill="auto"/>
          </w:tcPr>
          <w:p>
            <w:pPr>
              <w:rPr>
                <w:rFonts w:ascii="宋体" w:hAnsi="宋体"/>
                <w:szCs w:val="21"/>
              </w:rPr>
            </w:pPr>
            <w:r>
              <w:rPr>
                <w:rFonts w:hint="eastAsia" w:ascii="宋体" w:hAnsi="宋体"/>
                <w:szCs w:val="21"/>
              </w:rPr>
              <w:t>MongoDB</w:t>
            </w:r>
          </w:p>
          <w:p>
            <w:pPr>
              <w:rPr>
                <w:rFonts w:ascii="宋体" w:hAnsi="宋体"/>
              </w:rPr>
            </w:pPr>
            <w:r>
              <w:rPr>
                <w:rFonts w:ascii="宋体" w:hAnsi="宋体"/>
                <w:szCs w:val="21"/>
              </w:rPr>
              <w:t>mysql</w:t>
            </w:r>
          </w:p>
        </w:tc>
        <w:tc>
          <w:tcPr>
            <w:tcW w:w="1057" w:type="dxa"/>
            <w:shd w:val="clear" w:color="auto" w:fill="auto"/>
          </w:tcPr>
          <w:p>
            <w:pPr>
              <w:rPr>
                <w:rFonts w:ascii="宋体" w:hAnsi="宋体"/>
              </w:rPr>
            </w:pPr>
            <w:r>
              <w:rPr>
                <w:rFonts w:ascii="宋体" w:hAnsi="宋体"/>
                <w:szCs w:val="21"/>
              </w:rPr>
              <w:t>T</w:t>
            </w:r>
            <w:r>
              <w:rPr>
                <w:rFonts w:hint="eastAsia" w:ascii="宋体" w:hAnsi="宋体"/>
                <w:szCs w:val="21"/>
              </w:rPr>
              <w:t>omcat</w:t>
            </w:r>
          </w:p>
        </w:tc>
        <w:tc>
          <w:tcPr>
            <w:tcW w:w="1161" w:type="dxa"/>
            <w:shd w:val="clear" w:color="auto" w:fill="auto"/>
          </w:tcPr>
          <w:p>
            <w:pPr>
              <w:rPr>
                <w:rFonts w:ascii="宋体" w:hAnsi="宋体"/>
                <w:szCs w:val="21"/>
              </w:rPr>
            </w:pPr>
            <w:r>
              <w:rPr>
                <w:rFonts w:hint="eastAsia" w:ascii="宋体" w:hAnsi="宋体"/>
                <w:szCs w:val="21"/>
              </w:rPr>
              <w:t>2核</w:t>
            </w:r>
          </w:p>
        </w:tc>
        <w:tc>
          <w:tcPr>
            <w:tcW w:w="1045" w:type="dxa"/>
            <w:shd w:val="clear" w:color="auto" w:fill="auto"/>
          </w:tcPr>
          <w:p>
            <w:pPr>
              <w:rPr>
                <w:rFonts w:ascii="宋体" w:hAnsi="宋体"/>
              </w:rPr>
            </w:pPr>
            <w:r>
              <w:rPr>
                <w:rFonts w:hint="eastAsia" w:ascii="宋体" w:hAnsi="宋体"/>
                <w:szCs w:val="21"/>
              </w:rPr>
              <w:t>16</w:t>
            </w:r>
            <w:r>
              <w:rPr>
                <w:rFonts w:ascii="宋体" w:hAnsi="宋体"/>
                <w:szCs w:val="21"/>
              </w:rPr>
              <w:t>G</w:t>
            </w:r>
          </w:p>
        </w:tc>
        <w:tc>
          <w:tcPr>
            <w:tcW w:w="1049" w:type="dxa"/>
            <w:shd w:val="clear" w:color="auto" w:fill="auto"/>
          </w:tcPr>
          <w:p>
            <w:pPr>
              <w:rPr>
                <w:rFonts w:ascii="宋体" w:hAnsi="宋体"/>
              </w:rPr>
            </w:pPr>
            <w:r>
              <w:rPr>
                <w:rFonts w:hint="eastAsia" w:ascii="宋体" w:hAnsi="宋体"/>
                <w:szCs w:val="21"/>
              </w:rPr>
              <w:t>500</w:t>
            </w:r>
            <w:r>
              <w:rPr>
                <w:rFonts w:ascii="宋体" w:hAnsi="宋体"/>
                <w:szCs w:val="21"/>
              </w:rPr>
              <w:t>G</w:t>
            </w:r>
          </w:p>
        </w:tc>
        <w:tc>
          <w:tcPr>
            <w:tcW w:w="2403" w:type="dxa"/>
            <w:shd w:val="clear" w:color="auto" w:fill="auto"/>
          </w:tcPr>
          <w:p>
            <w:pPr>
              <w:rPr>
                <w:rFonts w:ascii="宋体" w:hAnsi="宋体"/>
              </w:rPr>
            </w:pPr>
            <w:r>
              <w:rPr>
                <w:rFonts w:hint="eastAsia" w:ascii="宋体" w:hAnsi="宋体"/>
                <w:szCs w:val="21"/>
              </w:rPr>
              <w:t>百兆</w:t>
            </w:r>
            <w:r>
              <w:rPr>
                <w:rFonts w:ascii="宋体" w:hAnsi="宋体"/>
                <w:szCs w:val="21"/>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dxa"/>
            <w:shd w:val="clear" w:color="auto" w:fill="auto"/>
          </w:tcPr>
          <w:p>
            <w:pPr>
              <w:rPr>
                <w:rFonts w:ascii="宋体" w:hAnsi="宋体"/>
              </w:rPr>
            </w:pPr>
            <w:r>
              <w:rPr>
                <w:rFonts w:hint="eastAsia" w:ascii="宋体" w:hAnsi="宋体"/>
              </w:rPr>
              <w:t>性能测试压力负载机</w:t>
            </w:r>
          </w:p>
        </w:tc>
        <w:tc>
          <w:tcPr>
            <w:tcW w:w="1309" w:type="dxa"/>
            <w:shd w:val="clear" w:color="auto" w:fill="auto"/>
          </w:tcPr>
          <w:p>
            <w:pPr>
              <w:rPr>
                <w:rFonts w:ascii="宋体" w:hAnsi="宋体"/>
              </w:rPr>
            </w:pPr>
            <w:r>
              <w:rPr>
                <w:rFonts w:ascii="宋体" w:hAnsi="宋体"/>
              </w:rPr>
              <w:t>Windows</w:t>
            </w:r>
            <w:r>
              <w:rPr>
                <w:rFonts w:hint="eastAsia" w:ascii="宋体" w:hAnsi="宋体"/>
              </w:rPr>
              <w:t xml:space="preserve"> server 7</w:t>
            </w:r>
          </w:p>
        </w:tc>
        <w:tc>
          <w:tcPr>
            <w:tcW w:w="1061" w:type="dxa"/>
            <w:shd w:val="clear" w:color="auto" w:fill="auto"/>
          </w:tcPr>
          <w:p>
            <w:pPr>
              <w:rPr>
                <w:rFonts w:ascii="宋体" w:hAnsi="宋体"/>
                <w:szCs w:val="21"/>
              </w:rPr>
            </w:pPr>
            <w:r>
              <w:rPr>
                <w:rFonts w:hint="eastAsia" w:ascii="宋体" w:hAnsi="宋体"/>
                <w:szCs w:val="21"/>
              </w:rPr>
              <w:t>MongoDB</w:t>
            </w:r>
          </w:p>
          <w:p>
            <w:pPr>
              <w:rPr>
                <w:rFonts w:ascii="宋体" w:hAnsi="宋体"/>
              </w:rPr>
            </w:pPr>
            <w:r>
              <w:rPr>
                <w:rFonts w:ascii="宋体" w:hAnsi="宋体"/>
                <w:szCs w:val="21"/>
              </w:rPr>
              <w:t>Mysql</w:t>
            </w:r>
          </w:p>
        </w:tc>
        <w:tc>
          <w:tcPr>
            <w:tcW w:w="1057" w:type="dxa"/>
            <w:shd w:val="clear" w:color="auto" w:fill="auto"/>
          </w:tcPr>
          <w:p>
            <w:pPr>
              <w:rPr>
                <w:rFonts w:ascii="宋体" w:hAnsi="宋体"/>
              </w:rPr>
            </w:pPr>
            <w:r>
              <w:t>Nginx+</w:t>
            </w:r>
            <w:r>
              <w:rPr>
                <w:rFonts w:ascii="宋体" w:hAnsi="宋体"/>
                <w:szCs w:val="21"/>
              </w:rPr>
              <w:t xml:space="preserve"> T</w:t>
            </w:r>
            <w:r>
              <w:rPr>
                <w:rFonts w:hint="eastAsia" w:ascii="宋体" w:hAnsi="宋体"/>
                <w:szCs w:val="21"/>
              </w:rPr>
              <w:t>omcat</w:t>
            </w:r>
          </w:p>
        </w:tc>
        <w:tc>
          <w:tcPr>
            <w:tcW w:w="1161" w:type="dxa"/>
            <w:shd w:val="clear" w:color="auto" w:fill="auto"/>
          </w:tcPr>
          <w:p>
            <w:pPr>
              <w:rPr>
                <w:rFonts w:ascii="宋体" w:hAnsi="宋体"/>
              </w:rPr>
            </w:pPr>
            <w:r>
              <w:rPr>
                <w:rFonts w:hint="eastAsia" w:ascii="宋体" w:hAnsi="宋体"/>
              </w:rPr>
              <w:t>12核*2</w:t>
            </w:r>
          </w:p>
        </w:tc>
        <w:tc>
          <w:tcPr>
            <w:tcW w:w="1045" w:type="dxa"/>
            <w:shd w:val="clear" w:color="auto" w:fill="auto"/>
          </w:tcPr>
          <w:p>
            <w:pPr>
              <w:rPr>
                <w:rFonts w:ascii="宋体" w:hAnsi="宋体"/>
              </w:rPr>
            </w:pPr>
            <w:r>
              <w:rPr>
                <w:rFonts w:ascii="宋体" w:hAnsi="宋体"/>
              </w:rPr>
              <w:t>20</w:t>
            </w:r>
            <w:r>
              <w:rPr>
                <w:rFonts w:hint="eastAsia" w:ascii="宋体" w:hAnsi="宋体"/>
              </w:rPr>
              <w:t>G*2</w:t>
            </w:r>
          </w:p>
        </w:tc>
        <w:tc>
          <w:tcPr>
            <w:tcW w:w="1049" w:type="dxa"/>
            <w:shd w:val="clear" w:color="auto" w:fill="auto"/>
          </w:tcPr>
          <w:p>
            <w:pPr>
              <w:rPr>
                <w:rFonts w:ascii="宋体" w:hAnsi="宋体"/>
              </w:rPr>
            </w:pPr>
            <w:r>
              <w:rPr>
                <w:rFonts w:hint="eastAsia" w:ascii="宋体" w:hAnsi="宋体"/>
              </w:rPr>
              <w:t>1T*2</w:t>
            </w:r>
          </w:p>
        </w:tc>
        <w:tc>
          <w:tcPr>
            <w:tcW w:w="2403" w:type="dxa"/>
            <w:shd w:val="clear" w:color="auto" w:fill="auto"/>
          </w:tcPr>
          <w:p>
            <w:pPr>
              <w:rPr>
                <w:rFonts w:ascii="宋体" w:hAnsi="宋体"/>
              </w:rPr>
            </w:pPr>
            <w:r>
              <w:rPr>
                <w:rFonts w:hint="eastAsia" w:ascii="宋体" w:hAnsi="宋体"/>
                <w:szCs w:val="21"/>
              </w:rPr>
              <w:t>百兆</w:t>
            </w:r>
            <w:r>
              <w:rPr>
                <w:rFonts w:ascii="宋体" w:hAnsi="宋体"/>
                <w:szCs w:val="21"/>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dxa"/>
            <w:shd w:val="clear" w:color="auto" w:fill="auto"/>
          </w:tcPr>
          <w:p>
            <w:pPr>
              <w:rPr>
                <w:rFonts w:ascii="宋体" w:hAnsi="宋体"/>
              </w:rPr>
            </w:pPr>
          </w:p>
        </w:tc>
        <w:tc>
          <w:tcPr>
            <w:tcW w:w="1309" w:type="dxa"/>
            <w:shd w:val="clear" w:color="auto" w:fill="auto"/>
          </w:tcPr>
          <w:p>
            <w:pPr>
              <w:rPr>
                <w:rFonts w:ascii="宋体" w:hAnsi="宋体"/>
              </w:rPr>
            </w:pPr>
          </w:p>
        </w:tc>
        <w:tc>
          <w:tcPr>
            <w:tcW w:w="1061" w:type="dxa"/>
            <w:shd w:val="clear" w:color="auto" w:fill="auto"/>
          </w:tcPr>
          <w:p>
            <w:pPr>
              <w:rPr>
                <w:rFonts w:ascii="宋体" w:hAnsi="宋体"/>
              </w:rPr>
            </w:pPr>
          </w:p>
        </w:tc>
        <w:tc>
          <w:tcPr>
            <w:tcW w:w="1057" w:type="dxa"/>
            <w:shd w:val="clear" w:color="auto" w:fill="auto"/>
          </w:tcPr>
          <w:p>
            <w:pPr>
              <w:rPr>
                <w:rFonts w:ascii="宋体" w:hAnsi="宋体"/>
              </w:rPr>
            </w:pPr>
          </w:p>
        </w:tc>
        <w:tc>
          <w:tcPr>
            <w:tcW w:w="1161" w:type="dxa"/>
            <w:shd w:val="clear" w:color="auto" w:fill="auto"/>
          </w:tcPr>
          <w:p>
            <w:pPr>
              <w:rPr>
                <w:rFonts w:ascii="宋体" w:hAnsi="宋体"/>
              </w:rPr>
            </w:pPr>
          </w:p>
        </w:tc>
        <w:tc>
          <w:tcPr>
            <w:tcW w:w="1045" w:type="dxa"/>
            <w:shd w:val="clear" w:color="auto" w:fill="auto"/>
          </w:tcPr>
          <w:p>
            <w:pPr>
              <w:rPr>
                <w:rFonts w:ascii="宋体" w:hAnsi="宋体"/>
              </w:rPr>
            </w:pPr>
          </w:p>
        </w:tc>
        <w:tc>
          <w:tcPr>
            <w:tcW w:w="1049" w:type="dxa"/>
            <w:shd w:val="clear" w:color="auto" w:fill="auto"/>
          </w:tcPr>
          <w:p>
            <w:pPr>
              <w:rPr>
                <w:rFonts w:ascii="宋体" w:hAnsi="宋体"/>
              </w:rPr>
            </w:pPr>
          </w:p>
        </w:tc>
        <w:tc>
          <w:tcPr>
            <w:tcW w:w="2403" w:type="dxa"/>
            <w:shd w:val="clear" w:color="auto" w:fill="auto"/>
          </w:tcPr>
          <w:p>
            <w:pPr>
              <w:rPr>
                <w:rFonts w:ascii="宋体" w:hAnsi="宋体"/>
              </w:rPr>
            </w:pPr>
          </w:p>
        </w:tc>
      </w:tr>
    </w:tbl>
    <w:p>
      <w:pPr>
        <w:pStyle w:val="3"/>
        <w:numPr>
          <w:ilvl w:val="2"/>
          <w:numId w:val="3"/>
        </w:numPr>
        <w:rPr>
          <w:rFonts w:ascii="Times New Roman" w:hAnsi="Times New Roman" w:cs="Times New Roman"/>
        </w:rPr>
      </w:pPr>
      <w:bookmarkStart w:id="12" w:name="_Toc90927099"/>
      <w:r>
        <w:rPr>
          <w:rFonts w:hint="eastAsia" w:ascii="Times New Roman" w:hAnsi="Times New Roman" w:cs="Times New Roman"/>
        </w:rPr>
        <w:t>工具</w:t>
      </w:r>
      <w:bookmarkEnd w:id="12"/>
    </w:p>
    <w:p>
      <w:pPr>
        <w:pStyle w:val="22"/>
        <w:ind w:left="425" w:firstLine="0" w:firstLineChars="0"/>
        <w:rPr>
          <w:rFonts w:ascii="宋体" w:hAnsi="宋体"/>
          <w:sz w:val="24"/>
        </w:rPr>
      </w:pPr>
      <w:r>
        <w:rPr>
          <w:rFonts w:hint="eastAsia" w:ascii="宋体" w:hAnsi="宋体"/>
          <w:sz w:val="24"/>
        </w:rPr>
        <w:t>测试配置</w:t>
      </w:r>
      <w:r>
        <w:rPr>
          <w:rFonts w:ascii="宋体" w:hAnsi="宋体"/>
          <w:sz w:val="24"/>
        </w:rPr>
        <w:t>管理</w:t>
      </w:r>
      <w:r>
        <w:rPr>
          <w:rFonts w:hint="eastAsia" w:ascii="宋体" w:hAnsi="宋体"/>
          <w:sz w:val="24"/>
        </w:rPr>
        <w:t>及BUG追踪</w:t>
      </w:r>
      <w:r>
        <w:rPr>
          <w:rFonts w:ascii="宋体" w:hAnsi="宋体"/>
          <w:sz w:val="24"/>
        </w:rPr>
        <w:t>工具：</w:t>
      </w:r>
      <w:r>
        <w:rPr>
          <w:rFonts w:hint="eastAsia" w:ascii="宋体" w:hAnsi="宋体"/>
          <w:sz w:val="24"/>
        </w:rPr>
        <w:t>JIRA</w:t>
      </w:r>
    </w:p>
    <w:p>
      <w:pPr>
        <w:pStyle w:val="7"/>
        <w:ind w:left="425"/>
        <w:rPr>
          <w:rFonts w:ascii="宋体" w:hAnsi="宋体"/>
          <w:sz w:val="24"/>
        </w:rPr>
      </w:pPr>
      <w:r>
        <w:rPr>
          <w:rFonts w:hint="eastAsia" w:ascii="宋体" w:hAnsi="宋体"/>
          <w:sz w:val="24"/>
        </w:rPr>
        <w:t>测试</w:t>
      </w:r>
      <w:r>
        <w:rPr>
          <w:rFonts w:ascii="宋体" w:hAnsi="宋体"/>
          <w:sz w:val="24"/>
        </w:rPr>
        <w:t>工具：</w:t>
      </w:r>
    </w:p>
    <w:p>
      <w:pPr>
        <w:ind w:firstLine="420"/>
      </w:pPr>
      <w:r>
        <w:pict>
          <v:shape id="_x0000_i1025" o:spt="75" alt="表格&#13;&#10;&#13;&#10;描述已自动生成" type="#_x0000_t75" style="height:70.2pt;width:257pt;" filled="f" o:preferrelative="t" stroked="f" coordsize="21600,21600">
            <v:path/>
            <v:fill on="f" focussize="0,0"/>
            <v:stroke on="f" joinstyle="miter"/>
            <v:imagedata r:id="rId11" o:title=""/>
            <o:lock v:ext="edit" aspectratio="t"/>
            <w10:wrap type="none"/>
            <w10:anchorlock/>
          </v:shape>
        </w:pict>
      </w:r>
    </w:p>
    <w:p>
      <w:pPr>
        <w:pStyle w:val="2"/>
        <w:numPr>
          <w:ilvl w:val="0"/>
          <w:numId w:val="3"/>
        </w:numPr>
        <w:rPr>
          <w:rFonts w:ascii="Times New Roman" w:hAnsi="Times New Roman" w:cs="Times New Roman"/>
        </w:rPr>
      </w:pPr>
      <w:bookmarkStart w:id="13" w:name="_Toc90927100"/>
      <w:r>
        <w:rPr>
          <w:rFonts w:hint="eastAsia" w:ascii="Times New Roman" w:hAnsi="Times New Roman" w:cs="Times New Roman"/>
        </w:rPr>
        <w:t>测试类型及性能测试方案</w:t>
      </w:r>
      <w:bookmarkEnd w:id="13"/>
    </w:p>
    <w:p>
      <w:pPr>
        <w:pStyle w:val="3"/>
        <w:numPr>
          <w:ilvl w:val="1"/>
          <w:numId w:val="3"/>
        </w:numPr>
        <w:rPr>
          <w:rFonts w:ascii="Times New Roman" w:hAnsi="Times New Roman" w:cs="Times New Roman"/>
        </w:rPr>
      </w:pPr>
      <w:bookmarkStart w:id="14" w:name="_Toc90927101"/>
      <w:r>
        <w:rPr>
          <w:rFonts w:hint="eastAsia" w:ascii="Times New Roman" w:hAnsi="Times New Roman" w:cs="Times New Roman"/>
        </w:rPr>
        <w:t>兼容性测试</w:t>
      </w:r>
      <w:bookmarkEnd w:id="14"/>
    </w:p>
    <w:p>
      <w:pPr>
        <w:pStyle w:val="22"/>
        <w:spacing w:line="360" w:lineRule="auto"/>
        <w:ind w:left="425" w:firstLine="0" w:firstLineChars="0"/>
        <w:rPr>
          <w:rFonts w:ascii="宋体" w:hAnsi="宋体"/>
          <w:b/>
          <w:sz w:val="24"/>
        </w:rPr>
      </w:pPr>
      <w:r>
        <w:rPr>
          <w:rFonts w:hint="eastAsia" w:ascii="宋体" w:hAnsi="宋体"/>
          <w:sz w:val="24"/>
        </w:rPr>
        <w:t>针对</w:t>
      </w:r>
      <w:r>
        <w:rPr>
          <w:rFonts w:hint="eastAsia" w:ascii="宋体" w:hAnsi="宋体"/>
          <w:sz w:val="24"/>
          <w:lang w:val="en-US" w:eastAsia="zh-CN"/>
        </w:rPr>
        <w:t>漂流瓶</w:t>
      </w:r>
      <w:r>
        <w:rPr>
          <w:rFonts w:hint="eastAsia" w:ascii="宋体" w:hAnsi="宋体"/>
          <w:sz w:val="24"/>
        </w:rPr>
        <w:t>项目的前端兼容性</w:t>
      </w:r>
      <w:r>
        <w:rPr>
          <w:rFonts w:ascii="宋体" w:hAnsi="宋体"/>
          <w:sz w:val="24"/>
        </w:rPr>
        <w:t>测试，侧重于</w:t>
      </w:r>
      <w:r>
        <w:rPr>
          <w:rFonts w:hint="eastAsia" w:ascii="宋体" w:hAnsi="宋体"/>
          <w:sz w:val="24"/>
        </w:rPr>
        <w:t>客户对客户端的</w:t>
      </w:r>
      <w:r>
        <w:rPr>
          <w:rFonts w:ascii="宋体" w:hAnsi="宋体"/>
          <w:sz w:val="24"/>
        </w:rPr>
        <w:t>数据和</w:t>
      </w:r>
      <w:r>
        <w:rPr>
          <w:rFonts w:hint="eastAsia" w:ascii="宋体" w:hAnsi="宋体"/>
          <w:sz w:val="24"/>
        </w:rPr>
        <w:t>功能的</w:t>
      </w:r>
      <w:r>
        <w:rPr>
          <w:rFonts w:ascii="宋体" w:hAnsi="宋体"/>
          <w:sz w:val="24"/>
        </w:rPr>
        <w:t>展示及操作的易用性来测试。</w:t>
      </w:r>
      <w:r>
        <w:rPr>
          <w:rFonts w:hint="eastAsia" w:ascii="宋体" w:hAnsi="宋体"/>
          <w:sz w:val="24"/>
        </w:rPr>
        <w:t>此类</w:t>
      </w:r>
      <w:r>
        <w:rPr>
          <w:rFonts w:ascii="宋体" w:hAnsi="宋体"/>
          <w:sz w:val="24"/>
        </w:rPr>
        <w:t>测试</w:t>
      </w:r>
      <w:r>
        <w:rPr>
          <w:rFonts w:hint="eastAsia" w:ascii="宋体" w:hAnsi="宋体"/>
          <w:sz w:val="24"/>
        </w:rPr>
        <w:t>针</w:t>
      </w:r>
      <w:r>
        <w:rPr>
          <w:rFonts w:ascii="宋体" w:hAnsi="宋体"/>
          <w:sz w:val="24"/>
        </w:rPr>
        <w:t>对</w:t>
      </w:r>
      <w:r>
        <w:rPr>
          <w:rFonts w:hint="eastAsia" w:ascii="宋体" w:hAnsi="宋体"/>
          <w:sz w:val="24"/>
        </w:rPr>
        <w:t>后台</w:t>
      </w:r>
      <w:r>
        <w:rPr>
          <w:rFonts w:ascii="宋体" w:hAnsi="宋体"/>
          <w:sz w:val="24"/>
        </w:rPr>
        <w:t>功能的交互输出</w:t>
      </w:r>
      <w:r>
        <w:rPr>
          <w:rFonts w:hint="eastAsia" w:ascii="宋体" w:hAnsi="宋体"/>
          <w:sz w:val="24"/>
        </w:rPr>
        <w:t>数据及</w:t>
      </w:r>
      <w:r>
        <w:rPr>
          <w:rFonts w:ascii="宋体" w:hAnsi="宋体"/>
          <w:sz w:val="24"/>
        </w:rPr>
        <w:t>前台展示的实际</w:t>
      </w:r>
      <w:r>
        <w:rPr>
          <w:rFonts w:hint="eastAsia" w:ascii="宋体" w:hAnsi="宋体"/>
          <w:sz w:val="24"/>
        </w:rPr>
        <w:t>效果做出</w:t>
      </w:r>
      <w:r>
        <w:rPr>
          <w:rFonts w:ascii="宋体" w:hAnsi="宋体"/>
          <w:sz w:val="24"/>
        </w:rPr>
        <w:t>符合客户第一视角的</w:t>
      </w:r>
      <w:r>
        <w:rPr>
          <w:rFonts w:hint="eastAsia" w:ascii="宋体" w:hAnsi="宋体"/>
          <w:sz w:val="24"/>
        </w:rPr>
        <w:t>感官来</w:t>
      </w:r>
      <w:r>
        <w:rPr>
          <w:rFonts w:ascii="宋体" w:hAnsi="宋体"/>
          <w:sz w:val="24"/>
        </w:rPr>
        <w:t>做出判断。</w:t>
      </w:r>
      <w:r>
        <w:rPr>
          <w:rFonts w:hint="eastAsia" w:ascii="宋体" w:hAnsi="宋体"/>
          <w:sz w:val="24"/>
        </w:rPr>
        <w:t>用户</w:t>
      </w:r>
      <w:r>
        <w:rPr>
          <w:rFonts w:ascii="宋体" w:hAnsi="宋体"/>
          <w:sz w:val="24"/>
        </w:rPr>
        <w:t>核实用户与软件之间的交互。</w:t>
      </w:r>
      <w:r>
        <w:rPr>
          <w:rFonts w:hint="eastAsia" w:ascii="宋体" w:hAnsi="宋体"/>
          <w:sz w:val="24"/>
        </w:rPr>
        <w:t>测试的目标</w:t>
      </w:r>
      <w:r>
        <w:rPr>
          <w:rFonts w:ascii="宋体" w:hAnsi="宋体"/>
          <w:sz w:val="24"/>
        </w:rPr>
        <w:t>是确保</w:t>
      </w:r>
      <w:r>
        <w:rPr>
          <w:rFonts w:hint="eastAsia" w:ascii="宋体" w:hAnsi="宋体"/>
          <w:sz w:val="24"/>
        </w:rPr>
        <w:t>用户界面会</w:t>
      </w:r>
      <w:r>
        <w:rPr>
          <w:rFonts w:ascii="宋体" w:hAnsi="宋体"/>
          <w:sz w:val="24"/>
        </w:rPr>
        <w:t>通过测试对象的</w:t>
      </w:r>
      <w:r>
        <w:rPr>
          <w:rFonts w:hint="eastAsia" w:ascii="宋体" w:hAnsi="宋体"/>
          <w:sz w:val="24"/>
        </w:rPr>
        <w:t>功能</w:t>
      </w:r>
      <w:r>
        <w:rPr>
          <w:rFonts w:ascii="宋体" w:hAnsi="宋体"/>
          <w:sz w:val="24"/>
        </w:rPr>
        <w:t>来为用户提供相应的功能</w:t>
      </w:r>
      <w:r>
        <w:rPr>
          <w:rFonts w:hint="eastAsia" w:ascii="宋体" w:hAnsi="宋体"/>
          <w:sz w:val="24"/>
        </w:rPr>
        <w:t>。</w:t>
      </w:r>
      <w:r>
        <w:rPr>
          <w:rFonts w:ascii="宋体" w:hAnsi="宋体"/>
          <w:sz w:val="24"/>
        </w:rPr>
        <w:t>另外</w:t>
      </w:r>
      <w:r>
        <w:rPr>
          <w:rFonts w:hint="eastAsia" w:ascii="宋体" w:hAnsi="宋体"/>
          <w:sz w:val="24"/>
        </w:rPr>
        <w:t>，</w:t>
      </w:r>
      <w:r>
        <w:rPr>
          <w:rFonts w:ascii="宋体" w:hAnsi="宋体"/>
          <w:sz w:val="24"/>
        </w:rPr>
        <w:t>测试</w:t>
      </w:r>
      <w:r>
        <w:rPr>
          <w:rFonts w:hint="eastAsia" w:ascii="宋体" w:hAnsi="宋体"/>
          <w:sz w:val="24"/>
        </w:rPr>
        <w:t>还可</w:t>
      </w:r>
      <w:r>
        <w:rPr>
          <w:rFonts w:ascii="宋体" w:hAnsi="宋体"/>
          <w:sz w:val="24"/>
        </w:rPr>
        <w:t>确保对象按照预期的方式运行，并符合需求要求标准</w:t>
      </w:r>
      <w:r>
        <w:rPr>
          <w:rFonts w:hint="eastAsia" w:ascii="宋体" w:hAnsi="宋体"/>
          <w:sz w:val="24"/>
        </w:rPr>
        <w:t>。</w:t>
      </w:r>
    </w:p>
    <w:tbl>
      <w:tblPr>
        <w:tblStyle w:val="1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EAAAA"/>
          </w:tcPr>
          <w:p>
            <w:pPr>
              <w:spacing w:line="480" w:lineRule="auto"/>
              <w:jc w:val="center"/>
              <w:rPr>
                <w:rFonts w:ascii="宋体" w:hAnsi="宋体"/>
                <w:b/>
                <w:szCs w:val="21"/>
              </w:rPr>
            </w:pPr>
            <w:r>
              <w:rPr>
                <w:rFonts w:hint="eastAsia" w:ascii="宋体" w:hAnsi="宋体"/>
                <w:b/>
                <w:szCs w:val="21"/>
              </w:rPr>
              <w:t>测试</w:t>
            </w:r>
            <w:r>
              <w:rPr>
                <w:rFonts w:ascii="宋体" w:hAnsi="宋体"/>
                <w:b/>
                <w:szCs w:val="21"/>
              </w:rPr>
              <w:t>目标</w:t>
            </w:r>
          </w:p>
        </w:tc>
        <w:tc>
          <w:tcPr>
            <w:tcW w:w="7371" w:type="dxa"/>
            <w:shd w:val="clear" w:color="auto" w:fill="auto"/>
          </w:tcPr>
          <w:p>
            <w:pPr>
              <w:spacing w:line="276" w:lineRule="auto"/>
              <w:rPr>
                <w:rFonts w:ascii="宋体" w:hAnsi="宋体"/>
                <w:szCs w:val="21"/>
              </w:rPr>
            </w:pPr>
            <w:r>
              <w:rPr>
                <w:rFonts w:hint="eastAsia" w:ascii="宋体" w:hAnsi="宋体"/>
                <w:szCs w:val="21"/>
              </w:rPr>
              <w:t>测试前台功能展示</w:t>
            </w:r>
            <w:r>
              <w:rPr>
                <w:rFonts w:ascii="宋体" w:hAnsi="宋体"/>
                <w:szCs w:val="21"/>
              </w:rPr>
              <w:t>的样式及格式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EAAAA"/>
          </w:tcPr>
          <w:p>
            <w:pPr>
              <w:spacing w:line="480" w:lineRule="auto"/>
              <w:jc w:val="center"/>
              <w:rPr>
                <w:rFonts w:ascii="宋体" w:hAnsi="宋体"/>
                <w:b/>
                <w:szCs w:val="21"/>
              </w:rPr>
            </w:pPr>
            <w:r>
              <w:rPr>
                <w:rFonts w:hint="eastAsia" w:ascii="宋体" w:hAnsi="宋体"/>
                <w:b/>
                <w:szCs w:val="21"/>
              </w:rPr>
              <w:t>测试</w:t>
            </w:r>
            <w:r>
              <w:rPr>
                <w:rFonts w:ascii="宋体" w:hAnsi="宋体"/>
                <w:b/>
                <w:szCs w:val="21"/>
              </w:rPr>
              <w:t>范围</w:t>
            </w:r>
          </w:p>
        </w:tc>
        <w:tc>
          <w:tcPr>
            <w:tcW w:w="7371" w:type="dxa"/>
            <w:shd w:val="clear" w:color="auto" w:fill="auto"/>
          </w:tcPr>
          <w:p>
            <w:pPr>
              <w:spacing w:line="276" w:lineRule="auto"/>
              <w:rPr>
                <w:rFonts w:ascii="宋体" w:hAnsi="宋体"/>
                <w:szCs w:val="21"/>
              </w:rPr>
            </w:pPr>
            <w:r>
              <w:rPr>
                <w:rFonts w:hint="eastAsia" w:ascii="宋体" w:hAnsi="宋体"/>
                <w:szCs w:val="21"/>
              </w:rPr>
              <w:t>不仅</w:t>
            </w:r>
            <w:r>
              <w:rPr>
                <w:rFonts w:ascii="宋体" w:hAnsi="宋体"/>
                <w:szCs w:val="21"/>
              </w:rPr>
              <w:t>限于</w:t>
            </w:r>
            <w:r>
              <w:rPr>
                <w:rFonts w:hint="eastAsia" w:ascii="宋体" w:hAnsi="宋体"/>
                <w:szCs w:val="21"/>
              </w:rPr>
              <w:t>分辨率、</w:t>
            </w:r>
            <w:r>
              <w:rPr>
                <w:rFonts w:ascii="宋体" w:hAnsi="宋体"/>
                <w:szCs w:val="21"/>
              </w:rPr>
              <w:t>系统版本及浏览器渲染等情况的测试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EAAAA"/>
          </w:tcPr>
          <w:p>
            <w:pPr>
              <w:spacing w:line="480" w:lineRule="auto"/>
              <w:jc w:val="center"/>
              <w:rPr>
                <w:rFonts w:ascii="宋体" w:hAnsi="宋体"/>
                <w:b/>
                <w:szCs w:val="21"/>
              </w:rPr>
            </w:pPr>
            <w:r>
              <w:rPr>
                <w:rFonts w:hint="eastAsia" w:ascii="宋体" w:hAnsi="宋体"/>
                <w:b/>
                <w:szCs w:val="21"/>
              </w:rPr>
              <w:t>技术</w:t>
            </w:r>
          </w:p>
        </w:tc>
        <w:tc>
          <w:tcPr>
            <w:tcW w:w="7371" w:type="dxa"/>
            <w:shd w:val="clear" w:color="auto" w:fill="auto"/>
          </w:tcPr>
          <w:p>
            <w:pPr>
              <w:spacing w:line="276" w:lineRule="auto"/>
              <w:rPr>
                <w:rFonts w:ascii="宋体" w:hAnsi="宋体"/>
                <w:szCs w:val="21"/>
              </w:rPr>
            </w:pPr>
            <w:r>
              <w:rPr>
                <w:rFonts w:hint="eastAsia" w:ascii="宋体" w:hAnsi="宋体"/>
                <w:szCs w:val="21"/>
              </w:rPr>
              <w:t>通过第三方</w:t>
            </w:r>
            <w:r>
              <w:rPr>
                <w:rFonts w:ascii="宋体" w:hAnsi="宋体"/>
                <w:szCs w:val="21"/>
              </w:rPr>
              <w:t>浏览器</w:t>
            </w:r>
            <w:r>
              <w:rPr>
                <w:rFonts w:hint="eastAsia" w:ascii="宋体" w:hAnsi="宋体"/>
                <w:szCs w:val="21"/>
              </w:rPr>
              <w:t>访问</w:t>
            </w:r>
            <w:r>
              <w:rPr>
                <w:rFonts w:ascii="宋体" w:hAnsi="宋体"/>
                <w:szCs w:val="21"/>
              </w:rPr>
              <w:t>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EAAAA"/>
          </w:tcPr>
          <w:p>
            <w:pPr>
              <w:spacing w:line="480" w:lineRule="auto"/>
              <w:jc w:val="center"/>
              <w:rPr>
                <w:rFonts w:ascii="宋体" w:hAnsi="宋体"/>
                <w:b/>
                <w:szCs w:val="21"/>
              </w:rPr>
            </w:pPr>
            <w:r>
              <w:rPr>
                <w:rFonts w:hint="eastAsia" w:ascii="宋体" w:hAnsi="宋体"/>
                <w:b/>
                <w:szCs w:val="21"/>
              </w:rPr>
              <w:t>测试</w:t>
            </w:r>
            <w:r>
              <w:rPr>
                <w:rFonts w:ascii="宋体" w:hAnsi="宋体"/>
                <w:b/>
                <w:szCs w:val="21"/>
              </w:rPr>
              <w:t>重点及优先级</w:t>
            </w:r>
          </w:p>
        </w:tc>
        <w:tc>
          <w:tcPr>
            <w:tcW w:w="7371" w:type="dxa"/>
            <w:shd w:val="clear" w:color="auto" w:fill="auto"/>
          </w:tcPr>
          <w:p>
            <w:pPr>
              <w:rPr>
                <w:rFonts w:ascii="宋体" w:hAnsi="宋体"/>
                <w:szCs w:val="21"/>
              </w:rPr>
            </w:pPr>
            <w:r>
              <w:rPr>
                <w:rFonts w:hint="eastAsia" w:ascii="宋体" w:hAnsi="宋体"/>
                <w:szCs w:val="21"/>
              </w:rPr>
              <w:t>前台</w:t>
            </w:r>
            <w:r>
              <w:rPr>
                <w:rFonts w:ascii="宋体" w:hAnsi="宋体"/>
                <w:szCs w:val="21"/>
              </w:rPr>
              <w:t>展示及功能是否正常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518" w:type="dxa"/>
            <w:shd w:val="clear" w:color="auto" w:fill="AEAAAA"/>
          </w:tcPr>
          <w:p>
            <w:pPr>
              <w:spacing w:line="480" w:lineRule="auto"/>
              <w:jc w:val="center"/>
              <w:rPr>
                <w:rFonts w:ascii="宋体" w:hAnsi="宋体"/>
                <w:b/>
                <w:szCs w:val="21"/>
              </w:rPr>
            </w:pPr>
            <w:r>
              <w:rPr>
                <w:rFonts w:hint="eastAsia" w:ascii="宋体" w:hAnsi="宋体"/>
                <w:b/>
                <w:szCs w:val="21"/>
              </w:rPr>
              <w:t>需考虑</w:t>
            </w:r>
            <w:r>
              <w:rPr>
                <w:rFonts w:ascii="宋体" w:hAnsi="宋体"/>
                <w:b/>
                <w:szCs w:val="21"/>
              </w:rPr>
              <w:t>的特殊事项</w:t>
            </w:r>
          </w:p>
        </w:tc>
        <w:tc>
          <w:tcPr>
            <w:tcW w:w="7371" w:type="dxa"/>
            <w:shd w:val="clear" w:color="auto" w:fill="auto"/>
          </w:tcPr>
          <w:p>
            <w:pPr>
              <w:rPr>
                <w:rFonts w:ascii="宋体" w:hAnsi="宋体"/>
                <w:szCs w:val="21"/>
              </w:rPr>
            </w:pPr>
            <w:r>
              <w:rPr>
                <w:rFonts w:hint="eastAsia" w:ascii="宋体" w:hAnsi="宋体"/>
                <w:szCs w:val="21"/>
              </w:rPr>
              <w:t>不同</w:t>
            </w:r>
            <w:r>
              <w:rPr>
                <w:rFonts w:ascii="宋体" w:hAnsi="宋体"/>
                <w:szCs w:val="21"/>
              </w:rPr>
              <w:t>版本，不同终端</w:t>
            </w:r>
            <w:r>
              <w:rPr>
                <w:rFonts w:hint="eastAsia" w:ascii="宋体" w:hAnsi="宋体"/>
                <w:szCs w:val="21"/>
              </w:rPr>
              <w:t>（手机</w:t>
            </w:r>
            <w:r>
              <w:rPr>
                <w:rFonts w:ascii="宋体" w:hAnsi="宋体"/>
                <w:szCs w:val="21"/>
              </w:rPr>
              <w:t>和</w:t>
            </w:r>
            <w:r>
              <w:rPr>
                <w:rFonts w:hint="eastAsia" w:ascii="宋体" w:hAnsi="宋体"/>
                <w:szCs w:val="21"/>
              </w:rPr>
              <w:t>PC），</w:t>
            </w:r>
            <w:r>
              <w:rPr>
                <w:rFonts w:ascii="宋体" w:hAnsi="宋体"/>
                <w:szCs w:val="21"/>
              </w:rPr>
              <w:t>不同浏览</w:t>
            </w:r>
            <w:r>
              <w:rPr>
                <w:rFonts w:hint="eastAsia" w:ascii="宋体" w:hAnsi="宋体"/>
                <w:szCs w:val="21"/>
              </w:rPr>
              <w:t>器</w:t>
            </w:r>
          </w:p>
        </w:tc>
      </w:tr>
    </w:tbl>
    <w:p>
      <w:pPr>
        <w:pStyle w:val="3"/>
        <w:numPr>
          <w:ilvl w:val="1"/>
          <w:numId w:val="3"/>
        </w:numPr>
        <w:rPr>
          <w:rFonts w:ascii="Times New Roman" w:hAnsi="Times New Roman" w:cs="Times New Roman"/>
        </w:rPr>
      </w:pPr>
      <w:bookmarkStart w:id="15" w:name="_Toc90927102"/>
      <w:r>
        <w:rPr>
          <w:rFonts w:hint="eastAsia" w:ascii="Times New Roman" w:hAnsi="Times New Roman" w:cs="Times New Roman"/>
        </w:rPr>
        <w:t>性能测试</w:t>
      </w:r>
      <w:bookmarkEnd w:id="15"/>
    </w:p>
    <w:tbl>
      <w:tblPr>
        <w:tblStyle w:val="1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7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842" w:type="dxa"/>
            <w:shd w:val="clear" w:color="auto" w:fill="AEAAAA"/>
          </w:tcPr>
          <w:p>
            <w:pPr>
              <w:spacing w:line="360" w:lineRule="auto"/>
              <w:jc w:val="center"/>
              <w:rPr>
                <w:rFonts w:ascii="宋体" w:hAnsi="宋体"/>
                <w:b/>
              </w:rPr>
            </w:pPr>
            <w:r>
              <w:rPr>
                <w:rFonts w:hint="eastAsia" w:ascii="宋体" w:hAnsi="宋体"/>
                <w:b/>
              </w:rPr>
              <w:t>测试目标</w:t>
            </w:r>
          </w:p>
        </w:tc>
        <w:tc>
          <w:tcPr>
            <w:tcW w:w="7047" w:type="dxa"/>
            <w:shd w:val="clear" w:color="auto" w:fill="FFFFFF"/>
          </w:tcPr>
          <w:p>
            <w:pPr>
              <w:spacing w:line="276" w:lineRule="auto"/>
              <w:rPr>
                <w:rFonts w:ascii="宋体" w:hAnsi="宋体"/>
              </w:rPr>
            </w:pPr>
            <w:r>
              <w:rPr>
                <w:rFonts w:hint="eastAsia" w:ascii="宋体" w:hAnsi="宋体"/>
              </w:rPr>
              <w:t>发现性能问题并配合研发优化解决问题，支持业务能在高并发的情况良好的运行。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shd w:val="clear" w:color="auto" w:fill="AEAAAA"/>
          </w:tcPr>
          <w:p>
            <w:pPr>
              <w:spacing w:line="360" w:lineRule="auto"/>
              <w:jc w:val="center"/>
              <w:rPr>
                <w:rFonts w:ascii="宋体" w:hAnsi="宋体"/>
                <w:b/>
              </w:rPr>
            </w:pPr>
            <w:r>
              <w:rPr>
                <w:rFonts w:hint="eastAsia" w:ascii="宋体" w:hAnsi="宋体"/>
                <w:b/>
              </w:rPr>
              <w:t>测试范围</w:t>
            </w:r>
          </w:p>
        </w:tc>
        <w:tc>
          <w:tcPr>
            <w:tcW w:w="7047" w:type="dxa"/>
            <w:shd w:val="clear" w:color="auto" w:fill="auto"/>
          </w:tcPr>
          <w:p>
            <w:pPr>
              <w:spacing w:line="276" w:lineRule="auto"/>
              <w:rPr>
                <w:rFonts w:ascii="宋体" w:hAnsi="宋体"/>
              </w:rPr>
            </w:pPr>
            <w:r>
              <w:rPr>
                <w:rFonts w:hint="eastAsia" w:ascii="宋体" w:hAnsi="宋体"/>
              </w:rPr>
              <w:t>压力</w:t>
            </w:r>
            <w:r>
              <w:rPr>
                <w:rFonts w:ascii="宋体" w:hAnsi="宋体"/>
              </w:rPr>
              <w:t>测试，测试</w:t>
            </w:r>
            <w:r>
              <w:rPr>
                <w:rFonts w:hint="eastAsia" w:ascii="宋体" w:hAnsi="宋体"/>
              </w:rPr>
              <w:t>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shd w:val="clear" w:color="auto" w:fill="AEAAAA"/>
          </w:tcPr>
          <w:p>
            <w:pPr>
              <w:spacing w:line="360" w:lineRule="auto"/>
              <w:jc w:val="center"/>
              <w:rPr>
                <w:rFonts w:ascii="宋体" w:hAnsi="宋体"/>
                <w:b/>
              </w:rPr>
            </w:pPr>
            <w:r>
              <w:rPr>
                <w:rFonts w:hint="eastAsia" w:ascii="宋体" w:hAnsi="宋体"/>
                <w:b/>
              </w:rPr>
              <w:t>技术</w:t>
            </w:r>
          </w:p>
        </w:tc>
        <w:tc>
          <w:tcPr>
            <w:tcW w:w="7047" w:type="dxa"/>
            <w:shd w:val="clear" w:color="auto" w:fill="auto"/>
          </w:tcPr>
          <w:p>
            <w:pPr>
              <w:spacing w:line="276" w:lineRule="auto"/>
              <w:rPr>
                <w:rFonts w:ascii="宋体" w:hAnsi="宋体"/>
              </w:rPr>
            </w:pPr>
            <w:r>
              <w:rPr>
                <w:rFonts w:ascii="宋体" w:hAnsi="宋体"/>
              </w:rPr>
              <w:t>LoadRunner 是一种预测系统行为和性能的负载测试工具。通过以模拟上千万用户实施并发负载及实时性能监测的方式来确认和查找问题，LoadRunner 能够对整个企业架构进行测试。通过使用LoadRunner ，企业能最大限度地缩短测试时间，优化性能和加速应用系统的发布周期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shd w:val="clear" w:color="auto" w:fill="AEAAAA"/>
          </w:tcPr>
          <w:p>
            <w:pPr>
              <w:spacing w:line="360" w:lineRule="auto"/>
              <w:jc w:val="center"/>
              <w:rPr>
                <w:rFonts w:ascii="宋体" w:hAnsi="宋体"/>
                <w:b/>
              </w:rPr>
            </w:pPr>
            <w:r>
              <w:rPr>
                <w:rFonts w:hint="eastAsia" w:ascii="宋体" w:hAnsi="宋体"/>
                <w:b/>
              </w:rPr>
              <w:t>测试</w:t>
            </w:r>
            <w:r>
              <w:rPr>
                <w:rFonts w:ascii="宋体" w:hAnsi="宋体"/>
                <w:b/>
              </w:rPr>
              <w:t>重点及优先级</w:t>
            </w:r>
          </w:p>
        </w:tc>
        <w:tc>
          <w:tcPr>
            <w:tcW w:w="7047" w:type="dxa"/>
            <w:shd w:val="clear" w:color="auto" w:fill="auto"/>
          </w:tcPr>
          <w:p>
            <w:pPr>
              <w:spacing w:line="276" w:lineRule="auto"/>
              <w:rPr>
                <w:rFonts w:ascii="宋体" w:hAnsi="宋体"/>
              </w:rPr>
            </w:pPr>
            <w:r>
              <w:rPr>
                <w:rFonts w:hint="eastAsia" w:ascii="宋体" w:hAnsi="宋体"/>
              </w:rPr>
              <w:t>当前测试环境下增加</w:t>
            </w:r>
            <w:r>
              <w:rPr>
                <w:rFonts w:ascii="宋体" w:hAnsi="宋体"/>
              </w:rPr>
              <w:t>到临界压力</w:t>
            </w:r>
            <w:r>
              <w:rPr>
                <w:rFonts w:hint="eastAsia" w:ascii="宋体" w:hAnsi="宋体"/>
              </w:rPr>
              <w:t>，</w:t>
            </w:r>
            <w:r>
              <w:rPr>
                <w:rFonts w:ascii="宋体" w:hAnsi="宋体"/>
              </w:rPr>
              <w:t>监控当前情况下服务及server的</w:t>
            </w:r>
            <w:r>
              <w:rPr>
                <w:rFonts w:hint="eastAsia" w:ascii="宋体" w:hAnsi="宋体"/>
              </w:rPr>
              <w:t>资源</w:t>
            </w:r>
            <w:r>
              <w:rPr>
                <w:rFonts w:ascii="宋体" w:hAnsi="宋体"/>
              </w:rPr>
              <w:t>使用情况</w:t>
            </w:r>
            <w:r>
              <w:rPr>
                <w:rFonts w:hint="eastAsia" w:ascii="宋体" w:hAnsi="宋体"/>
              </w:rPr>
              <w:t>，对后续</w:t>
            </w:r>
            <w:r>
              <w:rPr>
                <w:rFonts w:ascii="宋体" w:hAnsi="宋体"/>
              </w:rPr>
              <w:t>风险项</w:t>
            </w:r>
            <w:r>
              <w:rPr>
                <w:rFonts w:hint="eastAsia" w:ascii="宋体" w:hAnsi="宋体"/>
              </w:rPr>
              <w:t>起到</w:t>
            </w:r>
            <w:r>
              <w:rPr>
                <w:rFonts w:ascii="宋体" w:hAnsi="宋体"/>
              </w:rPr>
              <w:t>预警作用</w:t>
            </w:r>
            <w:r>
              <w:rPr>
                <w:rFonts w:hint="eastAsia" w:ascii="宋体" w:hAnsi="宋体"/>
              </w:rPr>
              <w:t>，</w:t>
            </w:r>
            <w:r>
              <w:rPr>
                <w:rFonts w:ascii="宋体" w:hAnsi="宋体"/>
              </w:rPr>
              <w:t>同时</w:t>
            </w:r>
            <w:r>
              <w:rPr>
                <w:rFonts w:hint="eastAsia" w:ascii="宋体" w:hAnsi="宋体"/>
              </w:rPr>
              <w:t>针对</w:t>
            </w:r>
            <w:r>
              <w:rPr>
                <w:rFonts w:ascii="宋体" w:hAnsi="宋体"/>
              </w:rPr>
              <w:t>不同压力情况下的负载</w:t>
            </w:r>
            <w:r>
              <w:rPr>
                <w:rFonts w:hint="eastAsia" w:ascii="宋体" w:hAnsi="宋体"/>
              </w:rPr>
              <w:t>测试</w:t>
            </w:r>
            <w:r>
              <w:rPr>
                <w:rFonts w:ascii="宋体" w:hAnsi="宋体"/>
              </w:rPr>
              <w:t>和</w:t>
            </w:r>
            <w:r>
              <w:rPr>
                <w:rFonts w:hint="eastAsia" w:ascii="宋体" w:hAnsi="宋体"/>
              </w:rPr>
              <w:t>稳定性测试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shd w:val="clear" w:color="auto" w:fill="AEAAAA"/>
          </w:tcPr>
          <w:p>
            <w:pPr>
              <w:spacing w:line="360" w:lineRule="auto"/>
              <w:jc w:val="center"/>
              <w:rPr>
                <w:rFonts w:ascii="宋体" w:hAnsi="宋体"/>
                <w:b/>
              </w:rPr>
            </w:pPr>
            <w:r>
              <w:rPr>
                <w:rFonts w:hint="eastAsia" w:ascii="宋体" w:hAnsi="宋体"/>
                <w:b/>
              </w:rPr>
              <w:t>需考虑</w:t>
            </w:r>
            <w:r>
              <w:rPr>
                <w:rFonts w:ascii="宋体" w:hAnsi="宋体"/>
                <w:b/>
              </w:rPr>
              <w:t>的特殊事项</w:t>
            </w:r>
          </w:p>
        </w:tc>
        <w:tc>
          <w:tcPr>
            <w:tcW w:w="7047" w:type="dxa"/>
            <w:shd w:val="clear" w:color="auto" w:fill="auto"/>
          </w:tcPr>
          <w:p>
            <w:pPr>
              <w:rPr>
                <w:rFonts w:ascii="宋体" w:hAnsi="宋体"/>
              </w:rPr>
            </w:pPr>
            <w:r>
              <w:rPr>
                <w:rFonts w:hint="eastAsia" w:ascii="宋体" w:hAnsi="宋体"/>
              </w:rPr>
              <w:t>考虑当前环境是否符合测试标准</w:t>
            </w:r>
          </w:p>
        </w:tc>
      </w:tr>
    </w:tbl>
    <w:p>
      <w:pPr>
        <w:pStyle w:val="3"/>
        <w:numPr>
          <w:ilvl w:val="2"/>
          <w:numId w:val="3"/>
        </w:numPr>
        <w:rPr>
          <w:rFonts w:ascii="Times New Roman" w:hAnsi="Times New Roman" w:cs="Times New Roman"/>
        </w:rPr>
      </w:pPr>
      <w:bookmarkStart w:id="16" w:name="_Toc90927103"/>
      <w:r>
        <w:rPr>
          <w:rFonts w:hint="eastAsia" w:ascii="Times New Roman" w:hAnsi="Times New Roman" w:cs="Times New Roman"/>
        </w:rPr>
        <w:t>脚本开发</w:t>
      </w:r>
      <w:bookmarkEnd w:id="16"/>
    </w:p>
    <w:p>
      <w:pPr>
        <w:pStyle w:val="22"/>
        <w:numPr>
          <w:ilvl w:val="0"/>
          <w:numId w:val="4"/>
        </w:numPr>
        <w:ind w:firstLineChars="0"/>
        <w:rPr>
          <w:rFonts w:ascii="宋体" w:hAnsi="宋体"/>
          <w:sz w:val="24"/>
        </w:rPr>
      </w:pPr>
      <w:r>
        <w:rPr>
          <w:rFonts w:hint="eastAsia" w:ascii="宋体" w:hAnsi="宋体"/>
          <w:sz w:val="24"/>
        </w:rPr>
        <w:t>基于脚本语言进行编写脚本。</w:t>
      </w:r>
    </w:p>
    <w:p>
      <w:pPr>
        <w:pStyle w:val="22"/>
        <w:ind w:left="780" w:firstLine="0" w:firstLineChars="0"/>
        <w:rPr>
          <w:rFonts w:hint="eastAsia" w:ascii="宋体" w:hAnsi="宋体"/>
          <w:sz w:val="24"/>
        </w:rPr>
      </w:pPr>
    </w:p>
    <w:p>
      <w:pPr>
        <w:pStyle w:val="22"/>
        <w:numPr>
          <w:ilvl w:val="0"/>
          <w:numId w:val="4"/>
        </w:numPr>
        <w:ind w:firstLineChars="0"/>
        <w:rPr>
          <w:rFonts w:ascii="宋体" w:hAnsi="宋体"/>
          <w:sz w:val="24"/>
        </w:rPr>
      </w:pPr>
      <w:r>
        <w:rPr>
          <w:rFonts w:hint="eastAsia" w:ascii="宋体" w:hAnsi="宋体"/>
          <w:sz w:val="24"/>
        </w:rPr>
        <w:t>在性能测试过程中不设置思考时间，直接高并发进行压测，直接暴露出接口的性能问题。</w:t>
      </w:r>
    </w:p>
    <w:p>
      <w:pPr>
        <w:ind w:left="780"/>
        <w:rPr>
          <w:rFonts w:hint="eastAsia" w:ascii="宋体" w:hAnsi="宋体"/>
          <w:sz w:val="24"/>
        </w:rPr>
      </w:pPr>
    </w:p>
    <w:p>
      <w:pPr>
        <w:pStyle w:val="3"/>
        <w:numPr>
          <w:ilvl w:val="2"/>
          <w:numId w:val="3"/>
        </w:numPr>
        <w:rPr>
          <w:rFonts w:ascii="Times New Roman" w:hAnsi="Times New Roman" w:cs="Times New Roman"/>
        </w:rPr>
      </w:pPr>
      <w:bookmarkStart w:id="17" w:name="_Toc90927104"/>
      <w:r>
        <w:rPr>
          <w:rFonts w:hint="eastAsia" w:ascii="Times New Roman" w:hAnsi="Times New Roman" w:cs="Times New Roman"/>
        </w:rPr>
        <w:t>场景设置</w:t>
      </w:r>
      <w:bookmarkEnd w:id="17"/>
    </w:p>
    <w:p>
      <w:pPr>
        <w:pStyle w:val="22"/>
        <w:numPr>
          <w:ilvl w:val="0"/>
          <w:numId w:val="5"/>
        </w:numPr>
        <w:ind w:firstLineChars="0"/>
        <w:rPr>
          <w:rFonts w:ascii="宋体" w:hAnsi="宋体"/>
          <w:sz w:val="24"/>
        </w:rPr>
      </w:pPr>
      <w:bookmarkStart w:id="18" w:name="_Toc90927105"/>
      <w:r>
        <w:rPr>
          <w:rFonts w:hint="eastAsia" w:ascii="宋体" w:hAnsi="宋体"/>
          <w:sz w:val="24"/>
        </w:rPr>
        <w:t>目前接口需求：接口的并发用户数200并发用户来压测，评估整个系统的性能。</w:t>
      </w:r>
    </w:p>
    <w:p>
      <w:pPr>
        <w:pStyle w:val="22"/>
        <w:ind w:left="780" w:firstLine="0" w:firstLineChars="0"/>
        <w:rPr>
          <w:rFonts w:hint="eastAsia" w:ascii="宋体" w:hAnsi="宋体"/>
          <w:sz w:val="24"/>
        </w:rPr>
      </w:pPr>
    </w:p>
    <w:p>
      <w:pPr>
        <w:pStyle w:val="22"/>
        <w:numPr>
          <w:ilvl w:val="0"/>
          <w:numId w:val="5"/>
        </w:numPr>
        <w:ind w:firstLineChars="0"/>
        <w:rPr>
          <w:rFonts w:ascii="宋体" w:hAnsi="宋体"/>
          <w:sz w:val="24"/>
        </w:rPr>
      </w:pPr>
      <w:r>
        <w:rPr>
          <w:rFonts w:hint="eastAsia" w:ascii="宋体" w:hAnsi="宋体"/>
          <w:sz w:val="24"/>
        </w:rPr>
        <w:t>对接口进行持续压测24小时来进行评估整个服务器的性能、稳定性。</w:t>
      </w:r>
    </w:p>
    <w:p>
      <w:pPr>
        <w:pStyle w:val="22"/>
        <w:ind w:left="780" w:firstLine="0" w:firstLineChars="0"/>
        <w:rPr>
          <w:rFonts w:hint="eastAsia" w:ascii="宋体" w:hAnsi="宋体"/>
          <w:sz w:val="24"/>
        </w:rPr>
      </w:pPr>
    </w:p>
    <w:p>
      <w:pPr>
        <w:numPr>
          <w:ilvl w:val="0"/>
          <w:numId w:val="5"/>
        </w:numPr>
        <w:rPr>
          <w:rFonts w:ascii="宋体" w:hAnsi="宋体"/>
          <w:sz w:val="24"/>
        </w:rPr>
      </w:pPr>
      <w:r>
        <w:rPr>
          <w:rFonts w:hint="eastAsia" w:ascii="宋体" w:hAnsi="宋体"/>
          <w:sz w:val="24"/>
        </w:rPr>
        <w:t>针对</w:t>
      </w:r>
      <w:r>
        <w:rPr>
          <w:rFonts w:ascii="宋体" w:hAnsi="宋体"/>
          <w:sz w:val="24"/>
        </w:rPr>
        <w:t>黑箱存证设置不同</w:t>
      </w:r>
      <w:r>
        <w:rPr>
          <w:rFonts w:hint="eastAsia" w:ascii="宋体" w:hAnsi="宋体"/>
          <w:sz w:val="24"/>
        </w:rPr>
        <w:t>大小和</w:t>
      </w:r>
      <w:r>
        <w:rPr>
          <w:rFonts w:ascii="宋体" w:hAnsi="宋体"/>
          <w:sz w:val="24"/>
        </w:rPr>
        <w:t>不同类型的上传文件</w:t>
      </w:r>
      <w:r>
        <w:rPr>
          <w:rFonts w:hint="eastAsia" w:ascii="宋体" w:hAnsi="宋体"/>
          <w:sz w:val="24"/>
        </w:rPr>
        <w:t>来</w:t>
      </w:r>
      <w:r>
        <w:rPr>
          <w:rFonts w:ascii="宋体" w:hAnsi="宋体"/>
          <w:sz w:val="24"/>
        </w:rPr>
        <w:t>设计对应场景</w:t>
      </w:r>
      <w:r>
        <w:rPr>
          <w:rFonts w:hint="eastAsia" w:ascii="宋体" w:hAnsi="宋体"/>
          <w:sz w:val="24"/>
        </w:rPr>
        <w:t>。</w:t>
      </w:r>
    </w:p>
    <w:p>
      <w:pPr>
        <w:pStyle w:val="22"/>
        <w:ind w:left="300" w:firstLine="480"/>
        <w:rPr>
          <w:rFonts w:hint="eastAsia" w:ascii="宋体" w:hAnsi="宋体"/>
          <w:sz w:val="24"/>
        </w:rPr>
      </w:pPr>
    </w:p>
    <w:p>
      <w:pPr>
        <w:numPr>
          <w:ilvl w:val="0"/>
          <w:numId w:val="5"/>
        </w:numPr>
        <w:rPr>
          <w:rFonts w:ascii="宋体" w:hAnsi="宋体"/>
          <w:sz w:val="24"/>
        </w:rPr>
      </w:pPr>
      <w:r>
        <w:rPr>
          <w:rFonts w:hint="eastAsia" w:ascii="宋体" w:hAnsi="宋体"/>
          <w:sz w:val="24"/>
        </w:rPr>
        <w:t>RAMP UP场景设置:</w:t>
      </w:r>
    </w:p>
    <w:p>
      <w:pPr>
        <w:pStyle w:val="22"/>
        <w:ind w:left="780" w:firstLine="0" w:firstLineChars="0"/>
        <w:rPr>
          <w:rFonts w:hint="eastAsia" w:ascii="宋体" w:hAnsi="宋体"/>
          <w:sz w:val="24"/>
        </w:rPr>
      </w:pPr>
      <w:r>
        <w:rPr>
          <w:rFonts w:hint="eastAsia" w:ascii="宋体" w:hAnsi="宋体"/>
          <w:sz w:val="24"/>
        </w:rPr>
        <w:t>待定</w:t>
      </w:r>
    </w:p>
    <w:p>
      <w:pPr>
        <w:pStyle w:val="3"/>
        <w:numPr>
          <w:ilvl w:val="2"/>
          <w:numId w:val="3"/>
        </w:numPr>
        <w:rPr>
          <w:rFonts w:ascii="Times New Roman" w:hAnsi="Times New Roman" w:cs="Times New Roman"/>
        </w:rPr>
      </w:pPr>
      <w:r>
        <w:rPr>
          <w:rFonts w:hint="eastAsia" w:ascii="Times New Roman" w:hAnsi="Times New Roman" w:cs="Times New Roman"/>
        </w:rPr>
        <w:t>指标监控及分析方案</w:t>
      </w:r>
      <w:bookmarkEnd w:id="18"/>
    </w:p>
    <w:p>
      <w:pPr>
        <w:pStyle w:val="22"/>
        <w:numPr>
          <w:ilvl w:val="0"/>
          <w:numId w:val="6"/>
        </w:numPr>
        <w:ind w:firstLineChars="0"/>
        <w:rPr>
          <w:rFonts w:ascii="宋体" w:hAnsi="宋体"/>
          <w:sz w:val="24"/>
        </w:rPr>
      </w:pPr>
      <w:r>
        <w:rPr>
          <w:rFonts w:hint="eastAsia" w:ascii="宋体" w:hAnsi="宋体"/>
          <w:sz w:val="24"/>
        </w:rPr>
        <w:tab/>
      </w:r>
      <w:r>
        <w:rPr>
          <w:rFonts w:hint="eastAsia" w:ascii="宋体" w:hAnsi="宋体"/>
          <w:sz w:val="24"/>
        </w:rPr>
        <w:t>使用loadrunner 部件analysis 统计分析出接口的性能指标，主要关注几个性能指标：</w:t>
      </w:r>
    </w:p>
    <w:p>
      <w:pPr>
        <w:pStyle w:val="22"/>
        <w:ind w:left="780" w:firstLine="0" w:firstLineChars="0"/>
        <w:rPr>
          <w:rFonts w:ascii="宋体" w:hAnsi="宋体"/>
          <w:sz w:val="24"/>
        </w:rPr>
      </w:pPr>
      <w:r>
        <w:rPr>
          <w:rFonts w:hint="eastAsia" w:ascii="宋体" w:hAnsi="宋体"/>
          <w:sz w:val="24"/>
        </w:rPr>
        <w:t>响应时间、tps</w:t>
      </w:r>
    </w:p>
    <w:p>
      <w:pPr>
        <w:pStyle w:val="22"/>
        <w:ind w:left="780" w:firstLine="0" w:firstLineChars="0"/>
        <w:rPr>
          <w:rFonts w:hint="eastAsia" w:ascii="宋体" w:hAnsi="宋体"/>
          <w:sz w:val="24"/>
        </w:rPr>
      </w:pPr>
    </w:p>
    <w:p>
      <w:pPr>
        <w:numPr>
          <w:ilvl w:val="0"/>
          <w:numId w:val="6"/>
        </w:numPr>
        <w:rPr>
          <w:rFonts w:ascii="宋体" w:hAnsi="宋体"/>
          <w:sz w:val="24"/>
        </w:rPr>
      </w:pPr>
      <w:r>
        <w:rPr>
          <w:rFonts w:hint="eastAsia" w:ascii="宋体" w:hAnsi="宋体"/>
          <w:sz w:val="24"/>
        </w:rPr>
        <w:t>使用linux 自带的linux 命令查看系统资源：</w:t>
      </w:r>
    </w:p>
    <w:p>
      <w:pPr>
        <w:pStyle w:val="22"/>
        <w:ind w:left="780" w:firstLine="0" w:firstLineChars="0"/>
        <w:rPr>
          <w:rFonts w:ascii="宋体" w:hAnsi="宋体"/>
          <w:sz w:val="24"/>
        </w:rPr>
      </w:pPr>
      <w:r>
        <w:rPr>
          <w:rFonts w:hint="eastAsia" w:ascii="宋体" w:hAnsi="宋体"/>
          <w:sz w:val="24"/>
        </w:rPr>
        <w:t>使用top 查看系统的CPU、内存 负载，使用netstat -x 查看io 服务器，使用nmon持续查看服务器资源</w:t>
      </w:r>
    </w:p>
    <w:p>
      <w:pPr>
        <w:pStyle w:val="22"/>
        <w:ind w:left="780" w:firstLine="0" w:firstLineChars="0"/>
        <w:rPr>
          <w:rFonts w:hint="eastAsia" w:ascii="宋体" w:hAnsi="宋体"/>
          <w:sz w:val="24"/>
        </w:rPr>
      </w:pPr>
    </w:p>
    <w:p>
      <w:pPr>
        <w:pStyle w:val="22"/>
        <w:numPr>
          <w:ilvl w:val="0"/>
          <w:numId w:val="6"/>
        </w:numPr>
        <w:ind w:firstLineChars="0"/>
        <w:rPr>
          <w:rFonts w:ascii="宋体" w:hAnsi="宋体"/>
          <w:sz w:val="24"/>
        </w:rPr>
      </w:pPr>
      <w:r>
        <w:rPr>
          <w:rFonts w:hint="eastAsia" w:ascii="宋体" w:hAnsi="宋体"/>
          <w:sz w:val="24"/>
        </w:rPr>
        <w:t>使用tomcat自带监控系统监控线程池大小及繁忙程度。</w:t>
      </w:r>
    </w:p>
    <w:p>
      <w:pPr>
        <w:pStyle w:val="22"/>
        <w:ind w:left="780" w:firstLine="0" w:firstLineChars="0"/>
        <w:rPr>
          <w:rFonts w:hint="eastAsia" w:ascii="宋体" w:hAnsi="宋体"/>
          <w:sz w:val="24"/>
        </w:rPr>
      </w:pPr>
    </w:p>
    <w:p>
      <w:pPr>
        <w:pStyle w:val="22"/>
        <w:numPr>
          <w:ilvl w:val="0"/>
          <w:numId w:val="6"/>
        </w:numPr>
        <w:ind w:firstLineChars="0"/>
        <w:rPr>
          <w:rFonts w:hint="eastAsia" w:ascii="宋体" w:hAnsi="宋体"/>
          <w:sz w:val="24"/>
        </w:rPr>
      </w:pPr>
      <w:r>
        <w:rPr>
          <w:rFonts w:hint="eastAsia" w:ascii="宋体" w:hAnsi="宋体"/>
          <w:sz w:val="24"/>
        </w:rPr>
        <w:t>使用</w:t>
      </w:r>
      <w:r>
        <w:rPr>
          <w:rFonts w:ascii="宋体" w:hAnsi="宋体"/>
          <w:sz w:val="24"/>
        </w:rPr>
        <w:t>jvisualvm</w:t>
      </w:r>
      <w:r>
        <w:rPr>
          <w:rFonts w:hint="eastAsia" w:ascii="宋体" w:hAnsi="宋体"/>
          <w:sz w:val="24"/>
        </w:rPr>
        <w:t>监控jvm 垃圾回收情况。</w:t>
      </w:r>
    </w:p>
    <w:p/>
    <w:p/>
    <w:p>
      <w:pPr>
        <w:rPr>
          <w:rFonts w:hint="eastAsia"/>
        </w:rPr>
      </w:pPr>
    </w:p>
    <w:p>
      <w:pPr>
        <w:pStyle w:val="2"/>
        <w:numPr>
          <w:ilvl w:val="0"/>
          <w:numId w:val="3"/>
        </w:numPr>
        <w:rPr>
          <w:rFonts w:ascii="Times New Roman" w:hAnsi="Times New Roman" w:cs="Times New Roman"/>
        </w:rPr>
      </w:pPr>
      <w:bookmarkStart w:id="19" w:name="_Toc90927106"/>
      <w:r>
        <w:rPr>
          <w:rFonts w:hint="eastAsia" w:ascii="Times New Roman" w:hAnsi="Times New Roman" w:cs="Times New Roman"/>
        </w:rPr>
        <w:t>测试任务及进度</w:t>
      </w:r>
      <w:bookmarkEnd w:id="1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1563"/>
        <w:gridCol w:w="1724"/>
        <w:gridCol w:w="1683"/>
        <w:gridCol w:w="1637"/>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42" w:type="dxa"/>
            <w:shd w:val="clear" w:color="auto" w:fill="BEBEBE" w:themeFill="background1" w:themeFillShade="BF"/>
          </w:tcPr>
          <w:p>
            <w:pPr>
              <w:jc w:val="center"/>
              <w:rPr>
                <w:rFonts w:ascii="Times New Roman" w:hAnsi="Times New Roman" w:cs="Times New Roman"/>
                <w:b/>
              </w:rPr>
            </w:pPr>
            <w:r>
              <w:rPr>
                <w:rFonts w:hint="eastAsia" w:ascii="Times New Roman" w:hAnsi="Times New Roman" w:cs="Times New Roman"/>
                <w:b/>
              </w:rPr>
              <w:t>测试用例名</w:t>
            </w:r>
          </w:p>
        </w:tc>
        <w:tc>
          <w:tcPr>
            <w:tcW w:w="1563" w:type="dxa"/>
            <w:shd w:val="clear" w:color="auto" w:fill="BEBEBE" w:themeFill="background1" w:themeFillShade="BF"/>
          </w:tcPr>
          <w:p>
            <w:pPr>
              <w:jc w:val="center"/>
              <w:rPr>
                <w:rFonts w:ascii="Times New Roman" w:hAnsi="Times New Roman" w:cs="Times New Roman"/>
                <w:b/>
              </w:rPr>
            </w:pPr>
            <w:r>
              <w:rPr>
                <w:rFonts w:hint="eastAsia" w:ascii="Times New Roman" w:hAnsi="Times New Roman" w:cs="Times New Roman"/>
                <w:b/>
              </w:rPr>
              <w:t>耗时（人天）</w:t>
            </w:r>
          </w:p>
        </w:tc>
        <w:tc>
          <w:tcPr>
            <w:tcW w:w="1724" w:type="dxa"/>
            <w:shd w:val="clear" w:color="auto" w:fill="BEBEBE" w:themeFill="background1" w:themeFillShade="BF"/>
          </w:tcPr>
          <w:p>
            <w:pPr>
              <w:jc w:val="center"/>
              <w:rPr>
                <w:rFonts w:ascii="Times New Roman" w:hAnsi="Times New Roman" w:cs="Times New Roman"/>
                <w:b/>
              </w:rPr>
            </w:pPr>
            <w:r>
              <w:rPr>
                <w:rFonts w:hint="eastAsia" w:ascii="Times New Roman" w:hAnsi="Times New Roman" w:cs="Times New Roman"/>
                <w:b/>
              </w:rPr>
              <w:t>开始时间</w:t>
            </w:r>
          </w:p>
        </w:tc>
        <w:tc>
          <w:tcPr>
            <w:tcW w:w="1683" w:type="dxa"/>
            <w:shd w:val="clear" w:color="auto" w:fill="BEBEBE" w:themeFill="background1" w:themeFillShade="BF"/>
          </w:tcPr>
          <w:p>
            <w:pPr>
              <w:jc w:val="center"/>
              <w:rPr>
                <w:rFonts w:ascii="Times New Roman" w:hAnsi="Times New Roman" w:cs="Times New Roman"/>
                <w:b/>
              </w:rPr>
            </w:pPr>
            <w:r>
              <w:rPr>
                <w:rFonts w:hint="eastAsia" w:ascii="Times New Roman" w:hAnsi="Times New Roman" w:cs="Times New Roman"/>
                <w:b/>
              </w:rPr>
              <w:t>完成时间</w:t>
            </w:r>
          </w:p>
        </w:tc>
        <w:tc>
          <w:tcPr>
            <w:tcW w:w="1637" w:type="dxa"/>
            <w:shd w:val="clear" w:color="auto" w:fill="BEBEBE" w:themeFill="background1" w:themeFillShade="BF"/>
          </w:tcPr>
          <w:p>
            <w:pPr>
              <w:jc w:val="center"/>
              <w:rPr>
                <w:rFonts w:ascii="Times New Roman" w:hAnsi="Times New Roman" w:cs="Times New Roman"/>
                <w:b/>
              </w:rPr>
            </w:pPr>
            <w:r>
              <w:rPr>
                <w:rFonts w:hint="eastAsia" w:ascii="Times New Roman" w:hAnsi="Times New Roman" w:cs="Times New Roman"/>
                <w:b/>
              </w:rPr>
              <w:t>测试人员</w:t>
            </w:r>
          </w:p>
        </w:tc>
        <w:tc>
          <w:tcPr>
            <w:tcW w:w="1605" w:type="dxa"/>
            <w:shd w:val="clear" w:color="auto" w:fill="BEBEBE" w:themeFill="background1" w:themeFillShade="BF"/>
          </w:tcPr>
          <w:p>
            <w:pPr>
              <w:jc w:val="center"/>
              <w:rPr>
                <w:rFonts w:ascii="Times New Roman" w:hAnsi="Times New Roman" w:cs="Times New Roman"/>
                <w:b/>
              </w:rPr>
            </w:pPr>
            <w:r>
              <w:rPr>
                <w:rFonts w:hint="eastAsia" w:ascii="Times New Roman" w:hAnsi="Times New Roman" w:cs="Times New Roman"/>
                <w:b/>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jc w:val="center"/>
              <w:rPr>
                <w:rFonts w:ascii="Times New Roman" w:hAnsi="Times New Roman" w:cs="Times New Roman"/>
              </w:rPr>
            </w:pPr>
            <w:r>
              <w:rPr>
                <w:rFonts w:hint="eastAsia" w:ascii="Times New Roman" w:hAnsi="Times New Roman" w:cs="Times New Roman"/>
              </w:rPr>
              <w:t>测试用例编写</w:t>
            </w:r>
          </w:p>
        </w:tc>
        <w:tc>
          <w:tcPr>
            <w:tcW w:w="1563"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1724"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2</w:t>
            </w:r>
            <w:r>
              <w:rPr>
                <w:rFonts w:ascii="Times New Roman" w:hAnsi="Times New Roman" w:cs="Times New Roman"/>
              </w:rPr>
              <w:t>02</w:t>
            </w:r>
            <w:r>
              <w:rPr>
                <w:rFonts w:hint="eastAsia" w:ascii="Times New Roman" w:hAnsi="Times New Roman" w:cs="Times New Roman"/>
                <w:lang w:val="en-US" w:eastAsia="zh-CN"/>
              </w:rPr>
              <w:t>3</w:t>
            </w:r>
            <w:r>
              <w:rPr>
                <w:rFonts w:hint="eastAsia"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w:t>
            </w:r>
            <w:r>
              <w:rPr>
                <w:rFonts w:hint="eastAsia" w:ascii="Times New Roman" w:hAnsi="Times New Roman" w:cs="Times New Roman"/>
                <w:lang w:val="en-US" w:eastAsia="zh-CN"/>
              </w:rPr>
              <w:t>10</w:t>
            </w:r>
          </w:p>
        </w:tc>
        <w:tc>
          <w:tcPr>
            <w:tcW w:w="1683" w:type="dxa"/>
          </w:tcPr>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2</w:t>
                  </w:r>
                  <w:r>
                    <w:rPr>
                      <w:rFonts w:ascii="Times New Roman" w:hAnsi="Times New Roman" w:cs="Times New Roman"/>
                    </w:rPr>
                    <w:t>02</w:t>
                  </w:r>
                  <w:r>
                    <w:rPr>
                      <w:rFonts w:hint="eastAsia" w:ascii="Times New Roman" w:hAnsi="Times New Roman" w:cs="Times New Roman"/>
                      <w:lang w:val="en-US" w:eastAsia="zh-CN"/>
                    </w:rPr>
                    <w:t>3</w:t>
                  </w:r>
                  <w:r>
                    <w:rPr>
                      <w:rFonts w:hint="eastAsia"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w:t>
                  </w:r>
                  <w:r>
                    <w:rPr>
                      <w:rFonts w:hint="eastAsia" w:ascii="Times New Roman" w:hAnsi="Times New Roman" w:cs="Times New Roman"/>
                      <w:lang w:val="en-US" w:eastAsia="zh-CN"/>
                    </w:rPr>
                    <w:t>11</w:t>
                  </w:r>
                </w:p>
              </w:tc>
            </w:tr>
          </w:tbl>
          <w:p>
            <w:pPr>
              <w:jc w:val="center"/>
              <w:rPr>
                <w:rFonts w:ascii="Times New Roman" w:hAnsi="Times New Roman" w:cs="Times New Roman"/>
              </w:rPr>
            </w:pPr>
          </w:p>
        </w:tc>
        <w:tc>
          <w:tcPr>
            <w:tcW w:w="1637" w:type="dxa"/>
          </w:tcPr>
          <w:p>
            <w:pPr>
              <w:jc w:val="both"/>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c>
          <w:tcPr>
            <w:tcW w:w="1605" w:type="dxa"/>
          </w:tcPr>
          <w:p>
            <w:pPr>
              <w:jc w:val="center"/>
              <w:rPr>
                <w:rFonts w:ascii="Times New Roman" w:hAnsi="Times New Roman" w:cs="Times New Roman"/>
              </w:rPr>
            </w:pPr>
            <w:r>
              <w:rPr>
                <w:rFonts w:hint="eastAsia" w:ascii="Times New Roman" w:hAnsi="Times New Roman" w:cs="Times New Roman"/>
                <w:lang w:val="en-US" w:eastAsia="zh-CN"/>
              </w:rPr>
              <w:t>10</w:t>
            </w:r>
            <w:r>
              <w:rPr>
                <w:rFonts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jc w:val="center"/>
              <w:rPr>
                <w:rFonts w:ascii="Times New Roman" w:hAnsi="Times New Roman" w:cs="Times New Roman"/>
              </w:rPr>
            </w:pPr>
            <w:r>
              <w:rPr>
                <w:rFonts w:hint="eastAsia" w:ascii="Times New Roman" w:hAnsi="Times New Roman" w:cs="Times New Roman"/>
              </w:rPr>
              <w:t>功能测试</w:t>
            </w:r>
          </w:p>
        </w:tc>
        <w:tc>
          <w:tcPr>
            <w:tcW w:w="1563"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1724" w:type="dxa"/>
            <w:vAlign w:val="center"/>
          </w:tcPr>
          <w:p>
            <w:pPr>
              <w:jc w:val="cente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rPr>
              <w:t>2</w:t>
            </w:r>
            <w:r>
              <w:rPr>
                <w:rFonts w:ascii="Times New Roman" w:hAnsi="Times New Roman" w:cs="Times New Roman"/>
              </w:rPr>
              <w:t>02</w:t>
            </w:r>
            <w:r>
              <w:rPr>
                <w:rFonts w:hint="eastAsia" w:ascii="Times New Roman" w:hAnsi="Times New Roman" w:cs="Times New Roman"/>
                <w:lang w:val="en-US" w:eastAsia="zh-CN"/>
              </w:rPr>
              <w:t>3</w:t>
            </w:r>
            <w:r>
              <w:rPr>
                <w:rFonts w:hint="eastAsia"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w:t>
            </w:r>
            <w:r>
              <w:rPr>
                <w:rFonts w:hint="eastAsia" w:ascii="Times New Roman" w:hAnsi="Times New Roman" w:cs="Times New Roman"/>
                <w:lang w:val="en-US" w:eastAsia="zh-CN"/>
              </w:rPr>
              <w:t>10</w:t>
            </w:r>
          </w:p>
        </w:tc>
        <w:tc>
          <w:tcPr>
            <w:tcW w:w="1683" w:type="dxa"/>
            <w:vAlign w:val="center"/>
          </w:tcPr>
          <w:p>
            <w:pPr>
              <w:jc w:val="center"/>
              <w:rPr>
                <w:rFonts w:hint="default" w:ascii="Times New Roman" w:hAnsi="Times New Roman" w:cs="Times New Roman" w:eastAsiaTheme="minorEastAsia"/>
                <w:kern w:val="2"/>
                <w:sz w:val="21"/>
                <w:szCs w:val="22"/>
                <w:lang w:val="en-US" w:eastAsia="zh-CN" w:bidi="ar-SA"/>
              </w:rPr>
            </w:pPr>
            <w:r>
              <w:rPr>
                <w:rFonts w:hint="eastAsia" w:ascii="Times New Roman" w:hAnsi="Times New Roman" w:cs="Times New Roman"/>
              </w:rPr>
              <w:t>2</w:t>
            </w:r>
            <w:r>
              <w:rPr>
                <w:rFonts w:ascii="Times New Roman" w:hAnsi="Times New Roman" w:cs="Times New Roman"/>
              </w:rPr>
              <w:t>02</w:t>
            </w:r>
            <w:r>
              <w:rPr>
                <w:rFonts w:hint="eastAsia" w:ascii="Times New Roman" w:hAnsi="Times New Roman" w:cs="Times New Roman"/>
                <w:lang w:val="en-US" w:eastAsia="zh-CN"/>
              </w:rPr>
              <w:t>3</w:t>
            </w:r>
            <w:r>
              <w:rPr>
                <w:rFonts w:hint="eastAsia"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w:t>
            </w:r>
            <w:r>
              <w:rPr>
                <w:rFonts w:hint="eastAsia" w:ascii="Times New Roman" w:hAnsi="Times New Roman" w:cs="Times New Roman"/>
                <w:lang w:val="en-US" w:eastAsia="zh-CN"/>
              </w:rPr>
              <w:t>11</w:t>
            </w:r>
          </w:p>
        </w:tc>
        <w:tc>
          <w:tcPr>
            <w:tcW w:w="1637"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周俊帅</w:t>
            </w:r>
          </w:p>
        </w:tc>
        <w:tc>
          <w:tcPr>
            <w:tcW w:w="16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jc w:val="center"/>
              <w:rPr>
                <w:rFonts w:ascii="Times New Roman" w:hAnsi="Times New Roman" w:cs="Times New Roman"/>
              </w:rPr>
            </w:pPr>
          </w:p>
        </w:tc>
        <w:tc>
          <w:tcPr>
            <w:tcW w:w="1563" w:type="dxa"/>
            <w:vAlign w:val="center"/>
          </w:tcPr>
          <w:p>
            <w:pPr>
              <w:jc w:val="center"/>
              <w:rPr>
                <w:rFonts w:ascii="Times New Roman" w:hAnsi="Times New Roman" w:cs="Times New Roman"/>
              </w:rPr>
            </w:pPr>
          </w:p>
        </w:tc>
        <w:tc>
          <w:tcPr>
            <w:tcW w:w="1724" w:type="dxa"/>
            <w:vAlign w:val="center"/>
          </w:tcPr>
          <w:p>
            <w:pPr>
              <w:jc w:val="center"/>
              <w:rPr>
                <w:rFonts w:ascii="Times New Roman" w:hAnsi="Times New Roman" w:cs="Times New Roman"/>
              </w:rPr>
            </w:pPr>
          </w:p>
        </w:tc>
        <w:tc>
          <w:tcPr>
            <w:tcW w:w="1683" w:type="dxa"/>
          </w:tcPr>
          <w:p>
            <w:pPr>
              <w:jc w:val="center"/>
              <w:rPr>
                <w:rFonts w:ascii="Times New Roman" w:hAnsi="Times New Roman" w:cs="Times New Roman"/>
              </w:rPr>
            </w:pPr>
          </w:p>
        </w:tc>
        <w:tc>
          <w:tcPr>
            <w:tcW w:w="1637" w:type="dxa"/>
          </w:tcPr>
          <w:p>
            <w:pPr>
              <w:jc w:val="center"/>
              <w:rPr>
                <w:rFonts w:ascii="Times New Roman" w:hAnsi="Times New Roman" w:cs="Times New Roman"/>
              </w:rPr>
            </w:pPr>
          </w:p>
        </w:tc>
        <w:tc>
          <w:tcPr>
            <w:tcW w:w="1605"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jc w:val="center"/>
              <w:rPr>
                <w:rFonts w:ascii="Times New Roman" w:hAnsi="Times New Roman" w:cs="Times New Roman"/>
              </w:rPr>
            </w:pPr>
          </w:p>
        </w:tc>
        <w:tc>
          <w:tcPr>
            <w:tcW w:w="1563" w:type="dxa"/>
            <w:vAlign w:val="center"/>
          </w:tcPr>
          <w:p>
            <w:pPr>
              <w:jc w:val="center"/>
              <w:rPr>
                <w:rFonts w:ascii="Times New Roman" w:hAnsi="Times New Roman" w:cs="Times New Roman"/>
              </w:rPr>
            </w:pPr>
          </w:p>
        </w:tc>
        <w:tc>
          <w:tcPr>
            <w:tcW w:w="1724" w:type="dxa"/>
            <w:vAlign w:val="center"/>
          </w:tcPr>
          <w:p>
            <w:pPr>
              <w:jc w:val="center"/>
              <w:rPr>
                <w:rFonts w:ascii="Times New Roman" w:hAnsi="Times New Roman" w:cs="Times New Roman"/>
              </w:rPr>
            </w:pPr>
          </w:p>
        </w:tc>
        <w:tc>
          <w:tcPr>
            <w:tcW w:w="1683" w:type="dxa"/>
          </w:tcPr>
          <w:p>
            <w:pPr>
              <w:jc w:val="center"/>
              <w:rPr>
                <w:rFonts w:ascii="Times New Roman" w:hAnsi="Times New Roman" w:cs="Times New Roman"/>
              </w:rPr>
            </w:pPr>
          </w:p>
        </w:tc>
        <w:tc>
          <w:tcPr>
            <w:tcW w:w="1637" w:type="dxa"/>
          </w:tcPr>
          <w:p>
            <w:pPr>
              <w:jc w:val="center"/>
              <w:rPr>
                <w:rFonts w:ascii="Times New Roman" w:hAnsi="Times New Roman" w:cs="Times New Roman"/>
              </w:rPr>
            </w:pPr>
          </w:p>
        </w:tc>
        <w:tc>
          <w:tcPr>
            <w:tcW w:w="1605"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jc w:val="center"/>
              <w:rPr>
                <w:rFonts w:ascii="Times New Roman" w:hAnsi="Times New Roman" w:cs="Times New Roman"/>
              </w:rPr>
            </w:pPr>
          </w:p>
        </w:tc>
        <w:tc>
          <w:tcPr>
            <w:tcW w:w="1563" w:type="dxa"/>
            <w:vAlign w:val="center"/>
          </w:tcPr>
          <w:p>
            <w:pPr>
              <w:jc w:val="center"/>
              <w:rPr>
                <w:rFonts w:ascii="Times New Roman" w:hAnsi="Times New Roman" w:cs="Times New Roman"/>
              </w:rPr>
            </w:pPr>
          </w:p>
        </w:tc>
        <w:tc>
          <w:tcPr>
            <w:tcW w:w="1724" w:type="dxa"/>
            <w:vAlign w:val="center"/>
          </w:tcPr>
          <w:p>
            <w:pPr>
              <w:jc w:val="center"/>
              <w:rPr>
                <w:rFonts w:ascii="Times New Roman" w:hAnsi="Times New Roman" w:cs="Times New Roman"/>
              </w:rPr>
            </w:pPr>
          </w:p>
        </w:tc>
        <w:tc>
          <w:tcPr>
            <w:tcW w:w="1683" w:type="dxa"/>
          </w:tcPr>
          <w:p>
            <w:pPr>
              <w:jc w:val="center"/>
              <w:rPr>
                <w:rFonts w:ascii="Times New Roman" w:hAnsi="Times New Roman" w:cs="Times New Roman"/>
              </w:rPr>
            </w:pPr>
          </w:p>
        </w:tc>
        <w:tc>
          <w:tcPr>
            <w:tcW w:w="1637" w:type="dxa"/>
          </w:tcPr>
          <w:p>
            <w:pPr>
              <w:jc w:val="center"/>
              <w:rPr>
                <w:rFonts w:ascii="Times New Roman" w:hAnsi="Times New Roman" w:cs="Times New Roman"/>
              </w:rPr>
            </w:pPr>
          </w:p>
        </w:tc>
        <w:tc>
          <w:tcPr>
            <w:tcW w:w="1605" w:type="dxa"/>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vAlign w:val="center"/>
          </w:tcPr>
          <w:p>
            <w:pPr>
              <w:jc w:val="center"/>
              <w:rPr>
                <w:rFonts w:ascii="Times New Roman" w:hAnsi="Times New Roman" w:cs="Times New Roman"/>
              </w:rPr>
            </w:pPr>
          </w:p>
        </w:tc>
        <w:tc>
          <w:tcPr>
            <w:tcW w:w="1563" w:type="dxa"/>
            <w:vAlign w:val="center"/>
          </w:tcPr>
          <w:p>
            <w:pPr>
              <w:jc w:val="center"/>
              <w:rPr>
                <w:rFonts w:ascii="Times New Roman" w:hAnsi="Times New Roman" w:cs="Times New Roman"/>
              </w:rPr>
            </w:pPr>
          </w:p>
        </w:tc>
        <w:tc>
          <w:tcPr>
            <w:tcW w:w="1724" w:type="dxa"/>
            <w:vAlign w:val="center"/>
          </w:tcPr>
          <w:p>
            <w:pPr>
              <w:jc w:val="center"/>
              <w:rPr>
                <w:rFonts w:ascii="Times New Roman" w:hAnsi="Times New Roman" w:cs="Times New Roman"/>
              </w:rPr>
            </w:pPr>
          </w:p>
        </w:tc>
        <w:tc>
          <w:tcPr>
            <w:tcW w:w="1683" w:type="dxa"/>
          </w:tcPr>
          <w:p>
            <w:pPr>
              <w:jc w:val="center"/>
              <w:rPr>
                <w:rFonts w:ascii="Times New Roman" w:hAnsi="Times New Roman" w:cs="Times New Roman"/>
              </w:rPr>
            </w:pPr>
          </w:p>
        </w:tc>
        <w:tc>
          <w:tcPr>
            <w:tcW w:w="1637" w:type="dxa"/>
          </w:tcPr>
          <w:p>
            <w:pPr>
              <w:jc w:val="center"/>
              <w:rPr>
                <w:rFonts w:ascii="Times New Roman" w:hAnsi="Times New Roman" w:cs="Times New Roman"/>
              </w:rPr>
            </w:pPr>
          </w:p>
        </w:tc>
        <w:tc>
          <w:tcPr>
            <w:tcW w:w="1605" w:type="dxa"/>
          </w:tcPr>
          <w:p>
            <w:pPr>
              <w:jc w:val="center"/>
              <w:rPr>
                <w:rFonts w:ascii="Times New Roman" w:hAnsi="Times New Roman" w:cs="Times New Roman"/>
              </w:rPr>
            </w:pPr>
          </w:p>
        </w:tc>
      </w:tr>
    </w:tbl>
    <w:p>
      <w:pPr>
        <w:pStyle w:val="2"/>
        <w:numPr>
          <w:ilvl w:val="0"/>
          <w:numId w:val="3"/>
        </w:numPr>
        <w:rPr>
          <w:rFonts w:ascii="Times New Roman" w:hAnsi="Times New Roman" w:cs="Times New Roman"/>
        </w:rPr>
      </w:pPr>
      <w:bookmarkStart w:id="20" w:name="_Toc90927107"/>
      <w:r>
        <w:rPr>
          <w:rFonts w:hint="eastAsia" w:ascii="Times New Roman" w:hAnsi="Times New Roman" w:cs="Times New Roman"/>
        </w:rPr>
        <w:t>系统风险及优先级</w:t>
      </w:r>
      <w:bookmarkEnd w:id="20"/>
    </w:p>
    <w:tbl>
      <w:tblPr>
        <w:tblStyle w:val="15"/>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693"/>
        <w:gridCol w:w="32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EAAAA"/>
          </w:tcPr>
          <w:p>
            <w:pPr>
              <w:spacing w:line="276" w:lineRule="auto"/>
              <w:jc w:val="center"/>
              <w:rPr>
                <w:rFonts w:ascii="宋体" w:hAnsi="宋体"/>
                <w:b/>
                <w:sz w:val="24"/>
              </w:rPr>
            </w:pPr>
            <w:r>
              <w:rPr>
                <w:rFonts w:hint="eastAsia" w:ascii="宋体" w:hAnsi="宋体"/>
                <w:b/>
                <w:sz w:val="24"/>
              </w:rPr>
              <w:t>项目</w:t>
            </w:r>
            <w:r>
              <w:rPr>
                <w:rFonts w:ascii="宋体" w:hAnsi="宋体"/>
                <w:b/>
                <w:sz w:val="24"/>
              </w:rPr>
              <w:t>风险</w:t>
            </w:r>
          </w:p>
        </w:tc>
        <w:tc>
          <w:tcPr>
            <w:tcW w:w="2693" w:type="dxa"/>
            <w:shd w:val="clear" w:color="auto" w:fill="AEAAAA"/>
          </w:tcPr>
          <w:p>
            <w:pPr>
              <w:spacing w:line="276" w:lineRule="auto"/>
              <w:jc w:val="center"/>
              <w:rPr>
                <w:rFonts w:ascii="宋体" w:hAnsi="宋体"/>
                <w:b/>
                <w:sz w:val="24"/>
              </w:rPr>
            </w:pPr>
            <w:r>
              <w:rPr>
                <w:rFonts w:hint="eastAsia" w:ascii="宋体" w:hAnsi="宋体"/>
                <w:b/>
                <w:sz w:val="24"/>
              </w:rPr>
              <w:t>风险</w:t>
            </w:r>
            <w:r>
              <w:rPr>
                <w:rFonts w:ascii="宋体" w:hAnsi="宋体"/>
                <w:b/>
                <w:sz w:val="24"/>
              </w:rPr>
              <w:t>分析</w:t>
            </w:r>
          </w:p>
        </w:tc>
        <w:tc>
          <w:tcPr>
            <w:tcW w:w="3260" w:type="dxa"/>
            <w:shd w:val="clear" w:color="auto" w:fill="AEAAAA"/>
          </w:tcPr>
          <w:p>
            <w:pPr>
              <w:spacing w:line="276" w:lineRule="auto"/>
              <w:jc w:val="center"/>
              <w:rPr>
                <w:rFonts w:ascii="宋体" w:hAnsi="宋体"/>
                <w:b/>
                <w:sz w:val="24"/>
              </w:rPr>
            </w:pPr>
            <w:r>
              <w:rPr>
                <w:rFonts w:hint="eastAsia" w:ascii="宋体" w:hAnsi="宋体"/>
                <w:b/>
                <w:sz w:val="24"/>
              </w:rPr>
              <w:t>规避</w:t>
            </w:r>
            <w:r>
              <w:rPr>
                <w:rFonts w:ascii="宋体" w:hAnsi="宋体"/>
                <w:b/>
                <w:sz w:val="24"/>
              </w:rPr>
              <w:t>方法</w:t>
            </w:r>
          </w:p>
        </w:tc>
        <w:tc>
          <w:tcPr>
            <w:tcW w:w="2268" w:type="dxa"/>
            <w:shd w:val="clear" w:color="auto" w:fill="AEAAAA"/>
          </w:tcPr>
          <w:p>
            <w:pPr>
              <w:spacing w:line="276" w:lineRule="auto"/>
              <w:rPr>
                <w:rFonts w:ascii="宋体" w:hAnsi="宋体"/>
                <w:b/>
                <w:sz w:val="24"/>
              </w:rPr>
            </w:pPr>
            <w:r>
              <w:rPr>
                <w:rFonts w:hint="eastAsia" w:ascii="宋体" w:hAnsi="宋体"/>
                <w:b/>
                <w:sz w:val="24"/>
              </w:rPr>
              <w:t>风险概率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ascii="宋体" w:hAnsi="宋体"/>
                <w:b/>
                <w:sz w:val="24"/>
              </w:rPr>
            </w:pPr>
            <w:bookmarkStart w:id="21" w:name="_Toc502254457"/>
            <w:r>
              <w:rPr>
                <w:rFonts w:ascii="宋体" w:hAnsi="宋体"/>
                <w:b/>
                <w:sz w:val="24"/>
              </w:rPr>
              <w:t>测试未通过</w:t>
            </w:r>
            <w:bookmarkEnd w:id="21"/>
          </w:p>
          <w:p>
            <w:pPr>
              <w:rPr>
                <w:rFonts w:ascii="宋体" w:hAnsi="宋体"/>
              </w:rPr>
            </w:pPr>
          </w:p>
        </w:tc>
        <w:tc>
          <w:tcPr>
            <w:tcW w:w="2693" w:type="dxa"/>
            <w:shd w:val="clear" w:color="auto" w:fill="auto"/>
          </w:tcPr>
          <w:p>
            <w:pPr>
              <w:spacing w:line="276" w:lineRule="auto"/>
              <w:rPr>
                <w:rFonts w:ascii="宋体" w:hAnsi="宋体"/>
                <w:szCs w:val="21"/>
              </w:rPr>
            </w:pPr>
            <w:r>
              <w:rPr>
                <w:rFonts w:ascii="宋体" w:hAnsi="宋体"/>
                <w:szCs w:val="21"/>
              </w:rPr>
              <w:t>如果开发提交的测试版本，执行</w:t>
            </w:r>
            <w:r>
              <w:rPr>
                <w:rFonts w:hint="eastAsia" w:ascii="宋体" w:hAnsi="宋体"/>
                <w:szCs w:val="21"/>
              </w:rPr>
              <w:t>冒烟</w:t>
            </w:r>
            <w:r>
              <w:rPr>
                <w:rFonts w:ascii="宋体" w:hAnsi="宋体"/>
                <w:szCs w:val="21"/>
              </w:rPr>
              <w:t>测试未通过，测版本必须打回重新提交</w:t>
            </w:r>
            <w:r>
              <w:rPr>
                <w:rFonts w:hint="eastAsia" w:ascii="宋体" w:hAnsi="宋体"/>
                <w:szCs w:val="21"/>
              </w:rPr>
              <w:t>，</w:t>
            </w:r>
            <w:r>
              <w:rPr>
                <w:rFonts w:ascii="宋体" w:hAnsi="宋体"/>
                <w:szCs w:val="21"/>
              </w:rPr>
              <w:t>这</w:t>
            </w:r>
            <w:r>
              <w:rPr>
                <w:rFonts w:hint="eastAsia" w:ascii="宋体" w:hAnsi="宋体"/>
                <w:szCs w:val="21"/>
              </w:rPr>
              <w:t>样</w:t>
            </w:r>
            <w:r>
              <w:rPr>
                <w:rFonts w:ascii="宋体" w:hAnsi="宋体"/>
                <w:szCs w:val="21"/>
              </w:rPr>
              <w:t>可能造成计划进度延误，影响后续的测试工作安排。</w:t>
            </w:r>
          </w:p>
        </w:tc>
        <w:tc>
          <w:tcPr>
            <w:tcW w:w="3260" w:type="dxa"/>
            <w:shd w:val="clear" w:color="auto" w:fill="auto"/>
          </w:tcPr>
          <w:p>
            <w:pPr>
              <w:pStyle w:val="6"/>
              <w:numPr>
                <w:ilvl w:val="0"/>
                <w:numId w:val="0"/>
              </w:numPr>
              <w:spacing w:line="276" w:lineRule="auto"/>
              <w:ind w:left="420"/>
              <w:rPr>
                <w:rFonts w:ascii="宋体" w:hAnsi="宋体" w:eastAsia="宋体"/>
                <w:sz w:val="21"/>
                <w:szCs w:val="21"/>
              </w:rPr>
            </w:pPr>
            <w:r>
              <w:rPr>
                <w:rFonts w:ascii="宋体" w:hAnsi="宋体" w:eastAsia="宋体"/>
                <w:sz w:val="21"/>
                <w:szCs w:val="21"/>
              </w:rPr>
              <w:t>在提交测试版本前，开发应该抽出时间进行自测，如果没有进行单元测试和集成测试，则需要安排进行。如果</w:t>
            </w:r>
            <w:r>
              <w:rPr>
                <w:rFonts w:hint="eastAsia" w:ascii="宋体" w:hAnsi="宋体" w:eastAsia="宋体"/>
                <w:sz w:val="21"/>
                <w:szCs w:val="21"/>
              </w:rPr>
              <w:t>到期提交的</w:t>
            </w:r>
            <w:r>
              <w:rPr>
                <w:rFonts w:ascii="宋体" w:hAnsi="宋体" w:eastAsia="宋体"/>
                <w:sz w:val="21"/>
                <w:szCs w:val="21"/>
              </w:rPr>
              <w:t>版本被打回，为了不影响整体计划的进度，需要开发人员适当安排</w:t>
            </w:r>
            <w:r>
              <w:rPr>
                <w:rFonts w:hint="eastAsia" w:ascii="宋体" w:hAnsi="宋体" w:eastAsia="宋体"/>
                <w:sz w:val="21"/>
                <w:szCs w:val="21"/>
              </w:rPr>
              <w:t>增加</w:t>
            </w:r>
            <w:r>
              <w:rPr>
                <w:rFonts w:ascii="宋体" w:hAnsi="宋体" w:eastAsia="宋体"/>
                <w:sz w:val="21"/>
                <w:szCs w:val="21"/>
              </w:rPr>
              <w:t>人手或加班</w:t>
            </w:r>
            <w:r>
              <w:rPr>
                <w:rFonts w:hint="eastAsia" w:ascii="宋体" w:hAnsi="宋体" w:eastAsia="宋体"/>
                <w:sz w:val="21"/>
                <w:szCs w:val="21"/>
              </w:rPr>
              <w:t>。</w:t>
            </w:r>
          </w:p>
          <w:p>
            <w:pPr>
              <w:spacing w:line="276" w:lineRule="auto"/>
              <w:rPr>
                <w:rFonts w:ascii="宋体" w:hAnsi="宋体"/>
                <w:szCs w:val="21"/>
              </w:rPr>
            </w:pPr>
          </w:p>
        </w:tc>
        <w:tc>
          <w:tcPr>
            <w:tcW w:w="2268" w:type="dxa"/>
            <w:shd w:val="clear" w:color="auto" w:fill="auto"/>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ascii="宋体" w:hAnsi="宋体"/>
                <w:b/>
                <w:sz w:val="24"/>
              </w:rPr>
            </w:pPr>
            <w:r>
              <w:rPr>
                <w:rFonts w:hint="eastAsia" w:ascii="宋体" w:hAnsi="宋体"/>
                <w:b/>
                <w:sz w:val="24"/>
              </w:rPr>
              <w:t>开发</w:t>
            </w:r>
            <w:r>
              <w:rPr>
                <w:rFonts w:ascii="宋体" w:hAnsi="宋体"/>
                <w:b/>
                <w:sz w:val="24"/>
              </w:rPr>
              <w:t>进度延误</w:t>
            </w:r>
          </w:p>
        </w:tc>
        <w:tc>
          <w:tcPr>
            <w:tcW w:w="2693" w:type="dxa"/>
            <w:shd w:val="clear" w:color="auto" w:fill="auto"/>
          </w:tcPr>
          <w:p>
            <w:pPr>
              <w:spacing w:line="276" w:lineRule="auto"/>
              <w:rPr>
                <w:rFonts w:ascii="宋体" w:hAnsi="宋体"/>
                <w:szCs w:val="21"/>
              </w:rPr>
            </w:pPr>
            <w:r>
              <w:rPr>
                <w:rFonts w:ascii="宋体" w:hAnsi="宋体"/>
                <w:szCs w:val="21"/>
              </w:rPr>
              <w:t>如果开发到</w:t>
            </w:r>
            <w:r>
              <w:rPr>
                <w:rFonts w:hint="eastAsia" w:ascii="宋体" w:hAnsi="宋体"/>
                <w:szCs w:val="21"/>
              </w:rPr>
              <w:t>计划</w:t>
            </w:r>
            <w:r>
              <w:rPr>
                <w:rFonts w:ascii="宋体" w:hAnsi="宋体"/>
                <w:szCs w:val="21"/>
              </w:rPr>
              <w:t>规定时间不能按时完成，则造成后续测试工作安排延误，从而</w:t>
            </w:r>
            <w:r>
              <w:rPr>
                <w:rFonts w:hint="eastAsia" w:ascii="宋体" w:hAnsi="宋体"/>
                <w:szCs w:val="21"/>
              </w:rPr>
              <w:t>造成</w:t>
            </w:r>
            <w:r>
              <w:rPr>
                <w:rFonts w:ascii="宋体" w:hAnsi="宋体"/>
                <w:szCs w:val="21"/>
              </w:rPr>
              <w:t>测试计划执行的风险。</w:t>
            </w:r>
          </w:p>
        </w:tc>
        <w:tc>
          <w:tcPr>
            <w:tcW w:w="3260" w:type="dxa"/>
            <w:shd w:val="clear" w:color="auto" w:fill="auto"/>
          </w:tcPr>
          <w:p>
            <w:pPr>
              <w:pStyle w:val="6"/>
              <w:numPr>
                <w:ilvl w:val="0"/>
                <w:numId w:val="0"/>
              </w:numPr>
              <w:spacing w:line="276" w:lineRule="auto"/>
              <w:ind w:left="315" w:leftChars="150"/>
              <w:rPr>
                <w:rFonts w:ascii="宋体" w:hAnsi="宋体" w:eastAsia="宋体"/>
                <w:sz w:val="21"/>
                <w:szCs w:val="21"/>
              </w:rPr>
            </w:pPr>
            <w:r>
              <w:rPr>
                <w:rFonts w:ascii="宋体" w:hAnsi="宋体" w:eastAsia="宋体"/>
                <w:sz w:val="21"/>
                <w:szCs w:val="21"/>
              </w:rPr>
              <w:t>请</w:t>
            </w:r>
            <w:r>
              <w:rPr>
                <w:rFonts w:hint="eastAsia" w:ascii="宋体" w:hAnsi="宋体" w:eastAsia="宋体"/>
                <w:sz w:val="21"/>
                <w:szCs w:val="21"/>
              </w:rPr>
              <w:t>项目</w:t>
            </w:r>
            <w:r>
              <w:rPr>
                <w:rFonts w:ascii="宋体" w:hAnsi="宋体" w:eastAsia="宋体"/>
                <w:sz w:val="21"/>
                <w:szCs w:val="21"/>
              </w:rPr>
              <w:t>经理在项目进行过程中</w:t>
            </w:r>
            <w:r>
              <w:rPr>
                <w:rFonts w:hint="eastAsia" w:ascii="宋体" w:hAnsi="宋体" w:eastAsia="宋体"/>
                <w:sz w:val="21"/>
                <w:szCs w:val="21"/>
              </w:rPr>
              <w:t>严格</w:t>
            </w:r>
            <w:r>
              <w:rPr>
                <w:rFonts w:ascii="宋体" w:hAnsi="宋体" w:eastAsia="宋体"/>
                <w:sz w:val="21"/>
                <w:szCs w:val="21"/>
              </w:rPr>
              <w:t>把控进度，如有推迟风险请立即通知测试人员，协商解决。如果</w:t>
            </w:r>
            <w:r>
              <w:rPr>
                <w:rFonts w:hint="eastAsia" w:ascii="宋体" w:hAnsi="宋体" w:eastAsia="宋体"/>
                <w:sz w:val="21"/>
                <w:szCs w:val="21"/>
              </w:rPr>
              <w:t>到期</w:t>
            </w:r>
            <w:r>
              <w:rPr>
                <w:rFonts w:ascii="宋体" w:hAnsi="宋体" w:eastAsia="宋体"/>
                <w:sz w:val="21"/>
                <w:szCs w:val="21"/>
              </w:rPr>
              <w:t>仍然不能按时完成计划，则测试人员需申请修改测试计划，</w:t>
            </w:r>
            <w:r>
              <w:rPr>
                <w:rFonts w:hint="eastAsia" w:ascii="宋体" w:hAnsi="宋体" w:eastAsia="宋体"/>
                <w:sz w:val="21"/>
                <w:szCs w:val="21"/>
              </w:rPr>
              <w:t>或者</w:t>
            </w:r>
            <w:r>
              <w:rPr>
                <w:rFonts w:ascii="宋体" w:hAnsi="宋体" w:eastAsia="宋体"/>
                <w:sz w:val="21"/>
                <w:szCs w:val="21"/>
              </w:rPr>
              <w:t>申请加班，并通知</w:t>
            </w:r>
            <w:r>
              <w:rPr>
                <w:rFonts w:hint="eastAsia" w:ascii="宋体" w:hAnsi="宋体" w:eastAsia="宋体"/>
                <w:sz w:val="21"/>
                <w:szCs w:val="21"/>
              </w:rPr>
              <w:t>相关</w:t>
            </w:r>
            <w:r>
              <w:rPr>
                <w:rFonts w:ascii="宋体" w:hAnsi="宋体" w:eastAsia="宋体"/>
                <w:sz w:val="21"/>
                <w:szCs w:val="21"/>
              </w:rPr>
              <w:t>领导。</w:t>
            </w:r>
          </w:p>
          <w:p>
            <w:pPr>
              <w:spacing w:line="276" w:lineRule="auto"/>
              <w:rPr>
                <w:rFonts w:ascii="宋体" w:hAnsi="宋体"/>
                <w:szCs w:val="21"/>
              </w:rPr>
            </w:pPr>
          </w:p>
        </w:tc>
        <w:tc>
          <w:tcPr>
            <w:tcW w:w="2268" w:type="dxa"/>
            <w:shd w:val="clear" w:color="auto" w:fill="auto"/>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rFonts w:ascii="宋体" w:hAnsi="宋体"/>
                <w:b/>
                <w:sz w:val="24"/>
              </w:rPr>
            </w:pPr>
            <w:r>
              <w:rPr>
                <w:rFonts w:hint="eastAsia" w:ascii="宋体" w:hAnsi="宋体"/>
                <w:b/>
                <w:sz w:val="24"/>
              </w:rPr>
              <w:t>难以</w:t>
            </w:r>
            <w:r>
              <w:rPr>
                <w:rFonts w:ascii="宋体" w:hAnsi="宋体"/>
                <w:b/>
                <w:sz w:val="24"/>
              </w:rPr>
              <w:t>修复的权限造成测试用例阻碍</w:t>
            </w:r>
          </w:p>
        </w:tc>
        <w:tc>
          <w:tcPr>
            <w:tcW w:w="2693" w:type="dxa"/>
            <w:shd w:val="clear" w:color="auto" w:fill="auto"/>
          </w:tcPr>
          <w:p>
            <w:pPr>
              <w:spacing w:line="276" w:lineRule="auto"/>
              <w:rPr>
                <w:rFonts w:ascii="宋体" w:hAnsi="宋体"/>
                <w:szCs w:val="21"/>
              </w:rPr>
            </w:pPr>
            <w:r>
              <w:rPr>
                <w:rFonts w:ascii="宋体" w:hAnsi="宋体"/>
                <w:szCs w:val="21"/>
              </w:rPr>
              <w:t>如果测试执行过程中，被测试版本发现难以修复的bug，造成被测试模块的功能阻碍无法执行测试，测试进度安排收到影响。</w:t>
            </w:r>
          </w:p>
        </w:tc>
        <w:tc>
          <w:tcPr>
            <w:tcW w:w="3260" w:type="dxa"/>
            <w:shd w:val="clear" w:color="auto" w:fill="auto"/>
          </w:tcPr>
          <w:p>
            <w:pPr>
              <w:pStyle w:val="6"/>
              <w:numPr>
                <w:ilvl w:val="0"/>
                <w:numId w:val="0"/>
              </w:numPr>
              <w:spacing w:line="276" w:lineRule="auto"/>
              <w:ind w:left="420"/>
              <w:rPr>
                <w:rFonts w:ascii="宋体" w:hAnsi="宋体" w:eastAsia="宋体"/>
                <w:sz w:val="21"/>
                <w:szCs w:val="21"/>
              </w:rPr>
            </w:pPr>
            <w:r>
              <w:rPr>
                <w:rFonts w:ascii="宋体" w:hAnsi="宋体" w:eastAsia="宋体"/>
                <w:sz w:val="21"/>
                <w:szCs w:val="21"/>
              </w:rPr>
              <w:t>出现这样的</w:t>
            </w:r>
            <w:r>
              <w:rPr>
                <w:rFonts w:hint="eastAsia" w:ascii="宋体" w:hAnsi="宋体" w:eastAsia="宋体"/>
                <w:sz w:val="21"/>
                <w:szCs w:val="21"/>
              </w:rPr>
              <w:t>问题</w:t>
            </w:r>
            <w:r>
              <w:rPr>
                <w:rFonts w:ascii="宋体" w:hAnsi="宋体" w:eastAsia="宋体"/>
                <w:sz w:val="21"/>
                <w:szCs w:val="21"/>
              </w:rPr>
              <w:t>，需要开发人员全力配合测试，及时修改出现的问题</w:t>
            </w:r>
            <w:r>
              <w:rPr>
                <w:rFonts w:hint="eastAsia" w:ascii="宋体" w:hAnsi="宋体" w:eastAsia="宋体"/>
                <w:sz w:val="21"/>
                <w:szCs w:val="21"/>
              </w:rPr>
              <w:t>。</w:t>
            </w:r>
            <w:r>
              <w:rPr>
                <w:rFonts w:ascii="宋体" w:hAnsi="宋体" w:eastAsia="宋体"/>
                <w:sz w:val="21"/>
                <w:szCs w:val="21"/>
              </w:rPr>
              <w:t>如果</w:t>
            </w:r>
            <w:r>
              <w:rPr>
                <w:rFonts w:hint="eastAsia" w:ascii="宋体" w:hAnsi="宋体" w:eastAsia="宋体"/>
                <w:sz w:val="21"/>
                <w:szCs w:val="21"/>
              </w:rPr>
              <w:t>不能</w:t>
            </w:r>
            <w:r>
              <w:rPr>
                <w:rFonts w:ascii="宋体" w:hAnsi="宋体" w:eastAsia="宋体"/>
                <w:sz w:val="21"/>
                <w:szCs w:val="21"/>
              </w:rPr>
              <w:t>完全修复，也要给测试提供可以测试被阻碍模块的接口</w:t>
            </w:r>
            <w:r>
              <w:rPr>
                <w:rFonts w:hint="eastAsia" w:ascii="宋体" w:hAnsi="宋体" w:eastAsia="宋体"/>
                <w:sz w:val="21"/>
                <w:szCs w:val="21"/>
              </w:rPr>
              <w:t>或</w:t>
            </w:r>
            <w:r>
              <w:rPr>
                <w:rFonts w:ascii="宋体" w:hAnsi="宋体" w:eastAsia="宋体"/>
                <w:sz w:val="21"/>
                <w:szCs w:val="21"/>
              </w:rPr>
              <w:t>着可以绕过的方式。</w:t>
            </w:r>
          </w:p>
          <w:p>
            <w:pPr>
              <w:spacing w:line="276" w:lineRule="auto"/>
              <w:rPr>
                <w:rFonts w:ascii="宋体" w:hAnsi="宋体"/>
                <w:szCs w:val="21"/>
              </w:rPr>
            </w:pPr>
          </w:p>
        </w:tc>
        <w:tc>
          <w:tcPr>
            <w:tcW w:w="2268" w:type="dxa"/>
            <w:shd w:val="clear" w:color="auto" w:fill="auto"/>
          </w:tcPr>
          <w:p>
            <w:pPr>
              <w:rPr>
                <w:rFonts w:ascii="宋体" w:hAnsi="宋体"/>
              </w:rPr>
            </w:pPr>
          </w:p>
        </w:tc>
      </w:tr>
    </w:tbl>
    <w:p>
      <w:pPr>
        <w:pStyle w:val="2"/>
        <w:numPr>
          <w:ilvl w:val="0"/>
          <w:numId w:val="3"/>
        </w:numPr>
        <w:rPr>
          <w:rFonts w:ascii="Times New Roman" w:hAnsi="Times New Roman" w:cs="Times New Roman"/>
        </w:rPr>
      </w:pPr>
      <w:bookmarkStart w:id="22" w:name="_Toc90927108"/>
      <w:r>
        <w:rPr>
          <w:rFonts w:hint="eastAsia" w:ascii="Times New Roman" w:hAnsi="Times New Roman" w:cs="Times New Roman"/>
        </w:rPr>
        <w:t>提交测试物</w:t>
      </w:r>
      <w:bookmarkEnd w:id="22"/>
    </w:p>
    <w:p>
      <w:pPr>
        <w:pStyle w:val="22"/>
        <w:ind w:left="425" w:firstLine="0" w:firstLineChars="0"/>
        <w:rPr>
          <w:rFonts w:ascii="宋体" w:hAnsi="宋体"/>
          <w:sz w:val="24"/>
        </w:rPr>
      </w:pPr>
      <w:r>
        <w:rPr>
          <w:rFonts w:hint="eastAsia" w:ascii="宋体" w:hAnsi="宋体"/>
          <w:sz w:val="24"/>
        </w:rPr>
        <w:t xml:space="preserve">1) 测试计划 </w:t>
      </w:r>
    </w:p>
    <w:p>
      <w:pPr>
        <w:pStyle w:val="22"/>
        <w:ind w:left="425" w:firstLine="0" w:firstLineChars="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测试用例</w:t>
      </w:r>
    </w:p>
    <w:p>
      <w:pPr>
        <w:pStyle w:val="22"/>
        <w:ind w:left="425" w:firstLine="0" w:firstLineChars="0"/>
        <w:rPr>
          <w:rFonts w:ascii="宋体" w:hAnsi="宋体"/>
          <w:sz w:val="24"/>
        </w:rPr>
      </w:pPr>
      <w:r>
        <w:rPr>
          <w:rFonts w:hint="eastAsia" w:ascii="宋体" w:hAnsi="宋体"/>
          <w:sz w:val="24"/>
        </w:rPr>
        <w:t>3)</w:t>
      </w:r>
      <w:r>
        <w:rPr>
          <w:rFonts w:ascii="宋体" w:hAnsi="宋体"/>
          <w:sz w:val="24"/>
        </w:rPr>
        <w:t xml:space="preserve"> </w:t>
      </w:r>
      <w:r>
        <w:rPr>
          <w:rFonts w:hint="eastAsia" w:ascii="宋体" w:hAnsi="宋体"/>
          <w:sz w:val="24"/>
        </w:rPr>
        <w:t>测试报告</w:t>
      </w:r>
      <w:bookmarkStart w:id="23" w:name="_GoBack"/>
      <w:bookmarkEnd w:id="23"/>
    </w:p>
    <w:p>
      <w:pPr>
        <w:rPr>
          <w:rFonts w:ascii="Times New Roman" w:hAnsi="Times New Roman" w:cs="Times New Roman"/>
        </w:rPr>
      </w:pP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公司版权所有</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有限公司的机密信息</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77" w:firstLineChars="98"/>
      <w:rPr>
        <w:rFonts w:ascii="Times New Roman" w:hAnsi="Times New Roman" w:eastAsia="宋体" w:cs="Times New Roman"/>
        <w:b/>
      </w:rPr>
    </w:pPr>
    <w:r>
      <w:rPr>
        <w:rFonts w:hint="eastAsia" w:ascii="Times New Roman" w:hAnsi="Times New Roman" w:eastAsia="宋体" w:cs="Times New Roman"/>
        <w:b/>
      </w:rPr>
      <w:t>X</w:t>
    </w:r>
    <w:r>
      <w:rPr>
        <w:rFonts w:ascii="Times New Roman" w:hAnsi="Times New Roman" w:eastAsia="宋体" w:cs="Times New Roman"/>
        <w:b/>
      </w:rPr>
      <w:t>XX</w:t>
    </w:r>
    <w:r>
      <w:rPr>
        <w:rFonts w:hint="eastAsia" w:ascii="Times New Roman" w:hAnsi="Times New Roman" w:eastAsia="宋体" w:cs="Times New Roman"/>
        <w:b/>
      </w:rPr>
      <w:t>有限公司</w:t>
    </w:r>
  </w:p>
  <w:p>
    <w:pPr>
      <w:pStyle w:val="11"/>
    </w:pPr>
    <w:r>
      <w:rPr>
        <w:rFonts w:ascii="Times New Roman" w:hAnsi="Times New Roman" w:eastAsia="宋体" w:cs="Times New Roman"/>
        <w:b/>
      </w:rPr>
      <w:t>XXXCo.,Ltd</w:t>
    </w: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6</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6</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1992630" cy="508000"/>
          <wp:effectExtent l="0" t="0" r="0" b="0"/>
          <wp:docPr id="2" name="图片 2"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画&#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03861" cy="510841"/>
                  </a:xfrm>
                  <a:prstGeom prst="rect">
                    <a:avLst/>
                  </a:prstGeom>
                </pic:spPr>
              </pic:pic>
            </a:graphicData>
          </a:graphic>
        </wp:inline>
      </w:drawing>
    </w: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D4F81"/>
    <w:multiLevelType w:val="multilevel"/>
    <w:tmpl w:val="026D4F81"/>
    <w:lvl w:ilvl="0" w:tentative="0">
      <w:start w:val="1"/>
      <w:numFmt w:val="decimal"/>
      <w:lvlText w:val="%1)"/>
      <w:lvlJc w:val="left"/>
      <w:pPr>
        <w:ind w:left="780" w:hanging="360"/>
      </w:pPr>
      <w:rPr>
        <w:rFonts w:hint="eastAsia" w:asciiTheme="minorHAnsi" w:hAnsiTheme="minorHAnsi"/>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88362E"/>
    <w:multiLevelType w:val="multilevel"/>
    <w:tmpl w:val="0688362E"/>
    <w:lvl w:ilvl="0" w:tentative="0">
      <w:start w:val="1"/>
      <w:numFmt w:val="decimal"/>
      <w:pStyle w:val="6"/>
      <w:isLgl/>
      <w:lvlText w:val="%1."/>
      <w:lvlJc w:val="left"/>
      <w:pPr>
        <w:tabs>
          <w:tab w:val="left" w:pos="845"/>
        </w:tabs>
        <w:ind w:left="845" w:hanging="425"/>
      </w:pPr>
      <w:rPr>
        <w:rFonts w:hint="eastAsia" w:eastAsia="楷体_GB2312"/>
        <w:b/>
        <w:i w:val="0"/>
        <w:sz w:val="28"/>
      </w:rPr>
    </w:lvl>
    <w:lvl w:ilvl="1" w:tentative="0">
      <w:start w:val="1"/>
      <w:numFmt w:val="decimal"/>
      <w:lvlText w:val="%1.%2."/>
      <w:lvlJc w:val="left"/>
      <w:pPr>
        <w:tabs>
          <w:tab w:val="left" w:pos="987"/>
        </w:tabs>
        <w:ind w:left="987" w:hanging="567"/>
      </w:pPr>
      <w:rPr>
        <w:rFonts w:hint="eastAsia" w:ascii="楷体_GB2312" w:eastAsia="楷体_GB2312"/>
        <w:b/>
        <w:i w:val="0"/>
        <w:sz w:val="24"/>
      </w:rPr>
    </w:lvl>
    <w:lvl w:ilvl="2" w:tentative="0">
      <w:start w:val="1"/>
      <w:numFmt w:val="decimal"/>
      <w:lvlRestart w:val="0"/>
      <w:isLgl/>
      <w:lvlText w:val="%1.%2.%3."/>
      <w:lvlJc w:val="left"/>
      <w:pPr>
        <w:tabs>
          <w:tab w:val="left" w:pos="1500"/>
        </w:tabs>
        <w:ind w:left="1129" w:hanging="709"/>
      </w:pPr>
      <w:rPr>
        <w:rFonts w:hint="eastAsia" w:ascii="楷体_GB2312" w:eastAsia="楷体_GB2312"/>
        <w:b/>
        <w:i w:val="0"/>
        <w:sz w:val="24"/>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2">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28A68B5"/>
    <w:multiLevelType w:val="multilevel"/>
    <w:tmpl w:val="428A68B5"/>
    <w:lvl w:ilvl="0" w:tentative="0">
      <w:start w:val="1"/>
      <w:numFmt w:val="decimal"/>
      <w:lvlText w:val="%1)"/>
      <w:lvlJc w:val="left"/>
      <w:pPr>
        <w:ind w:left="780" w:hanging="360"/>
      </w:pPr>
      <w:rPr>
        <w:rFonts w:hint="eastAsia" w:asciiTheme="minorHAnsi" w:hAnsiTheme="minorHAnsi"/>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BA22C1D"/>
    <w:multiLevelType w:val="multilevel"/>
    <w:tmpl w:val="5BA22C1D"/>
    <w:lvl w:ilvl="0" w:tentative="0">
      <w:start w:val="1"/>
      <w:numFmt w:val="decimal"/>
      <w:lvlText w:val="%1)"/>
      <w:lvlJc w:val="left"/>
      <w:pPr>
        <w:ind w:left="780" w:hanging="360"/>
      </w:pPr>
      <w:rPr>
        <w:rFonts w:hint="eastAsia" w:asciiTheme="minorHAnsi" w:hAnsiTheme="minorHAnsi"/>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U5NzU2ZGQzNzg4N2I2YmJmMmFlZTUyMWRlYTkzNGUifQ=="/>
  </w:docVars>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03AC"/>
    <w:rsid w:val="00132084"/>
    <w:rsid w:val="00137022"/>
    <w:rsid w:val="00166BC1"/>
    <w:rsid w:val="00171F84"/>
    <w:rsid w:val="001747D7"/>
    <w:rsid w:val="001813DC"/>
    <w:rsid w:val="001A595F"/>
    <w:rsid w:val="001B1D73"/>
    <w:rsid w:val="001B5184"/>
    <w:rsid w:val="001C0967"/>
    <w:rsid w:val="001E7247"/>
    <w:rsid w:val="002136D1"/>
    <w:rsid w:val="00222244"/>
    <w:rsid w:val="00236922"/>
    <w:rsid w:val="00247B75"/>
    <w:rsid w:val="0027357E"/>
    <w:rsid w:val="00285A04"/>
    <w:rsid w:val="0029566C"/>
    <w:rsid w:val="002A4557"/>
    <w:rsid w:val="002C779E"/>
    <w:rsid w:val="00320C42"/>
    <w:rsid w:val="0033243B"/>
    <w:rsid w:val="00344619"/>
    <w:rsid w:val="00366C46"/>
    <w:rsid w:val="00366D04"/>
    <w:rsid w:val="003951F9"/>
    <w:rsid w:val="003B15AF"/>
    <w:rsid w:val="003C2C2E"/>
    <w:rsid w:val="003D6663"/>
    <w:rsid w:val="003F4039"/>
    <w:rsid w:val="00441923"/>
    <w:rsid w:val="00455D93"/>
    <w:rsid w:val="00456BBA"/>
    <w:rsid w:val="00472067"/>
    <w:rsid w:val="00487058"/>
    <w:rsid w:val="004959FB"/>
    <w:rsid w:val="004B00DC"/>
    <w:rsid w:val="004B5D82"/>
    <w:rsid w:val="004D7F60"/>
    <w:rsid w:val="00504220"/>
    <w:rsid w:val="00534AE8"/>
    <w:rsid w:val="00545C90"/>
    <w:rsid w:val="00581988"/>
    <w:rsid w:val="005832FB"/>
    <w:rsid w:val="005928BA"/>
    <w:rsid w:val="005A2142"/>
    <w:rsid w:val="005A7EE7"/>
    <w:rsid w:val="005B53B3"/>
    <w:rsid w:val="005E7C49"/>
    <w:rsid w:val="005F0DE5"/>
    <w:rsid w:val="005F1B57"/>
    <w:rsid w:val="0060162D"/>
    <w:rsid w:val="006261EE"/>
    <w:rsid w:val="006565E4"/>
    <w:rsid w:val="00666101"/>
    <w:rsid w:val="006923D6"/>
    <w:rsid w:val="006929DB"/>
    <w:rsid w:val="006A27F1"/>
    <w:rsid w:val="006A5D11"/>
    <w:rsid w:val="006C34CC"/>
    <w:rsid w:val="006D4C74"/>
    <w:rsid w:val="006E6D49"/>
    <w:rsid w:val="00711490"/>
    <w:rsid w:val="00711A63"/>
    <w:rsid w:val="007465C7"/>
    <w:rsid w:val="007674FE"/>
    <w:rsid w:val="0079481B"/>
    <w:rsid w:val="007A5F47"/>
    <w:rsid w:val="007A6175"/>
    <w:rsid w:val="007A6747"/>
    <w:rsid w:val="007D29E3"/>
    <w:rsid w:val="008067AA"/>
    <w:rsid w:val="00817C66"/>
    <w:rsid w:val="00820A0C"/>
    <w:rsid w:val="008237FE"/>
    <w:rsid w:val="00826F0B"/>
    <w:rsid w:val="0084491F"/>
    <w:rsid w:val="008521B0"/>
    <w:rsid w:val="00860C80"/>
    <w:rsid w:val="00860E1F"/>
    <w:rsid w:val="008624D3"/>
    <w:rsid w:val="0087643A"/>
    <w:rsid w:val="008979BB"/>
    <w:rsid w:val="008B3D72"/>
    <w:rsid w:val="008E4F35"/>
    <w:rsid w:val="008E76BD"/>
    <w:rsid w:val="009057A2"/>
    <w:rsid w:val="00905C96"/>
    <w:rsid w:val="00911751"/>
    <w:rsid w:val="00912A11"/>
    <w:rsid w:val="00930C55"/>
    <w:rsid w:val="0093797C"/>
    <w:rsid w:val="00937B10"/>
    <w:rsid w:val="00941188"/>
    <w:rsid w:val="009510D4"/>
    <w:rsid w:val="00960786"/>
    <w:rsid w:val="00965117"/>
    <w:rsid w:val="0097005B"/>
    <w:rsid w:val="009715FC"/>
    <w:rsid w:val="00995478"/>
    <w:rsid w:val="009C2BBD"/>
    <w:rsid w:val="009D2D3C"/>
    <w:rsid w:val="009E0589"/>
    <w:rsid w:val="009E508A"/>
    <w:rsid w:val="009F15EA"/>
    <w:rsid w:val="009F4AB4"/>
    <w:rsid w:val="00A4628D"/>
    <w:rsid w:val="00A64623"/>
    <w:rsid w:val="00A86C5D"/>
    <w:rsid w:val="00A9491D"/>
    <w:rsid w:val="00A97365"/>
    <w:rsid w:val="00AB0A2D"/>
    <w:rsid w:val="00AD112D"/>
    <w:rsid w:val="00AE105C"/>
    <w:rsid w:val="00AE3239"/>
    <w:rsid w:val="00B02EE0"/>
    <w:rsid w:val="00B353A9"/>
    <w:rsid w:val="00B41AF8"/>
    <w:rsid w:val="00B4222F"/>
    <w:rsid w:val="00B455AD"/>
    <w:rsid w:val="00B63B4B"/>
    <w:rsid w:val="00B716AF"/>
    <w:rsid w:val="00B769A3"/>
    <w:rsid w:val="00B92784"/>
    <w:rsid w:val="00BA4AA3"/>
    <w:rsid w:val="00BC5781"/>
    <w:rsid w:val="00BC5C82"/>
    <w:rsid w:val="00BD0416"/>
    <w:rsid w:val="00BF6BDF"/>
    <w:rsid w:val="00C1429D"/>
    <w:rsid w:val="00C25491"/>
    <w:rsid w:val="00C27215"/>
    <w:rsid w:val="00C32E4F"/>
    <w:rsid w:val="00C87A4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537C9"/>
    <w:rsid w:val="00E57837"/>
    <w:rsid w:val="00E97885"/>
    <w:rsid w:val="00EA3440"/>
    <w:rsid w:val="00EB6B84"/>
    <w:rsid w:val="00EC0893"/>
    <w:rsid w:val="00EC1569"/>
    <w:rsid w:val="00EC1D6D"/>
    <w:rsid w:val="00EC536C"/>
    <w:rsid w:val="00EE7213"/>
    <w:rsid w:val="00EF0180"/>
    <w:rsid w:val="00F01A1A"/>
    <w:rsid w:val="00F05779"/>
    <w:rsid w:val="00F13E15"/>
    <w:rsid w:val="00F3199F"/>
    <w:rsid w:val="00F437F4"/>
    <w:rsid w:val="00F46C93"/>
    <w:rsid w:val="00F50525"/>
    <w:rsid w:val="00F61152"/>
    <w:rsid w:val="00F65F8E"/>
    <w:rsid w:val="00F8653B"/>
    <w:rsid w:val="00F8797A"/>
    <w:rsid w:val="00FB3848"/>
    <w:rsid w:val="00FB7DB1"/>
    <w:rsid w:val="00FD47ED"/>
    <w:rsid w:val="4EC14977"/>
    <w:rsid w:val="5A5970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widowControl/>
      <w:numPr>
        <w:ilvl w:val="0"/>
        <w:numId w:val="1"/>
      </w:numPr>
      <w:spacing w:line="360" w:lineRule="auto"/>
      <w:jc w:val="left"/>
    </w:pPr>
    <w:rPr>
      <w:rFonts w:ascii="楷体_GB2312" w:hAnsi="Times New Roman" w:eastAsia="楷体_GB2312" w:cs="Times New Roman"/>
      <w:kern w:val="0"/>
      <w:sz w:val="24"/>
      <w:szCs w:val="20"/>
    </w:rPr>
  </w:style>
  <w:style w:type="paragraph" w:styleId="7">
    <w:name w:val="Body Text"/>
    <w:basedOn w:val="1"/>
    <w:link w:val="31"/>
    <w:semiHidden/>
    <w:unhideWhenUsed/>
    <w:qFormat/>
    <w:uiPriority w:val="99"/>
    <w:pPr>
      <w:spacing w:after="120"/>
    </w:pPr>
  </w:style>
  <w:style w:type="paragraph" w:styleId="8">
    <w:name w:val="Body Text Indent"/>
    <w:basedOn w:val="1"/>
    <w:link w:val="30"/>
    <w:uiPriority w:val="0"/>
    <w:pPr>
      <w:ind w:left="840" w:firstLine="480"/>
    </w:pPr>
    <w:rPr>
      <w:rFonts w:ascii="Arial" w:hAnsi="Arial" w:eastAsia="宋体" w:cs="Times New Roman"/>
      <w:sz w:val="24"/>
      <w:szCs w:val="24"/>
    </w:rPr>
  </w:style>
  <w:style w:type="paragraph" w:styleId="9">
    <w:name w:val="toc 3"/>
    <w:basedOn w:val="1"/>
    <w:next w:val="1"/>
    <w:unhideWhenUsed/>
    <w:qFormat/>
    <w:uiPriority w:val="39"/>
    <w:pPr>
      <w:ind w:left="840" w:leftChars="400"/>
    </w:pPr>
  </w:style>
  <w:style w:type="paragraph" w:styleId="10">
    <w:name w:val="Balloon Text"/>
    <w:basedOn w:val="1"/>
    <w:link w:val="25"/>
    <w:semiHidden/>
    <w:unhideWhenUsed/>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420"/>
        <w:tab w:val="right" w:leader="dot" w:pos="9628"/>
      </w:tabs>
    </w:pPr>
  </w:style>
  <w:style w:type="paragraph" w:styleId="14">
    <w:name w:val="toc 2"/>
    <w:basedOn w:val="1"/>
    <w:next w:val="1"/>
    <w:unhideWhenUsed/>
    <w:qFormat/>
    <w:uiPriority w:val="39"/>
    <w:pPr>
      <w:ind w:left="420" w:leftChars="200"/>
    </w:p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qFormat/>
    <w:uiPriority w:val="99"/>
    <w:rPr>
      <w:sz w:val="18"/>
      <w:szCs w:val="18"/>
    </w:rPr>
  </w:style>
  <w:style w:type="paragraph" w:customStyle="1" w:styleId="21">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2">
    <w:name w:val="List Paragraph"/>
    <w:basedOn w:val="1"/>
    <w:qFormat/>
    <w:uiPriority w:val="34"/>
    <w:pPr>
      <w:ind w:firstLine="420" w:firstLineChars="200"/>
    </w:pPr>
  </w:style>
  <w:style w:type="character" w:customStyle="1" w:styleId="23">
    <w:name w:val="标题 1 字符"/>
    <w:basedOn w:val="17"/>
    <w:link w:val="2"/>
    <w:qFormat/>
    <w:uiPriority w:val="9"/>
    <w:rPr>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批注框文本 字符"/>
    <w:basedOn w:val="17"/>
    <w:link w:val="10"/>
    <w:semiHidden/>
    <w:qFormat/>
    <w:uiPriority w:val="99"/>
    <w:rPr>
      <w:sz w:val="18"/>
      <w:szCs w:val="18"/>
    </w:rPr>
  </w:style>
  <w:style w:type="character" w:customStyle="1" w:styleId="26">
    <w:name w:val="标题 2 字符"/>
    <w:basedOn w:val="17"/>
    <w:link w:val="3"/>
    <w:qFormat/>
    <w:uiPriority w:val="9"/>
    <w:rPr>
      <w:rFonts w:asciiTheme="majorHAnsi" w:hAnsiTheme="majorHAnsi" w:eastAsiaTheme="majorEastAsia" w:cstheme="majorBidi"/>
      <w:b/>
      <w:bCs/>
      <w:sz w:val="32"/>
      <w:szCs w:val="32"/>
    </w:rPr>
  </w:style>
  <w:style w:type="character" w:customStyle="1" w:styleId="27">
    <w:name w:val="标题 3 字符"/>
    <w:basedOn w:val="17"/>
    <w:link w:val="4"/>
    <w:qFormat/>
    <w:uiPriority w:val="9"/>
    <w:rPr>
      <w:b/>
      <w:bCs/>
      <w:sz w:val="32"/>
      <w:szCs w:val="32"/>
    </w:rPr>
  </w:style>
  <w:style w:type="paragraph" w:customStyle="1" w:styleId="28">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9">
    <w:name w:val="标题 4 字符"/>
    <w:basedOn w:val="17"/>
    <w:link w:val="5"/>
    <w:qFormat/>
    <w:uiPriority w:val="9"/>
    <w:rPr>
      <w:rFonts w:asciiTheme="majorHAnsi" w:hAnsiTheme="majorHAnsi" w:eastAsiaTheme="majorEastAsia" w:cstheme="majorBidi"/>
      <w:b/>
      <w:bCs/>
      <w:sz w:val="28"/>
      <w:szCs w:val="28"/>
    </w:rPr>
  </w:style>
  <w:style w:type="character" w:customStyle="1" w:styleId="30">
    <w:name w:val="正文文本缩进 字符"/>
    <w:basedOn w:val="17"/>
    <w:link w:val="8"/>
    <w:qFormat/>
    <w:uiPriority w:val="0"/>
    <w:rPr>
      <w:rFonts w:ascii="Arial" w:hAnsi="Arial" w:eastAsia="宋体" w:cs="Times New Roman"/>
      <w:sz w:val="24"/>
      <w:szCs w:val="24"/>
    </w:rPr>
  </w:style>
  <w:style w:type="character" w:customStyle="1" w:styleId="31">
    <w:name w:val="正文文本 字符"/>
    <w:basedOn w:val="17"/>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2416</Words>
  <Characters>2747</Characters>
  <Lines>33</Lines>
  <Paragraphs>9</Paragraphs>
  <TotalTime>1</TotalTime>
  <ScaleCrop>false</ScaleCrop>
  <LinksUpToDate>false</LinksUpToDate>
  <CharactersWithSpaces>2933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断</cp:lastModifiedBy>
  <dcterms:modified xsi:type="dcterms:W3CDTF">2023-05-10T01:27:46Z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E7551DD17BE44F05A026B4CAD6B041A7_12</vt:lpwstr>
  </property>
</Properties>
</file>