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lang w:eastAsia="ru-RU"/>
          <w14:ligatures w14:val="none"/>
        </w:rPr>
        <w:t xml:space="preserve">30 технических заданий для веб-проектов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7"/>
          <w:szCs w:val="27"/>
          <w:lang w:eastAsia="ru-RU"/>
          <w14:ligatures w14:val="none"/>
        </w:rPr>
        <w:t xml:space="preserve">Общие требования и 30 тем: валидация, регистрация, вход и выход, CRUD, загрузка файлов, деплой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Общие требования (для каждого ТЗ)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Регистрация: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логин или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email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пароль, подтверждение пароля. Валидация на клиенте и на сервере: формат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email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пароль от 8 символов, уникальность логина/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email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Вход и выход: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 JWT, закрытые страницы доступны только авторизованным, корректный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logout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CRUD: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создание, просмотр списком и карточкой, редактирование, удаление основной сущности. Пользователь правит только свои записи.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Валидация форм: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обязательные поля, ограничения длины и формата, понятные сообщения об ошибках.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Деплой (обязательно):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образы приложений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backend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frontend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находятся в личных репозиториях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приложение развёрнуто на виртуальной машине Ubuntu Server через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Compose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(подробно в разделе «Деплой на Ubuntu Server через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»), БД в отдельном контейнере с томом, секреты в файле 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env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репозиторий на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GitHub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README с инструкцией запуска.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Загрузка файлов (темы с пометкой </w:t>
      </w:r>
      <w:r>
        <w:rPr>
          <w:rFonts w:ascii="Apple Color Emoji" w:hAnsi="Apple Color Emoji" w:eastAsia="Times New Roman" w:cs="Apple Color Emoji"/>
          <w:b/>
          <w:bCs/>
          <w:color w:val="000000"/>
          <w:sz w:val="27"/>
          <w:szCs w:val="27"/>
          <w:lang w:eastAsia="ru-RU"/>
          <w14:ligatures w14:val="none"/>
        </w:rPr>
        <w:t xml:space="preserve">📎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проверка типа и размера, хранение в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-томе на виртуальной машине, отображение и удаление файла вместе с записью.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30 тем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numPr>
          <w:ilvl w:val="0"/>
          <w:numId w:val="2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Заметки.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Категории, поиск по тексту, закрепление важных.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Детальное ТЗ: общая часть для всех тем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Каждый проект — веб-приложение с одной основной сущностью, пользователями и доступом по владельцу записи. Ниже то, что обязательно для любой из 30 тем; особенности каждой темы собраны в таблице в конце документа.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Стек и структура репозитория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Backend: Python 3.12 + Django 5 + Django REST Framework (DRF).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Стек одинаков для всех тем, запуск в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обязателен.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БД: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PostgreSQL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16 (драйвер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psycopg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3).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SQLite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не принимается: на сервере нужен отдельный контейнер БД.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Frontend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React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18 +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Vite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маршруты через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React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Router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запросы к API через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fetch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или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axios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; обмен по REST в формате JSON.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Пароли хранит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Django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(PBKDF2 или argon2), открытым текстом их нет нигде. JWT (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djangorestframework-simplejwt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 со сроком 24 часа.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Валидация: на клиенте — проверки в формах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React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на сервере —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сериализаторы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DRF и валидаторы моделей.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 репозитории: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backend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(проект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Django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requirements.txt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frontend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(проект React,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nginx.conf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docker-compose.yml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.env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.example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README.md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.gitignore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(в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нём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env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и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uploads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Роли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Гость видит только страницы регистрации и входа (и публичные страницы, если их требует тема).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Пользователь работает только со своими записями; обращение к чужой записи вернёт 403 или 404.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Роли «администратор», «преподаватель», «оператор» вводятся только в темах, где они названы.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Модель данных и API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Таблица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items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ниже — шаблон основной сущности; в каждой теме у неё своё название и свои поля (см. таблицу тем).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tbl>
      <w:tblPr>
        <w:tblW w:w="0" w:type="auto"/>
        <w:tblCellSpacing w:w="15" w:type="dxa"/>
        <w:tblBorders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684"/>
        <w:gridCol w:w="7671"/>
      </w:tblGrid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Таблица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Поля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users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id (PK), email (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уникальный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до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254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символов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), username (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уникальный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3–30),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password_hash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role (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user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или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admin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),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items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id (PK),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owner_id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(FK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на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users, ON DELETE CASCADE), title (1–120), description (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до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2000),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поля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темы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updated_at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files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 (темы с </w:t>
            </w:r>
            <w:r>
              <w:rPr>
                <w:rFonts w:ascii="Apple Color Emoji" w:hAnsi="Apple Color Emoji" w:eastAsia="Times New Roman" w:cs="Apple Color Emoji"/>
                <w:color w:val="000000"/>
                <w:sz w:val="27"/>
                <w:szCs w:val="27"/>
                <w:lang w:eastAsia="ru-RU"/>
                <w14:ligatures w14:val="none"/>
              </w:rPr>
              <w:t xml:space="preserve">📎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id (PK),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item_id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(FK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на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items, ON DELETE CASCADE),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original_name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stored_name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(UUID +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расширение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), mime,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size_bytes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r>
          </w:p>
        </w:tc>
      </w:tr>
    </w:tbl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Каждая запись принадлежит одному пользователю, а каждый файл — одной записи. Внешние ключи с ON DELETE CASCADE не оставляют «осиротевших» строк.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3994"/>
        <w:gridCol w:w="1550"/>
        <w:gridCol w:w="1820"/>
        <w:gridCol w:w="854"/>
        <w:gridCol w:w="1127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Метод и путь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Доступ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Успех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Ошибки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POST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auth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register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гость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регистрация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400, 409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POST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auth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login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гость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вход, выдача сессии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400, 401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POST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auth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logout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выход, сброс сессии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204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GET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auth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me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данные текущего пользователя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GET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items?search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=&amp;page=&amp;limit=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список своих записей с поиском и пагинацией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GET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items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export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выгрузка своих записей в Excel (.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xlsx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POST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items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создание записи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400, 401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GET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items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/: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владелец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карточка записи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401, 403, 404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PUT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items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/: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владелец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редактирование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400, 403, 404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DELETE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items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/: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владелец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удаление записи вместе с файлами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204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403, 404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POST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en-US" w:eastAsia="ru-RU"/>
                <w14:ligatures w14:val="none"/>
              </w:rPr>
              <w:t xml:space="preserve">/items/:id/files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владелец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загрузка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файла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(multipart/form-data)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400, 413, 415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DELETE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api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files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/: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владелец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удаление файла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204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403, 404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GET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health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все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проверка живости для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Docker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 и мониторинга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</w:tbl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Темы с публичной лентой (объявления, афиша, портфолио, фильмы) открывают чтение списка гостям; изменять записи по-прежнему может только владелец.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После входа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Django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выдаёт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cookie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сессии; после выхода сессия удалена, и тот же запрос возвращает 401. При JWT вместо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cookie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токен передаётся в заголовке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Authorization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а выход удаляет токен на клиенте.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Валидация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Проверки выполняются и в браузере, и на сервере: клиентская проверка нужна для удобства, серверная — для безопасности.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2529"/>
        <w:gridCol w:w="4375"/>
        <w:gridCol w:w="2441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Правила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Пример сообщения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обязателен, формат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name@domain.tld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, до 254 символов, уникален без учёта регистра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«Введите корректный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» / «Этот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 уже занят»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username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3–30 символов: латиница, цифры, </w:t>
            </w:r>
            <w:r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eastAsia="ru-RU"/>
                <w14:ligatures w14:val="none"/>
              </w:rPr>
              <w:t xml:space="preserve">_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; уникален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«Только латиница, цифры и _, от 3 до 30 символов»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password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8–64 символа, минимум одна буква и одна цифра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«Пароль: от 8 символов, буквы и цифры»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password_confirm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совпадает с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password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«Пароли не совпадают»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title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обязателен, 1–120 символов после обрезки пробелов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«Введите название (до 120 символов)»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необязательно, до 2000 символов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«Не более 2000 символов»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число (цена, количество, сумма)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число не меньше 0, до 2 знаков после запятой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«Введите число от 0»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формат ГГГГ-ММ-ДД; границы по смыслу темы (бронь не в прошлом, трата не в будущем)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«Дата не может быть в прошлом»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</w:tbl>
    <w:p>
      <w:pPr>
        <w:numPr>
          <w:ilvl w:val="0"/>
          <w:numId w:val="2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Сервер отвечает 400 и JSON вида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{"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errors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": {"поле": "сообщение"}}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; форма показывает сообщение под нужным полем.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Ошибка входа одинакова для неверного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email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и неверного пароля: «Неверный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email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или пароль».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Защита: параметризованные запросы или ORM (SQL-инъекции), экранирование вывода (XSS), пароль и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хеш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никогда не попадают в ответ API.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Ограничение попыток входа: не более 10 в минуту с одного IP.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Экспорт в Excel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Кнопка «Скачать Excel» на странице списка выгружает записи пользователя в файл 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xlsx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с теми же поиском и фильтрами, что выбраны на экране. Файл собирает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Django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React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только скачивает его.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[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embed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node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/e4d973c0-2bff]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Файл создаётся в памяти на сервере и сразу отдаётся в ответе, на диске он не сохраняется.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Требования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Эндпоинт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GET 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api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items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export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(в каждой теме вместо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items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своё название сущности). Ответ 200 с типом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application/vnd.openxmlformats-officedocument.spreadsheetml.sheet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имя файла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&lt;тема&gt;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_&lt;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ГГГГ-ММ-ДД&gt;.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xlsx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Доступ только для вошедших: гость получает 401. В файл попадают только записи самого пользователя; администратор (там, где такая роль есть) выгружает все.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Лист «Данные»: первая строка — заголовки (жирные, строка закреплена, включён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автофильтр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), далее по строке на запись; колонки соответствуют полям из таблицы тем.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Суммы и количества записываются числами, даты — датами в формате ДД.ММ.ГГГГ, а не текстом. Ширина колонок подгоняется под содержимое.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Не более 10 000 строк за выгрузку; если записей больше, пользователь видит предупреждение.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Защита от инъекций формул: значения, начинающиеся с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или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@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записываются с апострофом в начале, чтобы Excel не выполнил их как формулу.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requirements.txt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добавляется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openpyxl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Страницы и критерии приёмки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Страницы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register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и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login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— формы с ошибками под полями.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— список своих записей: поиск, фильтры, пагинация, кнопка «Добавить»; пустой список показывает подсказку.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items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new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items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/: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items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/: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id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edit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— создание, карточка, редактирование; удаление с подтверждением.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 шапке: имя пользователя и кнопка «Выйти». Все экраны показывают состояния загрузки и ошибки.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Проект принят, если выполнено всё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Регистрация с неверными данными показывает ошибки у полей, с верными создаёт пользователя.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Повторная регистрация с тем же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email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отклоняется.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Вход с неверным паролем даёт общую ошибку, с верным — переход на главную.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После выхода закрытые страницы перенаправляют на вход, а API отвечает 401.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Создание, просмотр, редактирование и удаление записи работают.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Пользователь B не видит и не может изменить записи пользователя A.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Для тем с </w:t>
      </w:r>
      <w:r>
        <w:rPr>
          <w:rFonts w:ascii="Apple Color Emoji" w:hAnsi="Apple Color Emoji" w:eastAsia="Times New Roman" w:cs="Apple Color Emoji"/>
          <w:color w:val="000000"/>
          <w:sz w:val="27"/>
          <w:szCs w:val="27"/>
          <w:lang w:eastAsia="ru-RU"/>
          <w14:ligatures w14:val="none"/>
        </w:rPr>
        <w:t xml:space="preserve">📎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: неверный тип и слишком большой файл отклоняются, файл удаляется вместе с записью.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Кнопка «Скачать Excel» отдаёт файл 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xlsx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: он открывается в Excel без ошибок, в нём столько строк, сколько в списке с теми же фильтрами, чужих записей нет, а значения вида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=1+1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остаются текстом.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Приложение открывается с другого компьютера по IP виртуальной машины.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После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docker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compose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restart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и перезагрузки VM данные и файлы на месте.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 репозитории нет паролей и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файла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env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;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есть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env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.example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и README.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Что сдать: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ссылку на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GitHub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адрес развёрнутого приложения, тестовый логин и пароль в README, 3–5 скриншотов основных экранов.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Деплой на Ubuntu Server через 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Docker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Приложение запускается тремя контейнерами на виртуальной машине Ubuntu Server: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nginx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принимает запросы на порту 80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84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приложение обрабатывает их,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PostgreSQL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хранит данные. Наружу открыт только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nginx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; база доступна лишь внутри сети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Браузер обращается к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nginx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по порту 80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8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nginx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передаёт запросы приложению, приложение — базе. Данные БД и загруженные файлы лежат в томах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и переживают пересборку контейнеров.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Требования к виртуальной машине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Ubuntu Server 22.04 или 24.04 LTS, 2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vCPU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2 ГБ RAM, 20 ГБ диска.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Сеть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режиме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Bridge (VirtualBox, VMware, Hyper-V).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При NAT пробросьте порты 80 и 22 с хоста на VM, иначе приложение не откроется с другого компьютера.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2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Установлен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OpenSSH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Server; работаем под обычным пользователем с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sudo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не под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root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Шаг 1. Подготовка системы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apt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update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&amp;&amp;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apt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upgrade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-y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apt install -y ca-certificates curl git 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ufw</w:t>
      </w:r>
      <w:r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Шаг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en-US" w:eastAsia="ru-RU"/>
          <w14:ligatures w14:val="none"/>
        </w:rPr>
        <w:t xml:space="preserve"> 2. 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Установка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en-US" w:eastAsia="ru-RU"/>
          <w14:ligatures w14:val="none"/>
        </w:rPr>
        <w:t xml:space="preserve"> Docker 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en-US" w:eastAsia="ru-RU"/>
          <w14:ligatures w14:val="none"/>
        </w:rPr>
        <w:t xml:space="preserve"> Docker Compose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curl -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fsSL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https://get.docker.com | 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sh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usermod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-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aG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docker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$USER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# выйдите из SSH-сессии и войдите снова, чтобы группа применилась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docker --version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docker compose version</w:t>
      </w:r>
      <w:r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Шаг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en-US" w:eastAsia="ru-RU"/>
          <w14:ligatures w14:val="none"/>
        </w:rPr>
        <w:t xml:space="preserve"> 3. 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Файрвол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ufw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allow OpenSSH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ufw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allow 80/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tcp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ufw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allow 443/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tcp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ufw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enable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7"/>
          <w:szCs w:val="27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sudo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ufw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status</w:t>
      </w:r>
      <w:r>
        <w:rPr>
          <w:rFonts w:ascii="Courier New" w:hAnsi="Courier New" w:eastAsia="Times New Roman" w:cs="Courier New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Порт 5432 (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PostgreSQL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 не открывается никогда.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Шаг 4. Код и переменные окружения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git clone https://github.com/&lt;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логин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&gt;/&lt;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репозиторий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&gt;.git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~/app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cd ~/app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cp .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env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.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example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 .env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nano .env</w:t>
      </w:r>
      <w:r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Содержимое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env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(значения замените; пароль и секрет — длинные и случайные, например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openssl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rand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-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hex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32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DJANGO_SECRET_KEY=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замените_на_случайную_строку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DJANGO_DEBUG=0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DJANGO_ALLOWED_HOSTS=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localhost,IP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_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виртуальной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_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машины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CSRF_TRUSTED_ORIGINS=http://IP_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виртуальной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_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машины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DB_HOST=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db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DB_PORT=5432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DB_NAME=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appdb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DB_USER=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appuser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DB_PASSWORD=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замените_на_случайный_пароль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MEDIA_ROOT=/app/uploads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MAX_UPLOAD_MB=10</w:t>
      </w:r>
      <w:r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Шаг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en-US" w:eastAsia="ru-RU"/>
          <w14:ligatures w14:val="none"/>
        </w:rPr>
        <w:t xml:space="preserve"> 5. 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Файлы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en-US" w:eastAsia="ru-RU"/>
          <w14:ligatures w14:val="none"/>
        </w:rPr>
        <w:t xml:space="preserve"> Docker 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в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репозитории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backend/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(Django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gunicorn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backend/requirements.txt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Django&gt;=5.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0,&lt;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6.0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djangorestframework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&gt;=3.15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psycopg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[binary]&gt;=3.1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gunicorn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&gt;=22.0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whitenoise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&gt;=6.6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openpyxl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&gt;=3.1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Pillow&gt;=10.0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djangorestframework-simplejwt</w:t>
      </w:r>
      <w:r>
        <w:rPr>
          <w:rFonts w:ascii="Courier New" w:hAnsi="Courier New" w:eastAsia="Times New Roman" w:cs="Courier New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frontend/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(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сборка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React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образ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nginx):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frontend/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nginx.conf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(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раздаёт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React,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проксирует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API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отдаёт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публичные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файлы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Миграции и сбор статики выполняются при каждом старте контейнера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app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(команда в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CMD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), отдельно запускать их не нужно. Администратор создаётся один раз: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docker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compose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exec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app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python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manage.py 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createsuperuser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settings.py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из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переменных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.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env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читаются: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numPr>
          <w:ilvl w:val="0"/>
          <w:numId w:val="3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SECRET_KEY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DEBUG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ALLOWED_HOSTS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CSRF_TRUSTED_ORIGINS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(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переменные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DJANGO_*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CSRF_TRUSTED_ORIGINS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numPr>
          <w:ilvl w:val="0"/>
          <w:numId w:val="3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DATABASES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— PostgreSQL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хостом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db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numPr>
          <w:ilvl w:val="0"/>
          <w:numId w:val="3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MEDIA_ROOT=/app/uploads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,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STATIC_ROOT=/app/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staticfiles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WhiteNoise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MIDDLEWARE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numPr>
          <w:ilvl w:val="0"/>
          <w:numId w:val="3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pP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REST_FRAMEWORK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: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SessionAuthentication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(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или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JWT)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  <w14:ligatures w14:val="none"/>
        </w:rPr>
        <w:t xml:space="preserve">IsAuthenticated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по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умолчанию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val="en-US"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eastAsia="ru-RU"/>
          <w14:ligatures w14:val="none"/>
        </w:rPr>
        <w:t xml:space="preserve">Шаг 6. Запуск и проверка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Все три сервиса должны быть в статусе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running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, 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health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— отвечать 200. IP виртуальной машины виден в выводе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ip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 a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; приложение открывается в браузере хоста по адресу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http:/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/&lt;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IP виртуальной машины&gt;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Тома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pgdata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и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uploads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 при этом сохраняются.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  <w:t xml:space="preserve">Детали по темам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Столбец «Сущности и поля» заменяет шаблон </w:t>
      </w:r>
      <w:r>
        <w:rPr>
          <w:rFonts w:ascii="Courier New" w:hAnsi="Courier New" w:eastAsia="Times New Roman" w:cs="Courier New"/>
          <w:color w:val="000000"/>
          <w:sz w:val="20"/>
          <w:szCs w:val="20"/>
          <w:lang w:eastAsia="ru-RU"/>
          <w14:ligatures w14:val="none"/>
        </w:rPr>
        <w:t xml:space="preserve">items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. Общие требования (регистрация, вход и выход, валидация, доступ по владельцу, деплой) действуют для всех строк; </w:t>
      </w:r>
      <w:r>
        <w:rPr>
          <w:rFonts w:ascii="Apple Color Emoji" w:hAnsi="Apple Color Emoji" w:eastAsia="Times New Roman" w:cs="Apple Color Emoji"/>
          <w:color w:val="000000"/>
          <w:sz w:val="27"/>
          <w:szCs w:val="27"/>
          <w:lang w:eastAsia="ru-RU"/>
          <w14:ligatures w14:val="none"/>
        </w:rPr>
        <w:t xml:space="preserve">📎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  <w:t xml:space="preserve"> — тема с загрузкой файлов.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  <w14:ligatures w14:val="none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487"/>
        <w:gridCol w:w="1244"/>
        <w:gridCol w:w="3784"/>
        <w:gridCol w:w="3839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Тема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Сущности и поля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  <w:t xml:space="preserve">Особые правила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Заметки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Note: title, text (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до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 10000), category,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  <w:t xml:space="preserve">is_pinned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en-US"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  <w:t xml:space="preserve">Поиск по заголовку и тексту; закреплённые всегда сверху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eastAsia="ru-RU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ple Color Emoji">
    <w:panose1 w:val="05040102010807070707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9"/>
  </w:num>
  <w:num w:numId="2">
    <w:abstractNumId w:val="3"/>
  </w:num>
  <w:num w:numId="3">
    <w:abstractNumId w:val="1"/>
  </w:num>
  <w:num w:numId="4">
    <w:abstractNumId w:val="15"/>
  </w:num>
  <w:num w:numId="5">
    <w:abstractNumId w:val="10"/>
  </w:num>
  <w:num w:numId="6">
    <w:abstractNumId w:val="20"/>
  </w:num>
  <w:num w:numId="7">
    <w:abstractNumId w:val="27"/>
  </w:num>
  <w:num w:numId="8">
    <w:abstractNumId w:val="22"/>
  </w:num>
  <w:num w:numId="9">
    <w:abstractNumId w:val="13"/>
  </w:num>
  <w:num w:numId="10">
    <w:abstractNumId w:val="5"/>
  </w:num>
  <w:num w:numId="11">
    <w:abstractNumId w:val="16"/>
  </w:num>
  <w:num w:numId="12">
    <w:abstractNumId w:val="25"/>
  </w:num>
  <w:num w:numId="13">
    <w:abstractNumId w:val="29"/>
  </w:num>
  <w:num w:numId="14">
    <w:abstractNumId w:val="26"/>
  </w:num>
  <w:num w:numId="15">
    <w:abstractNumId w:val="7"/>
  </w:num>
  <w:num w:numId="16">
    <w:abstractNumId w:val="4"/>
  </w:num>
  <w:num w:numId="17">
    <w:abstractNumId w:val="23"/>
  </w:num>
  <w:num w:numId="18">
    <w:abstractNumId w:val="2"/>
  </w:num>
  <w:num w:numId="19">
    <w:abstractNumId w:val="24"/>
  </w:num>
  <w:num w:numId="20">
    <w:abstractNumId w:val="21"/>
  </w:num>
  <w:num w:numId="21">
    <w:abstractNumId w:val="9"/>
  </w:num>
  <w:num w:numId="22">
    <w:abstractNumId w:val="17"/>
  </w:num>
  <w:num w:numId="23">
    <w:abstractNumId w:val="0"/>
  </w:num>
  <w:num w:numId="24">
    <w:abstractNumId w:val="14"/>
  </w:num>
  <w:num w:numId="25">
    <w:abstractNumId w:val="18"/>
  </w:num>
  <w:num w:numId="26">
    <w:abstractNumId w:val="28"/>
  </w:num>
  <w:num w:numId="27">
    <w:abstractNumId w:val="11"/>
  </w:num>
  <w:num w:numId="28">
    <w:abstractNumId w:val="12"/>
  </w:num>
  <w:num w:numId="29">
    <w:abstractNumId w:val="6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702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02"/>
    <w:link w:val="6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02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02"/>
    <w:link w:val="69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02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02"/>
    <w:link w:val="69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02"/>
    <w:link w:val="69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02"/>
    <w:link w:val="7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02"/>
    <w:link w:val="7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02"/>
    <w:link w:val="7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02"/>
    <w:link w:val="7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702"/>
    <w:link w:val="7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702"/>
    <w:link w:val="72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92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ubtle Reference"/>
    <w:basedOn w:val="7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92"/>
    <w:link w:val="17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76">
    <w:name w:val="Header Char"/>
    <w:basedOn w:val="702"/>
    <w:link w:val="175"/>
    <w:uiPriority w:val="99"/>
    <w:pPr>
      <w:pBdr/>
      <w:spacing/>
      <w:ind/>
    </w:pPr>
  </w:style>
  <w:style w:type="paragraph" w:styleId="177">
    <w:name w:val="Footer"/>
    <w:basedOn w:val="692"/>
    <w:link w:val="178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78">
    <w:name w:val="Footer Char"/>
    <w:basedOn w:val="702"/>
    <w:link w:val="177"/>
    <w:uiPriority w:val="99"/>
    <w:pPr>
      <w:pBdr/>
      <w:spacing/>
      <w:ind/>
    </w:pPr>
  </w:style>
  <w:style w:type="paragraph" w:styleId="179">
    <w:name w:val="Caption"/>
    <w:basedOn w:val="692"/>
    <w:next w:val="6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9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02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9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02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92"/>
    <w:next w:val="692"/>
    <w:uiPriority w:val="99"/>
    <w:unhideWhenUsed/>
    <w:pPr>
      <w:pBdr/>
      <w:spacing w:after="0" w:afterAutospacing="0"/>
      <w:ind/>
    </w:pPr>
  </w:style>
  <w:style w:type="paragraph" w:styleId="692" w:default="1">
    <w:name w:val="Normal"/>
    <w:qFormat/>
    <w:pPr>
      <w:pBdr/>
      <w:spacing/>
      <w:ind/>
    </w:pPr>
  </w:style>
  <w:style w:type="paragraph" w:styleId="693">
    <w:name w:val="Heading 1"/>
    <w:basedOn w:val="692"/>
    <w:next w:val="692"/>
    <w:link w:val="70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94">
    <w:name w:val="Heading 2"/>
    <w:basedOn w:val="692"/>
    <w:next w:val="692"/>
    <w:link w:val="70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95">
    <w:name w:val="Heading 3"/>
    <w:basedOn w:val="692"/>
    <w:next w:val="692"/>
    <w:link w:val="70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96">
    <w:name w:val="Heading 4"/>
    <w:basedOn w:val="692"/>
    <w:next w:val="692"/>
    <w:link w:val="70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97">
    <w:name w:val="Heading 5"/>
    <w:basedOn w:val="692"/>
    <w:next w:val="692"/>
    <w:link w:val="70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98">
    <w:name w:val="Heading 6"/>
    <w:basedOn w:val="692"/>
    <w:next w:val="692"/>
    <w:link w:val="71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9">
    <w:name w:val="Heading 7"/>
    <w:basedOn w:val="692"/>
    <w:next w:val="692"/>
    <w:link w:val="71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0">
    <w:name w:val="Heading 8"/>
    <w:basedOn w:val="692"/>
    <w:next w:val="692"/>
    <w:link w:val="71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1">
    <w:name w:val="Heading 9"/>
    <w:basedOn w:val="692"/>
    <w:next w:val="692"/>
    <w:link w:val="71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character" w:styleId="705" w:customStyle="1">
    <w:name w:val="Заголовок 1 Знак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6" w:customStyle="1">
    <w:name w:val="Заголовок 2 Знак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07" w:customStyle="1">
    <w:name w:val="Заголовок 3 Знак"/>
    <w:basedOn w:val="702"/>
    <w:link w:val="69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08" w:customStyle="1">
    <w:name w:val="Заголовок 4 Знак"/>
    <w:basedOn w:val="702"/>
    <w:link w:val="69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09" w:customStyle="1">
    <w:name w:val="Заголовок 5 Знак"/>
    <w:basedOn w:val="702"/>
    <w:link w:val="69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0" w:customStyle="1">
    <w:name w:val="Заголовок 6 Знак"/>
    <w:basedOn w:val="702"/>
    <w:link w:val="69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1" w:customStyle="1">
    <w:name w:val="Заголовок 7 Знак"/>
    <w:basedOn w:val="702"/>
    <w:link w:val="69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2" w:customStyle="1">
    <w:name w:val="Заголовок 8 Знак"/>
    <w:basedOn w:val="702"/>
    <w:link w:val="70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3" w:customStyle="1">
    <w:name w:val="Заголовок 9 Знак"/>
    <w:basedOn w:val="702"/>
    <w:link w:val="70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4">
    <w:name w:val="Title"/>
    <w:basedOn w:val="692"/>
    <w:next w:val="692"/>
    <w:link w:val="71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15" w:customStyle="1">
    <w:name w:val="Заголовок Знак"/>
    <w:basedOn w:val="702"/>
    <w:link w:val="71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16">
    <w:name w:val="Subtitle"/>
    <w:basedOn w:val="692"/>
    <w:next w:val="692"/>
    <w:link w:val="71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17" w:customStyle="1">
    <w:name w:val="Подзаголовок Знак"/>
    <w:basedOn w:val="702"/>
    <w:link w:val="71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18">
    <w:name w:val="Quote"/>
    <w:basedOn w:val="692"/>
    <w:next w:val="692"/>
    <w:link w:val="71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19" w:customStyle="1">
    <w:name w:val="Цитата 2 Знак"/>
    <w:basedOn w:val="702"/>
    <w:link w:val="71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20">
    <w:name w:val="List Paragraph"/>
    <w:basedOn w:val="692"/>
    <w:uiPriority w:val="34"/>
    <w:qFormat/>
    <w:pPr>
      <w:pBdr/>
      <w:spacing/>
      <w:ind w:left="720"/>
      <w:contextualSpacing w:val="true"/>
    </w:pPr>
  </w:style>
  <w:style w:type="character" w:styleId="721">
    <w:name w:val="Intense Emphasis"/>
    <w:basedOn w:val="7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22">
    <w:name w:val="Intense Quote"/>
    <w:basedOn w:val="692"/>
    <w:next w:val="692"/>
    <w:link w:val="72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23" w:customStyle="1">
    <w:name w:val="Выделенная цитата Знак"/>
    <w:basedOn w:val="702"/>
    <w:link w:val="72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24">
    <w:name w:val="Intense Reference"/>
    <w:basedOn w:val="7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25">
    <w:name w:val="Normal (Web)"/>
    <w:basedOn w:val="692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ru-RU"/>
      <w14:ligatures w14:val="none"/>
    </w:rPr>
  </w:style>
  <w:style w:type="character" w:styleId="726">
    <w:name w:val="Emphasis"/>
    <w:basedOn w:val="702"/>
    <w:uiPriority w:val="20"/>
    <w:qFormat/>
    <w:pPr>
      <w:pBdr/>
      <w:spacing/>
      <w:ind/>
    </w:pPr>
    <w:rPr>
      <w:i/>
      <w:iCs/>
    </w:rPr>
  </w:style>
  <w:style w:type="character" w:styleId="727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28" w:customStyle="1">
    <w:name w:val="apple-converted-space"/>
    <w:basedOn w:val="702"/>
    <w:pPr>
      <w:pBdr/>
      <w:spacing/>
      <w:ind/>
    </w:pPr>
  </w:style>
  <w:style w:type="character" w:styleId="729">
    <w:name w:val="HTML Code"/>
    <w:basedOn w:val="702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730">
    <w:name w:val="HTML Preformatted"/>
    <w:basedOn w:val="692"/>
    <w:link w:val="731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731" w:customStyle="1">
    <w:name w:val="Стандартный HTML Знак"/>
    <w:basedOn w:val="702"/>
    <w:link w:val="730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paragraph" w:styleId="732" w:customStyle="1">
    <w:name w:val="msonormal"/>
    <w:basedOn w:val="692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ru-RU"/>
      <w14:ligatures w14:val="none"/>
    </w:rPr>
  </w:style>
  <w:style w:type="table" w:styleId="733">
    <w:name w:val="Table Grid"/>
    <w:basedOn w:val="70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</dc:creator>
  <cp:keywords/>
  <dc:description/>
  <cp:revision>8</cp:revision>
  <dcterms:created xsi:type="dcterms:W3CDTF">2026-10-19T09:58:00Z</dcterms:created>
  <dcterms:modified xsi:type="dcterms:W3CDTF">2026-10-26T07:02:50Z</dcterms:modified>
</cp:coreProperties>
</file>