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sz w:val="22"/>
          <w:szCs w:val="22"/>
        </w:rPr>
        <w:t xml:space="preserve">Министерство науки и высшего образования Российской Федерации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«Национальный исследовательский технический университет»</w:t>
      </w:r>
    </w:p>
    <w:p>
      <w:pPr>
        <w:spacing w:after="400"/>
      </w:pP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ВЫПУСКНАЯ КВАЛИФИКАЦИОННАЯ РАБОТА</w:t>
      </w:r>
    </w:p>
    <w:p>
      <w:pPr>
        <w:spacing w:after="120"/>
        <w:jc w:val="center"/>
      </w:pPr>
      <w:r>
        <w:rPr>
          <w:sz w:val="22"/>
          <w:szCs w:val="22"/>
        </w:rPr>
        <w:t xml:space="preserve">на тему: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«Методы анализа сетевого трафика для защиты информации»</w:t>
      </w:r>
    </w:p>
    <w:p>
      <w:pPr>
        <w:spacing w:after="400"/>
      </w:pPr>
    </w:p>
    <w:p>
      <w:pPr>
        <w:jc w:val="right"/>
      </w:pPr>
      <w:r>
        <w:rPr>
          <w:sz w:val="22"/>
          <w:szCs w:val="22"/>
        </w:rPr>
        <w:t xml:space="preserve">Выполнил: студент группы ИБ-41</w:t>
      </w:r>
    </w:p>
    <w:p>
      <w:pPr>
        <w:jc w:val="right"/>
      </w:pPr>
      <w:r>
        <w:rPr>
          <w:sz w:val="22"/>
          <w:szCs w:val="22"/>
        </w:rPr>
        <w:t xml:space="preserve">Соколов А. И.</w:t>
      </w:r>
    </w:p>
    <w:p>
      <w:pPr>
        <w:spacing w:after="120"/>
        <w:jc w:val="center"/>
      </w:pPr>
      <w:r>
        <w:rPr>
          <w:sz w:val="22"/>
          <w:szCs w:val="22"/>
        </w:rPr>
        <w:t xml:space="preserve">Москва — 2021</w:t>
      </w:r>
    </w:p>
    <w:p>
      <w:r>
        <w:br w:type="page"/>
      </w:r>
    </w:p>
    <w:p>
      <w:pPr>
        <w:pStyle w:val="Heading1"/>
      </w:pPr>
      <w:r>
        <w:t xml:space="preserve">Введение</w:t>
      </w:r>
    </w:p>
    <w:p>
      <w:pPr>
        <w:spacing w:after="160" w:line="276"/>
        <w:jc w:val="both"/>
      </w:pPr>
      <w:r>
        <w:rPr>
          <w:sz w:val="24"/>
          <w:szCs w:val="24"/>
        </w:rPr>
        <w:t>Защита информации — одна из основных задач любой организации, и обнаружение сетевых вторжений составляет важную часть этой защиты. Чтобы реагировать на атаки своевременно, требуются эффективные методы анализа сетевого трафика. От точности их работы во многом зависит сохранность информационных ресурсов предприятия.</w:t>
      </w:r>
    </w:p>
    <w:p>
      <w:pPr>
        <w:spacing w:after="160" w:line="276"/>
        <w:jc w:val="both"/>
      </w:pPr>
      <w:r>
        <w:rPr>
          <w:sz w:val="24"/>
          <w:szCs w:val="24"/>
        </w:rPr>
        <w:t>Значимость кибербезопасности растёт по мере того, как увеличивается число угроз: чем их больше, тем выше потребность в современных средствах защиты. Поэтому разработка систем обнаружения вторжений представляет научный и практический интерес, а изучение этой темы выглядит своевременным.</w:t>
      </w:r>
    </w:p>
    <w:p>
      <w:r>
        <w:br w:type="page"/>
      </w:r>
    </w:p>
    <w:p>
      <w:pPr>
        <w:pStyle w:val="Heading1"/>
      </w:pPr>
      <w:r>
        <w:t xml:space="preserve">Глава 1. Анализ подходов</w:t>
      </w:r>
    </w:p>
    <w:p>
      <w:pPr>
        <w:spacing w:after="160" w:line="276"/>
        <w:jc w:val="both"/>
      </w:pPr>
      <w:r>
        <w:rPr>
          <w:sz w:val="24"/>
          <w:szCs w:val="24"/>
        </w:rPr>
        <w:t>Обзор существующих подходов показывает, что задачу обнаружения вторжений разумнее решать комплексно. Прежде всего нужно учитывать особенности сетевой инфраструктуры конкретной организации. Влияет и качество данных, на которых обучаются модели. В итоге лучший результат даёт сочетание нескольких методов обнаружения.</w:t>
      </w:r>
    </w:p>
    <w:p>
      <w:pPr>
        <w:spacing w:after="160" w:line="276"/>
        <w:jc w:val="both"/>
      </w:pPr>
      <w:r>
        <w:rPr>
          <w:sz w:val="24"/>
          <w:szCs w:val="24"/>
        </w:rPr>
        <w:t>Методы машинного обучения помогают повысить эффективность обнаружения: они способны выявлять и ранее неизвестные типы атак, а не только уже описанные. Поэтому интеллектуальные алгоритмы выглядят перспективным направлением. При этом их важно сочетать с другими средствами защиты — комплексный подход остаётся определяющим.</w:t>
      </w:r>
    </w:p>
    <w:p>
      <w:r>
        <w:br w:type="page"/>
      </w:r>
    </w:p>
    <w:p>
      <w:pPr>
        <w:pStyle w:val="Heading1"/>
      </w:pPr>
      <w:r>
        <w:t xml:space="preserve">Заключение</w:t>
      </w:r>
    </w:p>
    <w:p>
      <w:pPr>
        <w:spacing w:after="160" w:line="276"/>
        <w:jc w:val="both"/>
      </w:pPr>
      <w:r>
        <w:rPr>
          <w:sz w:val="24"/>
          <w:szCs w:val="24"/>
        </w:rPr>
        <w:t>Проведённый анализ позволяет сделать несколько выводов. Своевременное обнаружение вторжений — основа сетевой защиты, а применение машинного обучения заметно повышает её эффективность. Рассмотренные методы анализа сетевого трафика отвечают цели работы, что позволяет считать поставленные задачи решёнными.</w:t>
      </w:r>
    </w:p>
    <w:sectPr>
      <w:pgSz w:w="11906" w:h="16838" w:orient="portrait"/>
      <w:pgMar w:top="1440" w:right="85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2026-06-05T13:42:55.462Z</dcterms:created>
  <dcterms:modified xsi:type="dcterms:W3CDTF">2026-06-05T13:42:55.462Z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