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4"/>
          <w:szCs w:val="34"/>
        </w:rPr>
      </w:pPr>
      <w:bookmarkStart w:colFirst="0" w:colLast="0" w:name="_v6f5oak3iee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Release Notes: Automated Crypto Trading Bot (v1.0 MVP)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14, 2026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1.0.0.0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p860ioa6vel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We’re excited to ship the very first version (MVP) of our Automated Crypto Trading Bot. The main goal here was to build a bridge between a clean web interface and the MetaTrader 5 (MT5) platform, so you don't have to stare at charts 24/7.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Basically, it’s a web app that lets you configure trading strategies and execute them automatically on your MT5 broker account.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7eqmt7z0349d" w:id="2"/>
      <w:bookmarkEnd w:id="2"/>
      <w:r w:rsidDel="00000000" w:rsidR="00000000" w:rsidRPr="00000000">
        <w:rPr>
          <w:rtl w:val="0"/>
        </w:rPr>
        <w:t xml:space="preserve">2. Key Features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d4y1s2fnvkng" w:id="3"/>
      <w:bookmarkEnd w:id="3"/>
      <w:r w:rsidDel="00000000" w:rsidR="00000000" w:rsidRPr="00000000">
        <w:rPr>
          <w:rtl w:val="0"/>
        </w:rPr>
        <w:t xml:space="preserve">Trading Automation &amp; Control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Bot Start/Stop: Users can manually start and stop the trading bot at will to ensure control over execution.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Strategy Configuration: This release supports the Simple Moving Average (SMA) crossover strategy.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Risk Management: Users can configure specific trading parameters, including Lot Size, Stop Loss (SL), and Take Profit (TP).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Execution Logic: The system executes trades automatically based on the configured SMA crossover logic via the MT5 Python API.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at20hxp141nq" w:id="4"/>
      <w:bookmarkEnd w:id="4"/>
      <w:r w:rsidDel="00000000" w:rsidR="00000000" w:rsidRPr="00000000">
        <w:rPr>
          <w:rtl w:val="0"/>
        </w:rPr>
        <w:t xml:space="preserve">Market Data Dashboard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Live Price Feeds: The dashboard displays real-time price updates for crypto assets with a target delay of less than 1 second.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Custom Watchlist: Users can maintain a personalized watchlist to monitor preferred cryptocurrency assets.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News Integration: A curated news feed provides real-time cryptocurrency-related news updates, refreshed hourly, to assist in decision-making.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4gyhk4ta7t1j" w:id="5"/>
      <w:bookmarkEnd w:id="5"/>
      <w:r w:rsidDel="00000000" w:rsidR="00000000" w:rsidRPr="00000000">
        <w:rPr>
          <w:rtl w:val="0"/>
        </w:rPr>
        <w:t xml:space="preserve">Trade History &amp; Reporting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Activity Logs: The system maintains a comprehensive log of all open and closed trades.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Performance Tracking: Users can view profit and loss summaries for completed trades.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Auditability: All trade actions and configuration changes are logged for accountability.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h2ycai5e9cjh" w:id="6"/>
      <w:bookmarkEnd w:id="6"/>
      <w:r w:rsidDel="00000000" w:rsidR="00000000" w:rsidRPr="00000000">
        <w:rPr>
          <w:rtl w:val="0"/>
        </w:rPr>
        <w:t xml:space="preserve">User Management &amp; Security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Secure Authentication: The system features secure account creation, login, and authentication protocols.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Data Encryption: All user credentials and MT5 account details are stored using encryption.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Single Account Integration: Each user profile is limited to one MT5 account integration for this release.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c0pcykpvikpv" w:id="7"/>
      <w:bookmarkEnd w:id="7"/>
      <w:r w:rsidDel="00000000" w:rsidR="00000000" w:rsidRPr="00000000">
        <w:rPr>
          <w:rtl w:val="0"/>
        </w:rPr>
        <w:t xml:space="preserve">3. Technical Specifications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Architecture: The solution is a web-based front-end (React/Next.js) interacting with a Flask Backend API.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Core Integration: The backend utilizes the MetaTrader 5 Python API to communicate with the broker's server.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Communication Security: All client-server communication is secured via HTTPS/TLS.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Availability Target: The system is designed to achieve 99.5% uptime during active trading hours.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jiaznhxnms2s" w:id="8"/>
      <w:bookmarkEnd w:id="8"/>
      <w:r w:rsidDel="00000000" w:rsidR="00000000" w:rsidRPr="00000000">
        <w:rPr>
          <w:rtl w:val="0"/>
        </w:rPr>
        <w:t xml:space="preserve">4. Prerequisites &amp; Environment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 use the Automated Crypto Trading Bot, the following environment requirements must be met: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Broker Account: Users must possess a valid MT5 broker account that supports cryptocurrency trading.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Server Requirement: The MT5 terminal must be installed and running on a dedicated server (Windows Server 2019+).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Browser: The web interface is accessible via modern browsers including Chrome, Firefox, Edge, and Safari.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bet9ogxmv2r6" w:id="9"/>
      <w:bookmarkEnd w:id="9"/>
      <w:r w:rsidDel="00000000" w:rsidR="00000000" w:rsidRPr="00000000">
        <w:rPr>
          <w:rtl w:val="0"/>
        </w:rPr>
        <w:t xml:space="preserve">5. Known Limitations (v1.0.0.0)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Asset Restriction: This release supports Cryptocurrency only. Forex, stocks, and indices are currently out of scope.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Strategy Limitation: Automation is currently limited to the SMA Crossover strategy; custom coding or advanced strategy creation is not yet supported.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Platform Dependency: The bot requires the MT5 terminal to remain active on the host server to execute trades.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Mobile App: There is no native mobile application; mobile access is provided via responsive web design.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nlz65b148ady" w:id="10"/>
      <w:bookmarkEnd w:id="10"/>
      <w:r w:rsidDel="00000000" w:rsidR="00000000" w:rsidRPr="00000000">
        <w:rPr>
          <w:rtl w:val="0"/>
        </w:rPr>
        <w:t xml:space="preserve">6. Project Team</w:t>
      </w:r>
    </w:p>
    <w:p w:rsidR="00000000" w:rsidDel="00000000" w:rsidP="00000000" w:rsidRDefault="00000000" w:rsidRPr="00000000" w14:paraId="0000004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Supervisor: Mr. Amir Imam </w:t>
      </w:r>
    </w:p>
    <w:p w:rsidR="00000000" w:rsidDel="00000000" w:rsidP="00000000" w:rsidRDefault="00000000" w:rsidRPr="00000000" w14:paraId="00000045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Stack Developer / PM: Syed Waqar Ali </w:t>
      </w:r>
    </w:p>
    <w:p w:rsidR="00000000" w:rsidDel="00000000" w:rsidP="00000000" w:rsidRDefault="00000000" w:rsidRPr="00000000" w14:paraId="00000046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Developer: Muntasir Muhammad </w:t>
      </w:r>
    </w:p>
    <w:p w:rsidR="00000000" w:rsidDel="00000000" w:rsidP="00000000" w:rsidRDefault="00000000" w:rsidRPr="00000000" w14:paraId="00000047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QA Analyst: Ali Asadullah Shah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