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b w:val="1"/>
          <w:bCs w:val="1"/>
          <w:i w:val="0"/>
          <w:iCs w:val="0"/>
          <w:smallCaps w:val="0"/>
          <w:strike w:val="0"/>
          <w:color w:val="000000"/>
          <w:sz w:val="36"/>
          <w:szCs w:val="36"/>
          <w:u w:val="none"/>
          <w:shd w:fill="auto" w:val="clear"/>
          <w:vertAlign w:val="baseline"/>
        </w:rPr>
      </w:pPr>
      <w:r w:rsidDel="00000000" w:rsidR="00000000" w:rsidRPr="00000000">
        <w:rPr>
          <w:rFonts w:ascii="Arial" w:cs="Arial" w:eastAsia="Arial" w:hAnsi="Arial"/>
          <w:b w:val="1"/>
          <w:bCs w:val="1"/>
          <w:sz w:val="36"/>
          <w:szCs w:val="36"/>
          <w:rtl w:val="0"/>
        </w:rPr>
        <w:t xml:space="preserve">CryptoFlux - Automated Trading Bot</w:t>
      </w:r>
      <w:r w:rsidDel="00000000" w:rsidR="00000000" w:rsidRPr="00000000">
        <w:rPr>
          <w:rtl w:val="0"/>
        </w:rPr>
      </w:r>
    </w:p>
    <w:p w:rsidR="00000000" w:rsidDel="00000000" w:rsidP="00000000" w:rsidRDefault="00000000" w:rsidRPr="00000000" w14:paraId="00000002">
      <w:pPr>
        <w:pStyle w:val="Title"/>
        <w:jc w:val="right"/>
        <w:rPr>
          <w:vertAlign w:val="baseline"/>
        </w:rPr>
      </w:pPr>
      <w:r w:rsidDel="00000000" w:rsidR="00000000" w:rsidRPr="00000000">
        <w:rPr>
          <w:b w:val="1"/>
          <w:bCs w:val="1"/>
          <w:vertAlign w:val="baseline"/>
          <w:rtl w:val="0"/>
        </w:rPr>
        <w:t xml:space="preserve">Master Test Plan</w:t>
      </w:r>
      <w:r w:rsidDel="00000000" w:rsidR="00000000" w:rsidRPr="00000000">
        <w:rPr>
          <w:rtl w:val="0"/>
        </w:rPr>
      </w:r>
    </w:p>
    <w:p w:rsidR="00000000" w:rsidDel="00000000" w:rsidP="00000000" w:rsidRDefault="00000000" w:rsidRPr="00000000" w14:paraId="00000003">
      <w:pPr>
        <w:rPr>
          <w:vertAlign w:val="baseline"/>
        </w:rPr>
      </w:pPr>
      <w:r w:rsidDel="00000000" w:rsidR="00000000" w:rsidRPr="00000000">
        <w:rPr>
          <w:rtl w:val="0"/>
        </w:rPr>
      </w:r>
    </w:p>
    <w:p w:rsidR="00000000" w:rsidDel="00000000" w:rsidP="00000000" w:rsidRDefault="00000000" w:rsidRPr="00000000" w14:paraId="00000004">
      <w:pPr>
        <w:pStyle w:val="Title"/>
        <w:jc w:val="right"/>
        <w:rPr>
          <w:sz w:val="28"/>
          <w:szCs w:val="28"/>
          <w:vertAlign w:val="baseline"/>
        </w:rPr>
      </w:pPr>
      <w:r w:rsidDel="00000000" w:rsidR="00000000" w:rsidRPr="00000000">
        <w:rPr>
          <w:b w:val="1"/>
          <w:bCs w:val="1"/>
          <w:sz w:val="28"/>
          <w:szCs w:val="28"/>
          <w:vertAlign w:val="baseline"/>
          <w:rtl w:val="0"/>
        </w:rPr>
        <w:t xml:space="preserve">Version </w:t>
      </w:r>
      <w:r w:rsidDel="00000000" w:rsidR="00000000" w:rsidRPr="00000000">
        <w:rPr>
          <w:sz w:val="28"/>
          <w:szCs w:val="28"/>
          <w:rtl w:val="0"/>
        </w:rPr>
        <w:t xml:space="preserve">1.0.0.0</w:t>
      </w:r>
      <w:r w:rsidDel="00000000" w:rsidR="00000000" w:rsidRPr="00000000">
        <w:rPr>
          <w:rtl w:val="0"/>
        </w:rPr>
      </w:r>
    </w:p>
    <w:p w:rsidR="00000000" w:rsidDel="00000000" w:rsidP="00000000" w:rsidRDefault="00000000" w:rsidRPr="00000000" w14:paraId="00000005">
      <w:pPr>
        <w:pStyle w:val="Title"/>
        <w:rPr>
          <w:sz w:val="28"/>
          <w:szCs w:val="28"/>
          <w:vertAlign w:val="baseline"/>
        </w:rPr>
      </w:pPr>
      <w:r w:rsidDel="00000000" w:rsidR="00000000" w:rsidRPr="00000000">
        <w:rPr>
          <w:rtl w:val="0"/>
        </w:rPr>
      </w:r>
    </w:p>
    <w:p w:rsidR="00000000" w:rsidDel="00000000" w:rsidP="00000000" w:rsidRDefault="00000000" w:rsidRPr="00000000" w14:paraId="00000006">
      <w:pPr>
        <w:jc w:val="right"/>
        <w:rP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1"/>
        </w:tabs>
        <w:spacing w:after="120" w:before="0" w:line="240" w:lineRule="auto"/>
        <w:ind w:left="381"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sectPr>
          <w:headerReference r:id="rId7" w:type="default"/>
          <w:footerReference r:id="rId8"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08">
      <w:pPr>
        <w:pStyle w:val="Title"/>
        <w:rPr>
          <w:vertAlign w:val="baseline"/>
        </w:rPr>
      </w:pPr>
      <w:r w:rsidDel="00000000" w:rsidR="00000000" w:rsidRPr="00000000">
        <w:rPr>
          <w:b w:val="1"/>
          <w:bCs w:val="1"/>
          <w:vertAlign w:val="baseline"/>
          <w:rtl w:val="0"/>
        </w:rPr>
        <w:t xml:space="preserve">Revision History</w:t>
      </w:r>
      <w:r w:rsidDel="00000000" w:rsidR="00000000" w:rsidRPr="00000000">
        <w:rPr>
          <w:rtl w:val="0"/>
        </w:rPr>
      </w:r>
    </w:p>
    <w:tbl>
      <w:tblPr>
        <w:tblStyle w:val="Table1"/>
        <w:tblW w:w="9504.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2304"/>
        <w:gridCol w:w="1152"/>
        <w:gridCol w:w="3744"/>
        <w:gridCol w:w="2304"/>
        <w:tblGridChange w:id="0">
          <w:tblGrid>
            <w:gridCol w:w="2304"/>
            <w:gridCol w:w="1152"/>
            <w:gridCol w:w="3744"/>
            <w:gridCol w:w="2304"/>
          </w:tblGrid>
        </w:tblGridChange>
      </w:tblGrid>
      <w:tr>
        <w:trPr>
          <w:cantSplit w:val="0"/>
          <w:tblHeader w:val="0"/>
        </w:trPr>
        <w:tc>
          <w:tcPr>
            <w:shd w:fill="f2f2f2" w:val="clear"/>
            <w:vAlign w:val="top"/>
          </w:tcPr>
          <w:p w:rsidR="00000000" w:rsidDel="00000000" w:rsidP="00000000" w:rsidRDefault="00000000" w:rsidRPr="00000000" w14:paraId="0000000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Date</w:t>
            </w:r>
            <w:r w:rsidDel="00000000" w:rsidR="00000000" w:rsidRPr="00000000">
              <w:rPr>
                <w:rtl w:val="0"/>
              </w:rPr>
            </w:r>
          </w:p>
        </w:tc>
        <w:tc>
          <w:tcPr>
            <w:shd w:fill="f2f2f2" w:val="clear"/>
            <w:vAlign w:val="top"/>
          </w:tcPr>
          <w:p w:rsidR="00000000" w:rsidDel="00000000" w:rsidP="00000000" w:rsidRDefault="00000000" w:rsidRPr="00000000" w14:paraId="0000000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shd w:fill="f2f2f2" w:val="clear"/>
            <w:vAlign w:val="top"/>
          </w:tcPr>
          <w:p w:rsidR="00000000" w:rsidDel="00000000" w:rsidP="00000000" w:rsidRDefault="00000000" w:rsidRPr="00000000" w14:paraId="0000000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Description</w:t>
            </w:r>
            <w:r w:rsidDel="00000000" w:rsidR="00000000" w:rsidRPr="00000000">
              <w:rPr>
                <w:rtl w:val="0"/>
              </w:rPr>
            </w:r>
          </w:p>
        </w:tc>
        <w:tc>
          <w:tcPr>
            <w:shd w:fill="f2f2f2" w:val="clear"/>
            <w:vAlign w:val="top"/>
          </w:tcPr>
          <w:p w:rsidR="00000000" w:rsidDel="00000000" w:rsidP="00000000" w:rsidRDefault="00000000" w:rsidRPr="00000000" w14:paraId="0000000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Author</w:t>
            </w:r>
            <w:r w:rsidDel="00000000" w:rsidR="00000000" w:rsidRPr="00000000">
              <w:rPr>
                <w:rtl w:val="0"/>
              </w:rPr>
            </w:r>
          </w:p>
        </w:tc>
      </w:tr>
      <w:tr>
        <w:trPr>
          <w:cantSplit w:val="1"/>
          <w:tblHeader w:val="0"/>
        </w:trPr>
        <w:tc>
          <w:tcPr>
            <w:vAlign w:val="top"/>
          </w:tcPr>
          <w:p w:rsidR="00000000" w:rsidDel="00000000" w:rsidP="00000000" w:rsidRDefault="00000000" w:rsidRPr="00000000" w14:paraId="0000000D">
            <w:pP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04-04-2026</w:t>
            </w:r>
            <w:r w:rsidDel="00000000" w:rsidR="00000000" w:rsidRPr="00000000">
              <w:rPr>
                <w:rtl w:val="0"/>
              </w:rPr>
            </w:r>
          </w:p>
        </w:tc>
        <w:tc>
          <w:tcPr>
            <w:vAlign w:val="top"/>
          </w:tcPr>
          <w:p w:rsidR="00000000" w:rsidDel="00000000" w:rsidP="00000000" w:rsidRDefault="00000000" w:rsidRPr="00000000" w14:paraId="0000000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1.0</w:t>
            </w:r>
            <w:r w:rsidDel="00000000" w:rsidR="00000000" w:rsidRPr="00000000">
              <w:rPr>
                <w:rtl w:val="0"/>
              </w:rPr>
            </w:r>
          </w:p>
        </w:tc>
        <w:tc>
          <w:tcPr>
            <w:vAlign w:val="top"/>
          </w:tcPr>
          <w:p w:rsidR="00000000" w:rsidDel="00000000" w:rsidP="00000000" w:rsidRDefault="00000000" w:rsidRPr="00000000" w14:paraId="0000000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Test Plan for CryptoFlux</w:t>
            </w:r>
            <w:r w:rsidDel="00000000" w:rsidR="00000000" w:rsidRPr="00000000">
              <w:rPr>
                <w:rtl w:val="0"/>
              </w:rPr>
            </w:r>
          </w:p>
        </w:tc>
        <w:tc>
          <w:tcPr>
            <w:vAlign w:val="top"/>
          </w:tcPr>
          <w:p w:rsidR="00000000" w:rsidDel="00000000" w:rsidP="00000000" w:rsidRDefault="00000000" w:rsidRPr="00000000" w14:paraId="0000001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t xml:space="preserve">Ali Asadullah Shah</w:t>
            </w:r>
            <w:r w:rsidDel="00000000" w:rsidR="00000000" w:rsidRPr="00000000">
              <w:rPr>
                <w:rtl w:val="0"/>
              </w:rPr>
            </w:r>
          </w:p>
        </w:tc>
      </w:tr>
      <w:tr>
        <w:trPr>
          <w:cantSplit w:val="1"/>
          <w:tblHeader w:val="0"/>
        </w:trPr>
        <w:tc>
          <w:tcPr>
            <w:vAlign w:val="top"/>
          </w:tcPr>
          <w:p w:rsidR="00000000" w:rsidDel="00000000" w:rsidP="00000000" w:rsidRDefault="00000000" w:rsidRPr="00000000" w14:paraId="0000001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3">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4">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vAlign w:val="top"/>
          </w:tcPr>
          <w:p w:rsidR="00000000" w:rsidDel="00000000" w:rsidP="00000000" w:rsidRDefault="00000000" w:rsidRPr="00000000" w14:paraId="00000015">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6">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7">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blHeader w:val="0"/>
        </w:trPr>
        <w:tc>
          <w:tcPr>
            <w:vAlign w:val="top"/>
          </w:tcPr>
          <w:p w:rsidR="00000000" w:rsidDel="00000000" w:rsidP="00000000" w:rsidRDefault="00000000" w:rsidRPr="00000000" w14:paraId="00000019">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A">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B">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vAlign w:val="top"/>
          </w:tcPr>
          <w:p w:rsidR="00000000" w:rsidDel="00000000" w:rsidP="00000000" w:rsidRDefault="00000000" w:rsidRPr="00000000" w14:paraId="0000001C">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01D">
      <w:pPr>
        <w:rPr>
          <w:vertAlign w:val="baseline"/>
        </w:rPr>
      </w:pPr>
      <w:r w:rsidDel="00000000" w:rsidR="00000000" w:rsidRPr="00000000">
        <w:rPr>
          <w:rtl w:val="0"/>
        </w:rPr>
      </w:r>
    </w:p>
    <w:p w:rsidR="00000000" w:rsidDel="00000000" w:rsidP="00000000" w:rsidRDefault="00000000" w:rsidRPr="00000000" w14:paraId="0000001E">
      <w:pPr>
        <w:pStyle w:val="Title"/>
        <w:rPr>
          <w:vertAlign w:val="baseline"/>
        </w:rPr>
      </w:pPr>
      <w:r w:rsidDel="00000000" w:rsidR="00000000" w:rsidRPr="00000000">
        <w:br w:type="page"/>
      </w:r>
      <w:r w:rsidDel="00000000" w:rsidR="00000000" w:rsidRPr="00000000">
        <w:rPr>
          <w:b w:val="1"/>
          <w:bCs w:val="1"/>
          <w:vertAlign w:val="baseline"/>
          <w:rtl w:val="0"/>
        </w:rPr>
        <w:t xml:space="preserve">Table of Contents</w:t>
      </w:r>
      <w:r w:rsidDel="00000000" w:rsidR="00000000" w:rsidRPr="00000000">
        <w:rPr>
          <w:rtl w:val="0"/>
        </w:rPr>
      </w:r>
    </w:p>
    <w:sdt>
      <w:sdtPr>
        <w:id w:val="837679221"/>
        <w:docPartObj>
          <w:docPartGallery w:val="Table of Contents"/>
          <w:docPartUnique w:val="1"/>
        </w:docPartObj>
      </w:sdtPr>
      <w:sdtContent>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Introduction</w:t>
            <w:tab/>
          </w:r>
          <w:r w:rsidDel="00000000" w:rsidR="00000000" w:rsidRPr="00000000">
            <w:fldChar w:fldCharType="begin"/>
            <w:instrText xml:space="preserve"> PAGEREF _heading=h.9kv9h6cnunwp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Purpose</w:t>
            <w:tab/>
          </w:r>
          <w:r w:rsidDel="00000000" w:rsidR="00000000" w:rsidRPr="00000000">
            <w:fldChar w:fldCharType="begin"/>
            <w:instrText xml:space="preserve"> PAGEREF _heading=h.iw94uap95g2h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Scope</w:t>
            <w:tab/>
          </w:r>
          <w:r w:rsidDel="00000000" w:rsidR="00000000" w:rsidRPr="00000000">
            <w:fldChar w:fldCharType="begin"/>
            <w:instrText xml:space="preserve"> PAGEREF _heading=h.cf5uc4iq92e5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Intended Audience</w:t>
            <w:tab/>
          </w:r>
          <w:r w:rsidDel="00000000" w:rsidR="00000000" w:rsidRPr="00000000">
            <w:fldChar w:fldCharType="begin"/>
            <w:instrText xml:space="preserve"> PAGEREF _heading=h.rj74oywaeedl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Document Terminology and Acronyms</w:t>
            <w:tab/>
          </w:r>
          <w:r w:rsidDel="00000000" w:rsidR="00000000" w:rsidRPr="00000000">
            <w:fldChar w:fldCharType="begin"/>
            <w:instrText xml:space="preserve"> PAGEREF _heading=h.w37033ih3rzf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References</w:t>
            <w:tab/>
          </w:r>
          <w:r w:rsidDel="00000000" w:rsidR="00000000" w:rsidRPr="00000000">
            <w:fldChar w:fldCharType="begin"/>
            <w:instrText xml:space="preserve"> PAGEREF _heading=h.4s3s3snxw408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Document Structure</w:t>
            <w:tab/>
          </w:r>
          <w:r w:rsidDel="00000000" w:rsidR="00000000" w:rsidRPr="00000000">
            <w:fldChar w:fldCharType="begin"/>
            <w:instrText xml:space="preserve"> PAGEREF _heading=h.t8839nnr0eyh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Governing Evaluation Mission</w:t>
            <w:tab/>
          </w:r>
          <w:r w:rsidDel="00000000" w:rsidR="00000000" w:rsidRPr="00000000">
            <w:fldChar w:fldCharType="begin"/>
            <w:instrText xml:space="preserve"> PAGEREF _heading=h.ekvbp39rh94m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Project Context and Background</w:t>
            <w:tab/>
          </w:r>
          <w:r w:rsidDel="00000000" w:rsidR="00000000" w:rsidRPr="00000000">
            <w:fldChar w:fldCharType="begin"/>
            <w:instrText xml:space="preserve"> PAGEREF _heading=h.v0t5qsws9mcn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Evaluation Missions applicable to this Project/ Phase</w:t>
            <w:tab/>
          </w:r>
          <w:r w:rsidDel="00000000" w:rsidR="00000000" w:rsidRPr="00000000">
            <w:fldChar w:fldCharType="begin"/>
            <w:instrText xml:space="preserve"> PAGEREF _heading=h.gw5c686tijwg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2.3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Sources of Test Motivators</w:t>
            <w:tab/>
          </w:r>
          <w:r w:rsidDel="00000000" w:rsidR="00000000" w:rsidRPr="00000000">
            <w:fldChar w:fldCharType="begin"/>
            <w:instrText xml:space="preserve"> PAGEREF _heading=h.5ab1lry4s3ee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Target Test Items</w:t>
            <w:tab/>
          </w:r>
          <w:r w:rsidDel="00000000" w:rsidR="00000000" w:rsidRPr="00000000">
            <w:fldChar w:fldCharType="begin"/>
            <w:instrText xml:space="preserve"> PAGEREF _heading=h.l1xelhai9uqq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Overview of Planned Tests</w:t>
            <w:tab/>
          </w:r>
          <w:r w:rsidDel="00000000" w:rsidR="00000000" w:rsidRPr="00000000">
            <w:fldChar w:fldCharType="begin"/>
            <w:instrText xml:space="preserve"> PAGEREF _heading=h.6qy9cxma6baa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Overview of Test Inclusions</w:t>
            <w:tab/>
          </w:r>
          <w:r w:rsidDel="00000000" w:rsidR="00000000" w:rsidRPr="00000000">
            <w:fldChar w:fldCharType="begin"/>
            <w:instrText xml:space="preserve"> PAGEREF _heading=h.h934szpnkea8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Overview of Other Candidates for Potential Inclusion</w:t>
            <w:tab/>
          </w:r>
          <w:r w:rsidDel="00000000" w:rsidR="00000000" w:rsidRPr="00000000">
            <w:fldChar w:fldCharType="begin"/>
            <w:instrText xml:space="preserve"> PAGEREF _heading=h.98jc7w2xix8q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4.3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Overview of Test Exclusions</w:t>
            <w:tab/>
          </w:r>
          <w:r w:rsidDel="00000000" w:rsidR="00000000" w:rsidRPr="00000000">
            <w:fldChar w:fldCharType="begin"/>
            <w:instrText xml:space="preserve"> PAGEREF _heading=h.qycpcib50bcl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Test Approach</w:t>
            <w:tab/>
          </w:r>
          <w:r w:rsidDel="00000000" w:rsidR="00000000" w:rsidRPr="00000000">
            <w:fldChar w:fldCharType="begin"/>
            <w:instrText xml:space="preserve"> PAGEREF _heading=h.qias4rjf54pn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Measuring the Extent of Testing</w:t>
            <w:tab/>
          </w:r>
          <w:r w:rsidDel="00000000" w:rsidR="00000000" w:rsidRPr="00000000">
            <w:fldChar w:fldCharType="begin"/>
            <w:instrText xml:space="preserve"> PAGEREF _heading=h.owwoxvjevj5k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Identifying and Justifying Tests</w:t>
            <w:tab/>
          </w:r>
          <w:r w:rsidDel="00000000" w:rsidR="00000000" w:rsidRPr="00000000">
            <w:fldChar w:fldCharType="begin"/>
            <w:instrText xml:space="preserve"> PAGEREF _heading=h.9urv2iamtnz4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5.3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Conducting Tests</w:t>
            <w:tab/>
          </w:r>
          <w:r w:rsidDel="00000000" w:rsidR="00000000" w:rsidRPr="00000000">
            <w:fldChar w:fldCharType="begin"/>
            <w:instrText xml:space="preserve"> PAGEREF _heading=h.rdp0pd9nn9bm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Entry and Exit Criteria</w:t>
            <w:tab/>
          </w:r>
          <w:r w:rsidDel="00000000" w:rsidR="00000000" w:rsidRPr="00000000">
            <w:fldChar w:fldCharType="begin"/>
            <w:instrText xml:space="preserve"> PAGEREF _heading=h.3p8wraxwkihh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Project/ Phase Master Test Plan</w:t>
            <w:tab/>
          </w:r>
          <w:r w:rsidDel="00000000" w:rsidR="00000000" w:rsidRPr="00000000">
            <w:fldChar w:fldCharType="begin"/>
            <w:instrText xml:space="preserve"> PAGEREF _heading=h.e7szgq4rumdl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Master Test Plan Entry Criteria</w:t>
            <w:tab/>
          </w:r>
          <w:r w:rsidDel="00000000" w:rsidR="00000000" w:rsidRPr="00000000">
            <w:fldChar w:fldCharType="begin"/>
            <w:instrText xml:space="preserve"> PAGEREF _heading=h.516m02msyxuu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Master Test Plan Exit Criteria</w:t>
            <w:tab/>
          </w:r>
          <w:r w:rsidDel="00000000" w:rsidR="00000000" w:rsidRPr="00000000">
            <w:fldChar w:fldCharType="begin"/>
            <w:instrText xml:space="preserve"> PAGEREF _heading=h.illggygjpfev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6.1.3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Suspension and Resumption Criteria</w:t>
            <w:tab/>
          </w:r>
          <w:r w:rsidDel="00000000" w:rsidR="00000000" w:rsidRPr="00000000">
            <w:fldChar w:fldCharType="begin"/>
            <w:instrText xml:space="preserve"> PAGEREF _heading=h.xhlfxvp68qd9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Deliverables</w:t>
            <w:tab/>
          </w:r>
          <w:r w:rsidDel="00000000" w:rsidR="00000000" w:rsidRPr="00000000">
            <w:fldChar w:fldCharType="begin"/>
            <w:instrText xml:space="preserve"> PAGEREF _heading=h.neu7my8z8eb1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Test Evaluation Summaries</w:t>
            <w:tab/>
          </w:r>
          <w:r w:rsidDel="00000000" w:rsidR="00000000" w:rsidRPr="00000000">
            <w:fldChar w:fldCharType="begin"/>
            <w:instrText xml:space="preserve"> PAGEREF _heading=h.xzgcsx386j0g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Reporting on Test Coverage</w:t>
            <w:tab/>
          </w:r>
          <w:r w:rsidDel="00000000" w:rsidR="00000000" w:rsidRPr="00000000">
            <w:fldChar w:fldCharType="begin"/>
            <w:instrText xml:space="preserve"> PAGEREF _heading=h.lsfp7iuar8ay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Perceived Quality Reports</w:t>
            <w:tab/>
          </w:r>
          <w:r w:rsidDel="00000000" w:rsidR="00000000" w:rsidRPr="00000000">
            <w:fldChar w:fldCharType="begin"/>
            <w:instrText xml:space="preserve"> PAGEREF _heading=h.kb4lhql7fphj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Incident Logs and Change Requests</w:t>
            <w:tab/>
          </w:r>
          <w:r w:rsidDel="00000000" w:rsidR="00000000" w:rsidRPr="00000000">
            <w:fldChar w:fldCharType="begin"/>
            <w:instrText xml:space="preserve"> PAGEREF _heading=h.fvl38ktqduro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Smoke Test Suite and Supporting Test Scripts</w:t>
            <w:tab/>
          </w:r>
          <w:r w:rsidDel="00000000" w:rsidR="00000000" w:rsidRPr="00000000">
            <w:fldChar w:fldCharType="begin"/>
            <w:instrText xml:space="preserve"> PAGEREF _heading=h.vg1shhhbryoo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Additional Work Products</w:t>
            <w:tab/>
          </w:r>
          <w:r w:rsidDel="00000000" w:rsidR="00000000" w:rsidRPr="00000000">
            <w:fldChar w:fldCharType="begin"/>
            <w:instrText xml:space="preserve"> PAGEREF _heading=h.dgopdf7l9ci9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7.6.1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Detailed Test Results</w:t>
            <w:tab/>
          </w:r>
          <w:r w:rsidDel="00000000" w:rsidR="00000000" w:rsidRPr="00000000">
            <w:fldChar w:fldCharType="begin"/>
            <w:instrText xml:space="preserve"> PAGEREF _heading=h.u1bwhwixdaff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7.6.2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Additional Automated Functional Test Scripts</w:t>
            <w:tab/>
          </w:r>
          <w:r w:rsidDel="00000000" w:rsidR="00000000" w:rsidRPr="00000000">
            <w:fldChar w:fldCharType="begin"/>
            <w:instrText xml:space="preserve"> PAGEREF _heading=h.hkzdkcl3l1nd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7.6.3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Test Guidelines</w:t>
            <w:tab/>
          </w:r>
          <w:r w:rsidDel="00000000" w:rsidR="00000000" w:rsidRPr="00000000">
            <w:fldChar w:fldCharType="begin"/>
            <w:instrText xml:space="preserve"> PAGEREF _heading=h.xcor35q7wlph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40"/>
              <w:tab w:val="right" w:leader="none" w:pos="9360"/>
              <w:tab w:val="left" w:leader="none" w:pos="1600"/>
            </w:tabs>
            <w:spacing w:after="0" w:before="0" w:line="240" w:lineRule="auto"/>
            <w:ind w:left="86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7.6.4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Traceability Matrices</w:t>
            <w:tab/>
          </w:r>
          <w:r w:rsidDel="00000000" w:rsidR="00000000" w:rsidRPr="00000000">
            <w:fldChar w:fldCharType="begin"/>
            <w:instrText xml:space="preserve"> PAGEREF _heading=h.psw6hzftsgzr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Testing Workflow</w:t>
            <w:tab/>
          </w:r>
          <w:r w:rsidDel="00000000" w:rsidR="00000000" w:rsidRPr="00000000">
            <w:fldChar w:fldCharType="begin"/>
            <w:instrText xml:space="preserve"> PAGEREF _heading=h.6mf7orm71llv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432"/>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Environmental Needs</w:t>
            <w:tab/>
          </w:r>
          <w:r w:rsidDel="00000000" w:rsidR="00000000" w:rsidRPr="00000000">
            <w:fldChar w:fldCharType="begin"/>
            <w:instrText xml:space="preserve"> PAGEREF _heading=h.cfduzlqrgejy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System Hardware</w:t>
            <w:tab/>
          </w:r>
          <w:r w:rsidDel="00000000" w:rsidR="00000000" w:rsidRPr="00000000">
            <w:fldChar w:fldCharType="begin"/>
            <w:instrText xml:space="preserve"> PAGEREF _heading=h.p3i2uc8rdxbh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Base Software Elements in the Test Environment</w:t>
            <w:tab/>
          </w:r>
          <w:r w:rsidDel="00000000" w:rsidR="00000000" w:rsidRPr="00000000">
            <w:fldChar w:fldCharType="begin"/>
            <w:instrText xml:space="preserve"> PAGEREF _heading=h.3kzdpzgzaay1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Productivity and Support Tools</w:t>
            <w:tab/>
          </w:r>
          <w:r w:rsidDel="00000000" w:rsidR="00000000" w:rsidRPr="00000000">
            <w:fldChar w:fldCharType="begin"/>
            <w:instrText xml:space="preserve"> PAGEREF _heading=h.5myyuvwgymc4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0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9.4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Test Environment Configurations</w:t>
            <w:tab/>
          </w:r>
          <w:r w:rsidDel="00000000" w:rsidR="00000000" w:rsidRPr="00000000">
            <w:fldChar w:fldCharType="begin"/>
            <w:instrText xml:space="preserve"> PAGEREF _heading=h.xzj073sv23e8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864"/>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Responsibilities, Staffing, and Training Needs</w:t>
            <w:tab/>
          </w:r>
          <w:r w:rsidDel="00000000" w:rsidR="00000000" w:rsidRPr="00000000">
            <w:fldChar w:fldCharType="begin"/>
            <w:instrText xml:space="preserve"> PAGEREF _heading=h.wjkkvawol7p7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2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People and Roles</w:t>
            <w:tab/>
          </w:r>
          <w:r w:rsidDel="00000000" w:rsidR="00000000" w:rsidRPr="00000000">
            <w:fldChar w:fldCharType="begin"/>
            <w:instrText xml:space="preserve"> PAGEREF _heading=h.u2iqwk2p7aqy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2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10.2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Staffing and Training Needs</w:t>
            <w:tab/>
          </w:r>
          <w:r w:rsidDel="00000000" w:rsidR="00000000" w:rsidRPr="00000000">
            <w:fldChar w:fldCharType="begin"/>
            <w:instrText xml:space="preserve"> PAGEREF _heading=h.o4o1x5v2cer4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864"/>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Key Project/ Phase Milestones</w:t>
            <w:tab/>
          </w:r>
          <w:r w:rsidDel="00000000" w:rsidR="00000000" w:rsidRPr="00000000">
            <w:fldChar w:fldCharType="begin"/>
            <w:instrText xml:space="preserve"> PAGEREF _heading=h.99qyeenvirup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864"/>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Master Plan Risks, Dependencies, Assumptions, and Constraints</w:t>
            <w:tab/>
          </w:r>
          <w:r w:rsidDel="00000000" w:rsidR="00000000" w:rsidRPr="00000000">
            <w:fldChar w:fldCharType="begin"/>
            <w:instrText xml:space="preserve"> PAGEREF _heading=h.rqvqx1mjrc4v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864"/>
            </w:tabs>
            <w:spacing w:after="60" w:before="240" w:line="240" w:lineRule="auto"/>
            <w:ind w:left="0"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Management Process and Procedures</w:t>
            <w:tab/>
          </w:r>
          <w:r w:rsidDel="00000000" w:rsidR="00000000" w:rsidRPr="00000000">
            <w:fldChar w:fldCharType="begin"/>
            <w:instrText xml:space="preserve"> PAGEREF _heading=h.zc3ql6ia4b4h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2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13.1</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Measuring and Assessing the Extent of Testing</w:t>
            <w:tab/>
          </w:r>
          <w:r w:rsidDel="00000000" w:rsidR="00000000" w:rsidRPr="00000000">
            <w:fldChar w:fldCharType="begin"/>
            <w:instrText xml:space="preserve"> PAGEREF _heading=h.friakubk5xzf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2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13.2</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Assessing the Deliverables of this Master Test Plan</w:t>
            <w:tab/>
          </w:r>
          <w:r w:rsidDel="00000000" w:rsidR="00000000" w:rsidRPr="00000000">
            <w:fldChar w:fldCharType="begin"/>
            <w:instrText xml:space="preserve"> PAGEREF _heading=h.fcd5b3wt3j9w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2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13.3</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Problem Reporting, Escalation, and Issue Resolution</w:t>
            <w:tab/>
          </w:r>
          <w:r w:rsidDel="00000000" w:rsidR="00000000" w:rsidRPr="00000000">
            <w:fldChar w:fldCharType="begin"/>
            <w:instrText xml:space="preserve"> PAGEREF _heading=h.96975i6o0f2s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2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13.4</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Managing Test Cycles</w:t>
            <w:tab/>
          </w:r>
          <w:r w:rsidDel="00000000" w:rsidR="00000000" w:rsidRPr="00000000">
            <w:fldChar w:fldCharType="begin"/>
            <w:instrText xml:space="preserve"> PAGEREF _heading=h.xa7repupwlh2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2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Traceability Strategies</w:t>
            <w:tab/>
          </w:r>
          <w:r w:rsidDel="00000000" w:rsidR="00000000" w:rsidRPr="00000000">
            <w:fldChar w:fldCharType="begin"/>
            <w:instrText xml:space="preserve"> PAGEREF _heading=h.w8upke6fzqr1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right" w:leader="none" w:pos="9360"/>
              <w:tab w:val="left" w:leader="none" w:pos="1200"/>
            </w:tabs>
            <w:spacing w:after="0" w:before="0" w:line="240" w:lineRule="auto"/>
            <w:ind w:left="432" w:right="72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13.6</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Approval and Signoff</w:t>
            <w:tab/>
          </w:r>
          <w:r w:rsidDel="00000000" w:rsidR="00000000" w:rsidRPr="00000000">
            <w:fldChar w:fldCharType="begin"/>
            <w:instrText xml:space="preserve"> PAGEREF _heading=h.4ot5o5k4blqm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15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480" w:line="240" w:lineRule="auto"/>
        <w:ind w:left="450" w:right="0" w:firstLine="450"/>
        <w:jc w:val="center"/>
        <w:rPr>
          <w:rFonts w:ascii="Arial" w:cs="Arial" w:eastAsia="Arial" w:hAnsi="Arial"/>
          <w:b w:val="1"/>
          <w:bCs w:val="1"/>
          <w:i w:val="0"/>
          <w:iCs w:val="0"/>
          <w:smallCaps w:val="0"/>
          <w:strike w:val="0"/>
          <w:color w:val="000000"/>
          <w:sz w:val="32"/>
          <w:szCs w:val="32"/>
          <w:u w:val="none"/>
          <w:shd w:fill="auto" w:val="clear"/>
          <w:vertAlign w:val="baseline"/>
        </w:rPr>
      </w:pPr>
      <w:bookmarkStart w:colFirst="0" w:colLast="0" w:name="_heading=h.i1u0ux54b3mf" w:id="0"/>
      <w:bookmarkEnd w:id="0"/>
      <w:r w:rsidDel="00000000" w:rsidR="00000000" w:rsidRPr="00000000">
        <w:br w:type="page"/>
      </w:r>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Master Test Plan</w:t>
      </w:r>
    </w:p>
    <w:p w:rsidR="00000000" w:rsidDel="00000000" w:rsidP="00000000" w:rsidRDefault="00000000" w:rsidRPr="00000000" w14:paraId="00000056">
      <w:pPr>
        <w:pStyle w:val="Heading1"/>
        <w:numPr>
          <w:ilvl w:val="0"/>
          <w:numId w:val="7"/>
        </w:numPr>
        <w:ind w:left="0" w:firstLine="0"/>
        <w:rPr>
          <w:vertAlign w:val="baseline"/>
        </w:rPr>
      </w:pPr>
      <w:r w:rsidDel="00000000" w:rsidR="00000000" w:rsidRPr="00000000">
        <w:rPr>
          <w:b w:val="1"/>
          <w:bCs w:val="1"/>
          <w:vertAlign w:val="baseline"/>
          <w:rtl w:val="0"/>
        </w:rPr>
        <w:t xml:space="preserve">Introduction</w:t>
      </w:r>
      <w:r w:rsidDel="00000000" w:rsidR="00000000" w:rsidRPr="00000000">
        <w:rPr>
          <w:rtl w:val="0"/>
        </w:rPr>
      </w:r>
    </w:p>
    <w:p w:rsidR="00000000" w:rsidDel="00000000" w:rsidP="00000000" w:rsidRDefault="00000000" w:rsidRPr="00000000" w14:paraId="00000057">
      <w:pPr>
        <w:pStyle w:val="Heading2"/>
        <w:numPr>
          <w:ilvl w:val="1"/>
          <w:numId w:val="7"/>
        </w:numPr>
        <w:ind w:left="0" w:firstLine="0"/>
        <w:rPr>
          <w:vertAlign w:val="baseline"/>
        </w:rPr>
      </w:pPr>
      <w:bookmarkStart w:colFirst="0" w:colLast="0" w:name="_heading=h.42qkygyteast" w:id="1"/>
      <w:bookmarkEnd w:id="1"/>
      <w:r w:rsidDel="00000000" w:rsidR="00000000" w:rsidRPr="00000000">
        <w:rPr>
          <w:b w:val="1"/>
          <w:bCs w:val="1"/>
          <w:vertAlign w:val="baseline"/>
          <w:rtl w:val="0"/>
        </w:rPr>
        <w:t xml:space="preserve">Purpose</w:t>
      </w:r>
      <w:r w:rsidDel="00000000" w:rsidR="00000000" w:rsidRPr="00000000">
        <w:rPr>
          <w:rtl w:val="0"/>
        </w:rPr>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t xml:space="preserve">The purpose of the Master Test Plan for the initial release (v1.0.0.0) of the CryptoFlux Automated Trading Bot is to provide a central artifact to govern the planning and control of the test effort. It defines the general approach employed to test the software and evaluate the results, acting as the top-level plan used to govern detailed testing work across all core modules.</w:t>
      </w:r>
      <w:r w:rsidDel="00000000" w:rsidR="00000000" w:rsidRPr="00000000">
        <w:rPr>
          <w:rtl w:val="0"/>
        </w:rPr>
      </w:r>
    </w:p>
    <w:p w:rsidR="00000000" w:rsidDel="00000000" w:rsidP="00000000" w:rsidRDefault="00000000" w:rsidRPr="00000000" w14:paraId="00000059">
      <w:pPr>
        <w:pStyle w:val="Heading2"/>
        <w:numPr>
          <w:ilvl w:val="1"/>
          <w:numId w:val="7"/>
        </w:numPr>
        <w:spacing w:after="60" w:afterAutospacing="0"/>
        <w:ind w:left="0" w:firstLine="0"/>
        <w:rPr>
          <w:vertAlign w:val="baseline"/>
        </w:rPr>
      </w:pPr>
      <w:r w:rsidDel="00000000" w:rsidR="00000000" w:rsidRPr="00000000">
        <w:rPr>
          <w:b w:val="1"/>
          <w:bCs w:val="1"/>
          <w:vertAlign w:val="baseline"/>
          <w:rtl w:val="0"/>
        </w:rPr>
        <w:t xml:space="preserve">Scope</w:t>
        <w:br w:type="textWrapping"/>
      </w:r>
      <w:r w:rsidDel="00000000" w:rsidR="00000000" w:rsidRPr="00000000">
        <w:rPr>
          <w:b w:val="0"/>
          <w:bCs w:val="0"/>
          <w:vertAlign w:val="baseline"/>
          <w:rtl w:val="0"/>
        </w:rPr>
        <w:t xml:space="preserve">This plan addresses the System and Functional testing of the CryptoFlux application. The scope specifically includes the validation of the following core modules:</w:t>
      </w:r>
    </w:p>
    <w:p w:rsidR="00000000" w:rsidDel="00000000" w:rsidP="00000000" w:rsidRDefault="00000000" w:rsidRPr="00000000" w14:paraId="0000005A">
      <w:pPr>
        <w:pStyle w:val="Heading2"/>
        <w:numPr>
          <w:ilvl w:val="0"/>
          <w:numId w:val="5"/>
        </w:numPr>
        <w:spacing w:after="0" w:afterAutospacing="0" w:before="60" w:beforeAutospacing="0" w:lineRule="auto"/>
        <w:ind w:left="720" w:hanging="360"/>
        <w:rPr>
          <w:b w:val="0"/>
          <w:bCs w:val="0"/>
        </w:rPr>
      </w:pPr>
      <w:r w:rsidDel="00000000" w:rsidR="00000000" w:rsidRPr="00000000">
        <w:rPr>
          <w:b w:val="0"/>
          <w:bCs w:val="0"/>
          <w:vertAlign w:val="baseline"/>
          <w:rtl w:val="0"/>
        </w:rPr>
        <w:t xml:space="preserve">User Authentication</w:t>
      </w:r>
    </w:p>
    <w:p w:rsidR="00000000" w:rsidDel="00000000" w:rsidP="00000000" w:rsidRDefault="00000000" w:rsidRPr="00000000" w14:paraId="0000005B">
      <w:pPr>
        <w:pStyle w:val="Heading2"/>
        <w:numPr>
          <w:ilvl w:val="0"/>
          <w:numId w:val="5"/>
        </w:numPr>
        <w:spacing w:after="0" w:afterAutospacing="0" w:before="0" w:beforeAutospacing="0" w:lineRule="auto"/>
        <w:ind w:left="720" w:hanging="360"/>
        <w:rPr>
          <w:b w:val="0"/>
          <w:bCs w:val="0"/>
        </w:rPr>
      </w:pPr>
      <w:r w:rsidDel="00000000" w:rsidR="00000000" w:rsidRPr="00000000">
        <w:rPr>
          <w:b w:val="0"/>
          <w:bCs w:val="0"/>
          <w:vertAlign w:val="baseline"/>
          <w:rtl w:val="0"/>
        </w:rPr>
        <w:t xml:space="preserve">Homepage Dashboard</w:t>
      </w:r>
    </w:p>
    <w:p w:rsidR="00000000" w:rsidDel="00000000" w:rsidP="00000000" w:rsidRDefault="00000000" w:rsidRPr="00000000" w14:paraId="0000005C">
      <w:pPr>
        <w:pStyle w:val="Heading2"/>
        <w:numPr>
          <w:ilvl w:val="0"/>
          <w:numId w:val="5"/>
        </w:numPr>
        <w:spacing w:after="0" w:afterAutospacing="0" w:before="0" w:beforeAutospacing="0" w:lineRule="auto"/>
        <w:ind w:left="720" w:hanging="360"/>
        <w:rPr>
          <w:b w:val="0"/>
          <w:bCs w:val="0"/>
        </w:rPr>
      </w:pPr>
      <w:r w:rsidDel="00000000" w:rsidR="00000000" w:rsidRPr="00000000">
        <w:rPr>
          <w:b w:val="0"/>
          <w:bCs w:val="0"/>
          <w:vertAlign w:val="baseline"/>
          <w:rtl w:val="0"/>
        </w:rPr>
        <w:t xml:space="preserve">Market Data &amp; Interactions</w:t>
      </w:r>
    </w:p>
    <w:p w:rsidR="00000000" w:rsidDel="00000000" w:rsidP="00000000" w:rsidRDefault="00000000" w:rsidRPr="00000000" w14:paraId="0000005D">
      <w:pPr>
        <w:pStyle w:val="Heading2"/>
        <w:numPr>
          <w:ilvl w:val="0"/>
          <w:numId w:val="5"/>
        </w:numPr>
        <w:spacing w:after="0" w:afterAutospacing="0" w:before="0" w:beforeAutospacing="0" w:lineRule="auto"/>
        <w:ind w:left="720" w:hanging="360"/>
        <w:rPr>
          <w:b w:val="0"/>
          <w:bCs w:val="0"/>
        </w:rPr>
      </w:pPr>
      <w:r w:rsidDel="00000000" w:rsidR="00000000" w:rsidRPr="00000000">
        <w:rPr>
          <w:b w:val="0"/>
          <w:bCs w:val="0"/>
          <w:vertAlign w:val="baseline"/>
          <w:rtl w:val="0"/>
        </w:rPr>
        <w:t xml:space="preserve">News Feed Integration</w:t>
      </w:r>
    </w:p>
    <w:p w:rsidR="00000000" w:rsidDel="00000000" w:rsidP="00000000" w:rsidRDefault="00000000" w:rsidRPr="00000000" w14:paraId="0000005E">
      <w:pPr>
        <w:pStyle w:val="Heading2"/>
        <w:numPr>
          <w:ilvl w:val="0"/>
          <w:numId w:val="5"/>
        </w:numPr>
        <w:spacing w:after="240" w:before="0" w:beforeAutospacing="0" w:lineRule="auto"/>
        <w:ind w:left="720" w:hanging="360"/>
        <w:rPr>
          <w:b w:val="0"/>
          <w:bCs w:val="0"/>
        </w:rPr>
      </w:pPr>
      <w:r w:rsidDel="00000000" w:rsidR="00000000" w:rsidRPr="00000000">
        <w:rPr>
          <w:b w:val="0"/>
          <w:bCs w:val="0"/>
          <w:vertAlign w:val="baseline"/>
          <w:rtl w:val="0"/>
        </w:rPr>
        <w:t xml:space="preserve">Traders/Trading Bot Execution</w:t>
      </w:r>
    </w:p>
    <w:p w:rsidR="00000000" w:rsidDel="00000000" w:rsidP="00000000" w:rsidRDefault="00000000" w:rsidRPr="00000000" w14:paraId="0000005F">
      <w:pPr>
        <w:pStyle w:val="Heading2"/>
        <w:spacing w:after="240" w:before="240" w:lineRule="auto"/>
        <w:rPr>
          <w:b w:val="0"/>
          <w:bCs w:val="0"/>
          <w:vertAlign w:val="baseline"/>
        </w:rPr>
      </w:pPr>
      <w:bookmarkStart w:colFirst="0" w:colLast="0" w:name="_heading=h.v14pky9swm00" w:id="2"/>
      <w:bookmarkEnd w:id="2"/>
      <w:r w:rsidDel="00000000" w:rsidR="00000000" w:rsidRPr="00000000">
        <w:rPr>
          <w:b w:val="0"/>
          <w:bCs w:val="0"/>
          <w:vertAlign w:val="baseline"/>
          <w:rtl w:val="0"/>
        </w:rPr>
        <w:t xml:space="preserve">Performance testing and highly specialized security penetration testing are excluded from this specific phase.</w:t>
      </w:r>
    </w:p>
    <w:p w:rsidR="00000000" w:rsidDel="00000000" w:rsidP="00000000" w:rsidRDefault="00000000" w:rsidRPr="00000000" w14:paraId="00000060">
      <w:pPr>
        <w:pStyle w:val="Heading2"/>
        <w:numPr>
          <w:ilvl w:val="1"/>
          <w:numId w:val="7"/>
        </w:numPr>
        <w:ind w:left="0" w:firstLine="0"/>
        <w:rPr>
          <w:vertAlign w:val="baseline"/>
        </w:rPr>
      </w:pPr>
      <w:r w:rsidDel="00000000" w:rsidR="00000000" w:rsidRPr="00000000">
        <w:rPr>
          <w:b w:val="1"/>
          <w:bCs w:val="1"/>
          <w:vertAlign w:val="baseline"/>
          <w:rtl w:val="0"/>
        </w:rPr>
        <w:t xml:space="preserve">Intended Audience</w:t>
        <w:br w:type="textWrapping"/>
      </w:r>
      <w:r w:rsidDel="00000000" w:rsidR="00000000" w:rsidRPr="00000000">
        <w:rPr>
          <w:b w:val="0"/>
          <w:bCs w:val="0"/>
          <w:vertAlign w:val="baseline"/>
          <w:rtl w:val="0"/>
        </w:rPr>
        <w:t xml:space="preserve">This document is intended for the Project Manager, QA Analysts, Developers, and external stakeholders reviewing the Release 1.0.0.0 validation metrics.</w:t>
      </w:r>
      <w:r w:rsidDel="00000000" w:rsidR="00000000" w:rsidRPr="00000000">
        <w:rPr>
          <w:b w:val="1"/>
          <w:bCs w:val="1"/>
          <w:vertAlign w:val="baseline"/>
          <w:rtl w:val="0"/>
        </w:rPr>
        <w:br w:type="textWrapping"/>
      </w:r>
      <w:r w:rsidDel="00000000" w:rsidR="00000000" w:rsidRPr="00000000">
        <w:rPr>
          <w:rtl w:val="0"/>
        </w:rPr>
      </w:r>
    </w:p>
    <w:p w:rsidR="00000000" w:rsidDel="00000000" w:rsidP="00000000" w:rsidRDefault="00000000" w:rsidRPr="00000000" w14:paraId="00000061">
      <w:pPr>
        <w:pStyle w:val="Heading2"/>
        <w:numPr>
          <w:ilvl w:val="1"/>
          <w:numId w:val="7"/>
        </w:numPr>
        <w:ind w:left="0" w:firstLine="0"/>
        <w:rPr>
          <w:vertAlign w:val="baseline"/>
        </w:rPr>
      </w:pPr>
      <w:r w:rsidDel="00000000" w:rsidR="00000000" w:rsidRPr="00000000">
        <w:rPr>
          <w:rtl w:val="0"/>
        </w:rPr>
        <w:t xml:space="preserve">References</w:t>
      </w:r>
      <w:r w:rsidDel="00000000" w:rsidR="00000000" w:rsidRPr="00000000">
        <w:rPr>
          <w:b w:val="1"/>
          <w:bCs w:val="1"/>
          <w:vertAlign w:val="baseline"/>
          <w:rtl w:val="0"/>
        </w:rPr>
        <w:br w:type="textWrapping"/>
      </w:r>
      <w:r w:rsidDel="00000000" w:rsidR="00000000" w:rsidRPr="00000000">
        <w:rPr>
          <w:rtl w:val="0"/>
        </w:rPr>
      </w:r>
    </w:p>
    <w:p w:rsidR="00000000" w:rsidDel="00000000" w:rsidP="00000000" w:rsidRDefault="00000000" w:rsidRPr="00000000" w14:paraId="00000062">
      <w:pPr>
        <w:numPr>
          <w:ilvl w:val="0"/>
          <w:numId w:val="1"/>
        </w:numPr>
        <w:ind w:left="720" w:hanging="360"/>
        <w:rPr>
          <w:u w:val="none"/>
        </w:rPr>
      </w:pPr>
      <w:r w:rsidDel="00000000" w:rsidR="00000000" w:rsidRPr="00000000">
        <w:rPr>
          <w:rtl w:val="0"/>
        </w:rPr>
        <w:t xml:space="preserve">Software Requirements Specification (SRS)</w:t>
      </w:r>
    </w:p>
    <w:p w:rsidR="00000000" w:rsidDel="00000000" w:rsidP="00000000" w:rsidRDefault="00000000" w:rsidRPr="00000000" w14:paraId="00000063">
      <w:pPr>
        <w:numPr>
          <w:ilvl w:val="0"/>
          <w:numId w:val="1"/>
        </w:numPr>
        <w:ind w:left="720" w:hanging="360"/>
        <w:rPr>
          <w:u w:val="none"/>
        </w:rPr>
      </w:pPr>
      <w:r w:rsidDel="00000000" w:rsidR="00000000" w:rsidRPr="00000000">
        <w:rPr>
          <w:rtl w:val="0"/>
        </w:rPr>
        <w:t xml:space="preserve">Project Vision &amp; Feasibility Study</w:t>
      </w:r>
    </w:p>
    <w:p w:rsidR="00000000" w:rsidDel="00000000" w:rsidP="00000000" w:rsidRDefault="00000000" w:rsidRPr="00000000" w14:paraId="00000064">
      <w:pPr>
        <w:numPr>
          <w:ilvl w:val="0"/>
          <w:numId w:val="1"/>
        </w:numPr>
        <w:ind w:left="720" w:hanging="360"/>
        <w:rPr>
          <w:u w:val="none"/>
        </w:rPr>
      </w:pPr>
      <w:r w:rsidDel="00000000" w:rsidR="00000000" w:rsidRPr="00000000">
        <w:rPr>
          <w:rtl w:val="0"/>
        </w:rPr>
        <w:t xml:space="preserve">CryptoFlux Project Plan</w:t>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keepNext w:val="0"/>
        <w:numPr>
          <w:ilvl w:val="0"/>
          <w:numId w:val="7"/>
        </w:numPr>
        <w:ind w:left="0" w:firstLine="0"/>
        <w:rPr>
          <w:vertAlign w:val="baseline"/>
        </w:rPr>
      </w:pPr>
      <w:r w:rsidDel="00000000" w:rsidR="00000000" w:rsidRPr="00000000">
        <w:rPr>
          <w:b w:val="1"/>
          <w:bCs w:val="1"/>
          <w:vertAlign w:val="baseline"/>
          <w:rtl w:val="0"/>
        </w:rPr>
        <w:t xml:space="preserve">Governing Evaluation Mission</w:t>
        <w:br w:type="textWrapping"/>
      </w:r>
      <w:r w:rsidDel="00000000" w:rsidR="00000000" w:rsidRPr="00000000">
        <w:rPr>
          <w:rtl w:val="0"/>
        </w:rPr>
      </w:r>
    </w:p>
    <w:p w:rsidR="00000000" w:rsidDel="00000000" w:rsidP="00000000" w:rsidRDefault="00000000" w:rsidRPr="00000000" w14:paraId="00000067">
      <w:pPr>
        <w:pStyle w:val="Heading2"/>
        <w:numPr>
          <w:ilvl w:val="1"/>
          <w:numId w:val="7"/>
        </w:numPr>
        <w:ind w:left="0" w:firstLine="0"/>
        <w:rPr>
          <w:vertAlign w:val="baseline"/>
        </w:rPr>
      </w:pPr>
      <w:r w:rsidDel="00000000" w:rsidR="00000000" w:rsidRPr="00000000">
        <w:rPr>
          <w:b w:val="1"/>
          <w:bCs w:val="1"/>
          <w:vertAlign w:val="baseline"/>
          <w:rtl w:val="0"/>
        </w:rPr>
        <w:t xml:space="preserve">Project Context and Background</w:t>
        <w:br w:type="textWrapping"/>
        <w:tab/>
      </w:r>
      <w:r w:rsidDel="00000000" w:rsidR="00000000" w:rsidRPr="00000000">
        <w:rPr>
          <w:b w:val="0"/>
          <w:bCs w:val="0"/>
          <w:vertAlign w:val="baseline"/>
          <w:rtl w:val="0"/>
        </w:rPr>
        <w:t xml:space="preserve">CryptoFlux is designed as an Automated Crypto Trading Bot. The testing effort must ensure that the bot executes trades accurately based on market data and that user portfolios are securely authenticated and displayed on the homepage.</w:t>
      </w:r>
    </w:p>
    <w:p w:rsidR="00000000" w:rsidDel="00000000" w:rsidP="00000000" w:rsidRDefault="00000000" w:rsidRPr="00000000" w14:paraId="00000068">
      <w:pPr>
        <w:pStyle w:val="Heading2"/>
        <w:numPr>
          <w:ilvl w:val="1"/>
          <w:numId w:val="7"/>
        </w:numPr>
        <w:ind w:left="0" w:firstLine="0"/>
        <w:rPr>
          <w:vertAlign w:val="baseline"/>
        </w:rPr>
      </w:pPr>
      <w:r w:rsidDel="00000000" w:rsidR="00000000" w:rsidRPr="00000000">
        <w:rPr>
          <w:b w:val="1"/>
          <w:bCs w:val="1"/>
          <w:vertAlign w:val="baseline"/>
          <w:rtl w:val="0"/>
        </w:rPr>
        <w:t xml:space="preserve">Evaluation Missions applicable to this Project/ Phase</w:t>
      </w:r>
      <w:r w:rsidDel="00000000" w:rsidR="00000000" w:rsidRPr="00000000">
        <w:rPr>
          <w:rtl w:val="0"/>
        </w:rPr>
      </w:r>
    </w:p>
    <w:p w:rsidR="00000000" w:rsidDel="00000000" w:rsidP="00000000" w:rsidRDefault="00000000" w:rsidRPr="00000000" w14:paraId="00000069">
      <w:pPr>
        <w:numPr>
          <w:ilvl w:val="0"/>
          <w:numId w:val="8"/>
        </w:numPr>
        <w:ind w:left="720" w:hanging="360"/>
        <w:rPr>
          <w:u w:val="none"/>
        </w:rPr>
      </w:pPr>
      <w:r w:rsidDel="00000000" w:rsidR="00000000" w:rsidRPr="00000000">
        <w:rPr>
          <w:rtl w:val="0"/>
        </w:rPr>
        <w:t xml:space="preserve">Verify the software against the defined Software Requirements Specification</w:t>
      </w:r>
    </w:p>
    <w:p w:rsidR="00000000" w:rsidDel="00000000" w:rsidP="00000000" w:rsidRDefault="00000000" w:rsidRPr="00000000" w14:paraId="0000006A">
      <w:pPr>
        <w:numPr>
          <w:ilvl w:val="0"/>
          <w:numId w:val="8"/>
        </w:numPr>
        <w:ind w:left="720" w:hanging="360"/>
        <w:rPr>
          <w:u w:val="none"/>
        </w:rPr>
      </w:pPr>
      <w:r w:rsidDel="00000000" w:rsidR="00000000" w:rsidRPr="00000000">
        <w:rPr>
          <w:rtl w:val="0"/>
        </w:rPr>
        <w:t xml:space="preserve">Find important problems and assess perceived quality risks before the v1.0.0.0 release.</w:t>
      </w:r>
    </w:p>
    <w:p w:rsidR="00000000" w:rsidDel="00000000" w:rsidP="00000000" w:rsidRDefault="00000000" w:rsidRPr="00000000" w14:paraId="0000006B">
      <w:pPr>
        <w:numPr>
          <w:ilvl w:val="0"/>
          <w:numId w:val="8"/>
        </w:numPr>
        <w:ind w:left="720" w:hanging="360"/>
        <w:rPr>
          <w:u w:val="none"/>
        </w:rPr>
      </w:pPr>
      <w:r w:rsidDel="00000000" w:rsidR="00000000" w:rsidRPr="00000000">
        <w:rPr>
          <w:rtl w:val="0"/>
        </w:rPr>
        <w:t xml:space="preserve">Advise stakeholders on product quality based on accumulated bug reports and retrospective data.</w:t>
      </w:r>
      <w:r w:rsidDel="00000000" w:rsidR="00000000" w:rsidRPr="00000000">
        <w:rPr>
          <w:rtl w:val="0"/>
        </w:rPr>
      </w:r>
    </w:p>
    <w:p w:rsidR="00000000" w:rsidDel="00000000" w:rsidP="00000000" w:rsidRDefault="00000000" w:rsidRPr="00000000" w14:paraId="0000006C">
      <w:pPr>
        <w:pStyle w:val="Heading1"/>
        <w:numPr>
          <w:ilvl w:val="0"/>
          <w:numId w:val="7"/>
        </w:numPr>
        <w:ind w:left="0" w:firstLine="0"/>
        <w:rPr>
          <w:vertAlign w:val="baseline"/>
        </w:rPr>
      </w:pPr>
      <w:r w:rsidDel="00000000" w:rsidR="00000000" w:rsidRPr="00000000">
        <w:rPr>
          <w:b w:val="1"/>
          <w:bCs w:val="1"/>
          <w:vertAlign w:val="baseline"/>
          <w:rtl w:val="0"/>
        </w:rPr>
        <w:t xml:space="preserve">Target Test Items</w:t>
      </w:r>
      <w:r w:rsidDel="00000000" w:rsidR="00000000" w:rsidRPr="00000000">
        <w:rPr>
          <w:rtl w:val="0"/>
        </w:rPr>
      </w:r>
    </w:p>
    <w:p w:rsidR="00000000" w:rsidDel="00000000" w:rsidP="00000000" w:rsidRDefault="00000000" w:rsidRPr="00000000" w14:paraId="0000006D">
      <w:pPr>
        <w:spacing w:after="240" w:before="240" w:lineRule="auto"/>
        <w:rPr/>
      </w:pPr>
      <w:r w:rsidDel="00000000" w:rsidR="00000000" w:rsidRPr="00000000">
        <w:rPr>
          <w:rtl w:val="0"/>
        </w:rPr>
        <w:t xml:space="preserve">The following software elements have been identified as targets for testing:</w:t>
      </w:r>
    </w:p>
    <w:p w:rsidR="00000000" w:rsidDel="00000000" w:rsidP="00000000" w:rsidRDefault="00000000" w:rsidRPr="00000000" w14:paraId="0000006E">
      <w:pPr>
        <w:numPr>
          <w:ilvl w:val="0"/>
          <w:numId w:val="3"/>
        </w:numPr>
        <w:spacing w:after="0" w:afterAutospacing="0" w:before="240" w:lineRule="auto"/>
        <w:ind w:left="720" w:hanging="360"/>
      </w:pPr>
      <w:r w:rsidDel="00000000" w:rsidR="00000000" w:rsidRPr="00000000">
        <w:rPr>
          <w:b w:val="1"/>
          <w:bCs w:val="1"/>
          <w:rtl w:val="0"/>
        </w:rPr>
        <w:t xml:space="preserve">Authentication Service:</w:t>
      </w:r>
      <w:r w:rsidDel="00000000" w:rsidR="00000000" w:rsidRPr="00000000">
        <w:rPr>
          <w:rtl w:val="0"/>
        </w:rPr>
        <w:t xml:space="preserve"> Login, registration, and session management.</w:t>
      </w:r>
    </w:p>
    <w:p w:rsidR="00000000" w:rsidDel="00000000" w:rsidP="00000000" w:rsidRDefault="00000000" w:rsidRPr="00000000" w14:paraId="0000006F">
      <w:pPr>
        <w:numPr>
          <w:ilvl w:val="0"/>
          <w:numId w:val="3"/>
        </w:numPr>
        <w:spacing w:after="0" w:afterAutospacing="0" w:before="0" w:beforeAutospacing="0" w:lineRule="auto"/>
        <w:ind w:left="720" w:hanging="360"/>
      </w:pPr>
      <w:r w:rsidDel="00000000" w:rsidR="00000000" w:rsidRPr="00000000">
        <w:rPr>
          <w:b w:val="1"/>
          <w:bCs w:val="1"/>
          <w:rtl w:val="0"/>
        </w:rPr>
        <w:t xml:space="preserve">Market Module:</w:t>
      </w:r>
      <w:r w:rsidDel="00000000" w:rsidR="00000000" w:rsidRPr="00000000">
        <w:rPr>
          <w:rtl w:val="0"/>
        </w:rPr>
        <w:t xml:space="preserve"> Real-time crypto market data fetching and display.</w:t>
      </w:r>
    </w:p>
    <w:p w:rsidR="00000000" w:rsidDel="00000000" w:rsidP="00000000" w:rsidRDefault="00000000" w:rsidRPr="00000000" w14:paraId="00000070">
      <w:pPr>
        <w:numPr>
          <w:ilvl w:val="0"/>
          <w:numId w:val="3"/>
        </w:numPr>
        <w:spacing w:after="0" w:afterAutospacing="0" w:before="0" w:beforeAutospacing="0" w:lineRule="auto"/>
        <w:ind w:left="720" w:hanging="360"/>
      </w:pPr>
      <w:r w:rsidDel="00000000" w:rsidR="00000000" w:rsidRPr="00000000">
        <w:rPr>
          <w:b w:val="1"/>
          <w:bCs w:val="1"/>
          <w:rtl w:val="0"/>
        </w:rPr>
        <w:t xml:space="preserve">Traders Module:</w:t>
      </w:r>
      <w:r w:rsidDel="00000000" w:rsidR="00000000" w:rsidRPr="00000000">
        <w:rPr>
          <w:rtl w:val="0"/>
        </w:rPr>
        <w:t xml:space="preserve"> The automated bot execution logic and transaction handling.</w:t>
      </w:r>
    </w:p>
    <w:p w:rsidR="00000000" w:rsidDel="00000000" w:rsidP="00000000" w:rsidRDefault="00000000" w:rsidRPr="00000000" w14:paraId="00000071">
      <w:pPr>
        <w:numPr>
          <w:ilvl w:val="0"/>
          <w:numId w:val="3"/>
        </w:numPr>
        <w:spacing w:after="0" w:afterAutospacing="0" w:before="0" w:beforeAutospacing="0" w:lineRule="auto"/>
        <w:ind w:left="720" w:hanging="360"/>
      </w:pPr>
      <w:r w:rsidDel="00000000" w:rsidR="00000000" w:rsidRPr="00000000">
        <w:rPr>
          <w:b w:val="1"/>
          <w:bCs w:val="1"/>
          <w:rtl w:val="0"/>
        </w:rPr>
        <w:t xml:space="preserve">News Module:</w:t>
      </w:r>
      <w:r w:rsidDel="00000000" w:rsidR="00000000" w:rsidRPr="00000000">
        <w:rPr>
          <w:rtl w:val="0"/>
        </w:rPr>
        <w:t xml:space="preserve"> Aggregation and display of market news.</w:t>
      </w:r>
    </w:p>
    <w:p w:rsidR="00000000" w:rsidDel="00000000" w:rsidP="00000000" w:rsidRDefault="00000000" w:rsidRPr="00000000" w14:paraId="00000072">
      <w:pPr>
        <w:numPr>
          <w:ilvl w:val="0"/>
          <w:numId w:val="3"/>
        </w:numPr>
        <w:spacing w:after="0" w:afterAutospacing="0" w:before="0" w:beforeAutospacing="0" w:lineRule="auto"/>
        <w:ind w:left="720" w:hanging="360"/>
      </w:pPr>
      <w:r w:rsidDel="00000000" w:rsidR="00000000" w:rsidRPr="00000000">
        <w:rPr>
          <w:b w:val="1"/>
          <w:bCs w:val="1"/>
          <w:rtl w:val="0"/>
        </w:rPr>
        <w:t xml:space="preserve">Homepage:</w:t>
      </w:r>
      <w:r w:rsidDel="00000000" w:rsidR="00000000" w:rsidRPr="00000000">
        <w:rPr>
          <w:rtl w:val="0"/>
        </w:rPr>
        <w:t xml:space="preserve"> UI/UX elements and data summarization.</w:t>
      </w:r>
    </w:p>
    <w:p w:rsidR="00000000" w:rsidDel="00000000" w:rsidP="00000000" w:rsidRDefault="00000000" w:rsidRPr="00000000" w14:paraId="00000073">
      <w:pPr>
        <w:pStyle w:val="Heading1"/>
        <w:numPr>
          <w:ilvl w:val="0"/>
          <w:numId w:val="7"/>
        </w:numPr>
        <w:ind w:left="0" w:firstLine="0"/>
        <w:rPr>
          <w:vertAlign w:val="baseline"/>
        </w:rPr>
      </w:pPr>
      <w:r w:rsidDel="00000000" w:rsidR="00000000" w:rsidRPr="00000000">
        <w:rPr>
          <w:b w:val="1"/>
          <w:bCs w:val="1"/>
          <w:vertAlign w:val="baseline"/>
          <w:rtl w:val="0"/>
        </w:rPr>
        <w:t xml:space="preserve">Overview of Planned Tests</w:t>
        <w:br w:type="textWrapping"/>
      </w:r>
      <w:r w:rsidDel="00000000" w:rsidR="00000000" w:rsidRPr="00000000">
        <w:rPr>
          <w:rtl w:val="0"/>
        </w:rPr>
      </w:r>
    </w:p>
    <w:p w:rsidR="00000000" w:rsidDel="00000000" w:rsidP="00000000" w:rsidRDefault="00000000" w:rsidRPr="00000000" w14:paraId="00000074">
      <w:pPr>
        <w:pStyle w:val="Heading2"/>
        <w:numPr>
          <w:ilvl w:val="1"/>
          <w:numId w:val="7"/>
        </w:numPr>
        <w:ind w:left="0" w:firstLine="0"/>
        <w:rPr>
          <w:vertAlign w:val="baseline"/>
        </w:rPr>
      </w:pPr>
      <w:r w:rsidDel="00000000" w:rsidR="00000000" w:rsidRPr="00000000">
        <w:rPr>
          <w:b w:val="1"/>
          <w:bCs w:val="1"/>
          <w:vertAlign w:val="baseline"/>
          <w:rtl w:val="0"/>
        </w:rPr>
        <w:t xml:space="preserve">Overview of Test Inclusions</w:t>
        <w:br w:type="textWrapping"/>
        <w:tab/>
        <w:t xml:space="preserve">     </w:t>
      </w:r>
    </w:p>
    <w:p w:rsidR="00000000" w:rsidDel="00000000" w:rsidP="00000000" w:rsidRDefault="00000000" w:rsidRPr="00000000" w14:paraId="00000075">
      <w:pPr>
        <w:rPr/>
      </w:pPr>
      <w:r w:rsidDel="00000000" w:rsidR="00000000" w:rsidRPr="00000000">
        <w:rPr>
          <w:b w:val="1"/>
          <w:bCs w:val="1"/>
          <w:rtl w:val="0"/>
        </w:rPr>
        <w:t xml:space="preserve">Functional Testing:</w:t>
      </w:r>
      <w:r w:rsidDel="00000000" w:rsidR="00000000" w:rsidRPr="00000000">
        <w:rPr>
          <w:rtl w:val="0"/>
        </w:rPr>
        <w:t xml:space="preserve"> Executing the defined test cases across all modules (Auth, Market, News, Traders).</w:t>
      </w:r>
    </w:p>
    <w:p w:rsidR="00000000" w:rsidDel="00000000" w:rsidP="00000000" w:rsidRDefault="00000000" w:rsidRPr="00000000" w14:paraId="00000076">
      <w:pPr>
        <w:rPr/>
      </w:pPr>
      <w:r w:rsidDel="00000000" w:rsidR="00000000" w:rsidRPr="00000000">
        <w:rPr>
          <w:b w:val="1"/>
          <w:bCs w:val="1"/>
          <w:rtl w:val="0"/>
        </w:rPr>
        <w:t xml:space="preserve">Regression Testing:</w:t>
      </w:r>
      <w:r w:rsidDel="00000000" w:rsidR="00000000" w:rsidRPr="00000000">
        <w:rPr>
          <w:rtl w:val="0"/>
        </w:rPr>
        <w:t xml:space="preserve"> Ensuring previous bug fixes (from Release 1.0.0.0 Bug Reports) remain stable.</w:t>
      </w:r>
    </w:p>
    <w:p w:rsidR="00000000" w:rsidDel="00000000" w:rsidP="00000000" w:rsidRDefault="00000000" w:rsidRPr="00000000" w14:paraId="00000077">
      <w:pPr>
        <w:rPr/>
      </w:pPr>
      <w:r w:rsidDel="00000000" w:rsidR="00000000" w:rsidRPr="00000000">
        <w:rPr>
          <w:b w:val="1"/>
          <w:bCs w:val="1"/>
          <w:rtl w:val="0"/>
        </w:rPr>
        <w:t xml:space="preserve">UI/Usability Testing:</w:t>
      </w:r>
      <w:r w:rsidDel="00000000" w:rsidR="00000000" w:rsidRPr="00000000">
        <w:rPr>
          <w:rtl w:val="0"/>
        </w:rPr>
        <w:t xml:space="preserve"> Verifying the Homepage and general navigation.</w:t>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1"/>
        <w:numPr>
          <w:ilvl w:val="0"/>
          <w:numId w:val="7"/>
        </w:numPr>
        <w:ind w:left="0" w:firstLine="0"/>
        <w:rPr>
          <w:vertAlign w:val="baseline"/>
        </w:rPr>
      </w:pPr>
      <w:r w:rsidDel="00000000" w:rsidR="00000000" w:rsidRPr="00000000">
        <w:rPr>
          <w:b w:val="1"/>
          <w:bCs w:val="1"/>
          <w:vertAlign w:val="baseline"/>
          <w:rtl w:val="0"/>
        </w:rPr>
        <w:t xml:space="preserve">Test Approach</w:t>
      </w:r>
      <w:r w:rsidDel="00000000" w:rsidR="00000000" w:rsidRPr="00000000">
        <w:rPr>
          <w:rtl w:val="0"/>
        </w:rPr>
      </w:r>
    </w:p>
    <w:p w:rsidR="00000000" w:rsidDel="00000000" w:rsidP="00000000" w:rsidRDefault="00000000" w:rsidRPr="00000000" w14:paraId="0000007A">
      <w:pPr>
        <w:pStyle w:val="Heading2"/>
        <w:numPr>
          <w:ilvl w:val="1"/>
          <w:numId w:val="7"/>
        </w:numPr>
        <w:ind w:left="0" w:firstLine="0"/>
        <w:rPr>
          <w:vertAlign w:val="baseline"/>
        </w:rPr>
      </w:pPr>
      <w:r w:rsidDel="00000000" w:rsidR="00000000" w:rsidRPr="00000000">
        <w:rPr>
          <w:b w:val="1"/>
          <w:bCs w:val="1"/>
          <w:vertAlign w:val="baseline"/>
          <w:rtl w:val="0"/>
        </w:rPr>
        <w:t xml:space="preserve">Measuring the Extent of Testing</w:t>
        <w:br w:type="textWrapping"/>
      </w:r>
      <w:r w:rsidDel="00000000" w:rsidR="00000000" w:rsidRPr="00000000">
        <w:rPr>
          <w:b w:val="0"/>
          <w:bCs w:val="0"/>
          <w:vertAlign w:val="baseline"/>
          <w:rtl w:val="0"/>
        </w:rPr>
        <w:br w:type="textWrapping"/>
        <w:t xml:space="preserve">Testing progress will be measured against the execution rate of the documented Test Cases (Auth, Homepage, Market, News, Traders). We will track coverage against the SRS and monitor the defect resolution rate via the Bug Report logs.</w:t>
      </w:r>
      <w:r w:rsidDel="00000000" w:rsidR="00000000" w:rsidRPr="00000000">
        <w:rPr>
          <w:b w:val="1"/>
          <w:bCs w:val="1"/>
          <w:vertAlign w:val="baseline"/>
          <w:rtl w:val="0"/>
        </w:rPr>
        <w:br w:type="textWrapping"/>
      </w:r>
      <w:r w:rsidDel="00000000" w:rsidR="00000000" w:rsidRPr="00000000">
        <w:rPr>
          <w:rtl w:val="0"/>
        </w:rPr>
      </w:r>
    </w:p>
    <w:p w:rsidR="00000000" w:rsidDel="00000000" w:rsidP="00000000" w:rsidRDefault="00000000" w:rsidRPr="00000000" w14:paraId="0000007B">
      <w:pPr>
        <w:pStyle w:val="Heading1"/>
        <w:keepNext w:val="0"/>
        <w:numPr>
          <w:ilvl w:val="0"/>
          <w:numId w:val="7"/>
        </w:numPr>
        <w:ind w:left="0" w:firstLine="0"/>
        <w:rPr>
          <w:vertAlign w:val="baseline"/>
        </w:rPr>
      </w:pPr>
      <w:bookmarkStart w:colFirst="0" w:colLast="0" w:name="_heading=h.seih2mv9ycpf" w:id="3"/>
      <w:bookmarkEnd w:id="3"/>
      <w:r w:rsidDel="00000000" w:rsidR="00000000" w:rsidRPr="00000000">
        <w:rPr>
          <w:b w:val="1"/>
          <w:bCs w:val="1"/>
          <w:vertAlign w:val="baseline"/>
          <w:rtl w:val="0"/>
        </w:rPr>
        <w:t xml:space="preserve">Entry and Exit Criteria</w:t>
      </w:r>
      <w:r w:rsidDel="00000000" w:rsidR="00000000" w:rsidRPr="00000000">
        <w:rPr>
          <w:rtl w:val="0"/>
        </w:rPr>
      </w:r>
    </w:p>
    <w:p w:rsidR="00000000" w:rsidDel="00000000" w:rsidP="00000000" w:rsidRDefault="00000000" w:rsidRPr="00000000" w14:paraId="0000007C">
      <w:pPr>
        <w:pStyle w:val="Heading2"/>
        <w:keepNext w:val="0"/>
        <w:numPr>
          <w:ilvl w:val="1"/>
          <w:numId w:val="7"/>
        </w:numPr>
        <w:ind w:left="0" w:firstLine="0"/>
        <w:rPr>
          <w:vertAlign w:val="baseline"/>
        </w:rPr>
      </w:pPr>
      <w:bookmarkStart w:colFirst="0" w:colLast="0" w:name="_heading=h.e7szgq4rumdl" w:id="4"/>
      <w:bookmarkEnd w:id="4"/>
      <w:r w:rsidDel="00000000" w:rsidR="00000000" w:rsidRPr="00000000">
        <w:rPr>
          <w:b w:val="1"/>
          <w:bCs w:val="1"/>
          <w:vertAlign w:val="baseline"/>
          <w:rtl w:val="0"/>
        </w:rPr>
        <w:t xml:space="preserve">Project/ Phase Master Test Plan</w:t>
      </w:r>
      <w:r w:rsidDel="00000000" w:rsidR="00000000" w:rsidRPr="00000000">
        <w:rPr>
          <w:rtl w:val="0"/>
        </w:rPr>
      </w:r>
    </w:p>
    <w:p w:rsidR="00000000" w:rsidDel="00000000" w:rsidP="00000000" w:rsidRDefault="00000000" w:rsidRPr="00000000" w14:paraId="0000007D">
      <w:pPr>
        <w:pStyle w:val="Heading3"/>
        <w:numPr>
          <w:ilvl w:val="2"/>
          <w:numId w:val="7"/>
        </w:numPr>
        <w:ind w:left="0" w:firstLine="0"/>
        <w:rPr>
          <w:vertAlign w:val="baseline"/>
        </w:rPr>
      </w:pPr>
      <w:bookmarkStart w:colFirst="0" w:colLast="0" w:name="_heading=h.516m02msyxuu" w:id="5"/>
      <w:bookmarkEnd w:id="5"/>
      <w:r w:rsidDel="00000000" w:rsidR="00000000" w:rsidRPr="00000000">
        <w:rPr>
          <w:b w:val="0"/>
          <w:bCs w:val="0"/>
          <w:i w:val="1"/>
          <w:iCs w:val="1"/>
          <w:vertAlign w:val="baseline"/>
          <w:rtl w:val="0"/>
        </w:rPr>
        <w:t xml:space="preserve">Master Test Plan Entry Criteria</w:t>
        <w:br w:type="textWrapping"/>
      </w:r>
    </w:p>
    <w:p w:rsidR="00000000" w:rsidDel="00000000" w:rsidP="00000000" w:rsidRDefault="00000000" w:rsidRPr="00000000" w14:paraId="0000007E">
      <w:pPr>
        <w:spacing w:after="240" w:before="240" w:lineRule="auto"/>
        <w:rPr/>
      </w:pPr>
      <w:r w:rsidDel="00000000" w:rsidR="00000000" w:rsidRPr="00000000">
        <w:rPr>
          <w:rtl w:val="0"/>
        </w:rPr>
        <w:t xml:space="preserve">Testing for the CryptoFlux v1.0.0.0 release can begin only when the following conditions are met:</w:t>
      </w:r>
    </w:p>
    <w:p w:rsidR="00000000" w:rsidDel="00000000" w:rsidP="00000000" w:rsidRDefault="00000000" w:rsidRPr="00000000" w14:paraId="0000007F">
      <w:pPr>
        <w:numPr>
          <w:ilvl w:val="0"/>
          <w:numId w:val="6"/>
        </w:numPr>
        <w:spacing w:after="0" w:afterAutospacing="0" w:before="240" w:lineRule="auto"/>
        <w:ind w:left="720" w:hanging="360"/>
      </w:pPr>
      <w:r w:rsidDel="00000000" w:rsidR="00000000" w:rsidRPr="00000000">
        <w:rPr>
          <w:rtl w:val="0"/>
        </w:rPr>
        <w:t xml:space="preserve">Development of the core target items (User Authentication, Market Module, Traders Module, News Module, Homepage) is considered complete and deployed to the testing environment.</w:t>
      </w:r>
    </w:p>
    <w:p w:rsidR="00000000" w:rsidDel="00000000" w:rsidP="00000000" w:rsidRDefault="00000000" w:rsidRPr="00000000" w14:paraId="00000080">
      <w:pPr>
        <w:numPr>
          <w:ilvl w:val="0"/>
          <w:numId w:val="6"/>
        </w:numPr>
        <w:spacing w:after="0" w:afterAutospacing="0" w:before="0" w:beforeAutospacing="0" w:lineRule="auto"/>
        <w:ind w:left="720" w:hanging="360"/>
      </w:pPr>
      <w:r w:rsidDel="00000000" w:rsidR="00000000" w:rsidRPr="00000000">
        <w:rPr>
          <w:rtl w:val="0"/>
        </w:rPr>
        <w:t xml:space="preserve">The test environment, including API connections for live/simulated market data, is fully configured and verified.</w:t>
      </w:r>
    </w:p>
    <w:p w:rsidR="00000000" w:rsidDel="00000000" w:rsidP="00000000" w:rsidRDefault="00000000" w:rsidRPr="00000000" w14:paraId="00000081">
      <w:pPr>
        <w:numPr>
          <w:ilvl w:val="0"/>
          <w:numId w:val="6"/>
        </w:numPr>
        <w:spacing w:after="0" w:afterAutospacing="0" w:before="0" w:beforeAutospacing="0" w:lineRule="auto"/>
        <w:ind w:left="720" w:hanging="360"/>
      </w:pPr>
      <w:r w:rsidDel="00000000" w:rsidR="00000000" w:rsidRPr="00000000">
        <w:rPr>
          <w:rtl w:val="0"/>
        </w:rPr>
        <w:t xml:space="preserve">All Test Cases (Auth, Market, News, Traders, Homepage) have been documented and approved.</w:t>
      </w:r>
    </w:p>
    <w:p w:rsidR="00000000" w:rsidDel="00000000" w:rsidP="00000000" w:rsidRDefault="00000000" w:rsidRPr="00000000" w14:paraId="00000082">
      <w:pPr>
        <w:numPr>
          <w:ilvl w:val="0"/>
          <w:numId w:val="6"/>
        </w:numPr>
        <w:spacing w:after="240" w:before="0" w:beforeAutospacing="0" w:lineRule="auto"/>
        <w:ind w:left="720" w:hanging="360"/>
      </w:pPr>
      <w:r w:rsidDel="00000000" w:rsidR="00000000" w:rsidRPr="00000000">
        <w:rPr>
          <w:rtl w:val="0"/>
        </w:rPr>
        <w:t xml:space="preserve">This Master Test Plan and the associated Test Strategy are formally reviewed and signed off.</w:t>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3"/>
        <w:numPr>
          <w:ilvl w:val="2"/>
          <w:numId w:val="7"/>
        </w:numPr>
        <w:spacing w:after="60" w:afterAutospacing="0"/>
        <w:ind w:left="0" w:firstLine="0"/>
        <w:rPr>
          <w:vertAlign w:val="baseline"/>
        </w:rPr>
      </w:pPr>
      <w:r w:rsidDel="00000000" w:rsidR="00000000" w:rsidRPr="00000000">
        <w:rPr>
          <w:b w:val="0"/>
          <w:bCs w:val="0"/>
          <w:i w:val="1"/>
          <w:iCs w:val="1"/>
          <w:vertAlign w:val="baseline"/>
          <w:rtl w:val="0"/>
        </w:rPr>
        <w:t xml:space="preserve">Master Test Plan Exit Criteria</w:t>
        <w:br w:type="textWrapping"/>
        <w:br w:type="textWrapping"/>
      </w:r>
      <w:r w:rsidDel="00000000" w:rsidR="00000000" w:rsidRPr="00000000">
        <w:rPr>
          <w:i w:val="0"/>
          <w:iCs w:val="0"/>
          <w:rtl w:val="0"/>
        </w:rPr>
        <w:t xml:space="preserve">The execution of this Master Test Plan will be considered complete when:</w:t>
      </w:r>
    </w:p>
    <w:p w:rsidR="00000000" w:rsidDel="00000000" w:rsidP="00000000" w:rsidRDefault="00000000" w:rsidRPr="00000000" w14:paraId="00000086">
      <w:pPr>
        <w:numPr>
          <w:ilvl w:val="0"/>
          <w:numId w:val="2"/>
        </w:numPr>
        <w:spacing w:after="0" w:afterAutospacing="0" w:before="60" w:beforeAutospacing="0" w:lineRule="auto"/>
        <w:ind w:left="720" w:hanging="360"/>
      </w:pPr>
      <w:r w:rsidDel="00000000" w:rsidR="00000000" w:rsidRPr="00000000">
        <w:rPr>
          <w:rtl w:val="0"/>
        </w:rPr>
        <w:t xml:space="preserve">100% of the planned Test Cases have been executed.</w:t>
      </w:r>
    </w:p>
    <w:p w:rsidR="00000000" w:rsidDel="00000000" w:rsidP="00000000" w:rsidRDefault="00000000" w:rsidRPr="00000000" w14:paraId="00000087">
      <w:pPr>
        <w:numPr>
          <w:ilvl w:val="0"/>
          <w:numId w:val="2"/>
        </w:numPr>
        <w:spacing w:after="0" w:afterAutospacing="0" w:before="0" w:beforeAutospacing="0" w:lineRule="auto"/>
        <w:ind w:left="720" w:hanging="360"/>
      </w:pPr>
      <w:r w:rsidDel="00000000" w:rsidR="00000000" w:rsidRPr="00000000">
        <w:rPr>
          <w:rtl w:val="0"/>
        </w:rPr>
        <w:t xml:space="preserve">All "Severity 1" (Critical) and "Severity 2" (High) defects logged in the Release 1.0.0.0 Bug Report have been resolved, re-tested, and closed.</w:t>
      </w:r>
    </w:p>
    <w:p w:rsidR="00000000" w:rsidDel="00000000" w:rsidP="00000000" w:rsidRDefault="00000000" w:rsidRPr="00000000" w14:paraId="00000088">
      <w:pPr>
        <w:numPr>
          <w:ilvl w:val="0"/>
          <w:numId w:val="2"/>
        </w:numPr>
        <w:spacing w:after="0" w:afterAutospacing="0" w:before="0" w:beforeAutospacing="0" w:lineRule="auto"/>
        <w:ind w:left="720" w:hanging="360"/>
      </w:pPr>
      <w:r w:rsidDel="00000000" w:rsidR="00000000" w:rsidRPr="00000000">
        <w:rPr>
          <w:rtl w:val="0"/>
        </w:rPr>
        <w:t xml:space="preserve">Open "Severity 3" or "Severity 4" defects have been formally deferred to the next release by the project stakeholders.</w:t>
      </w:r>
    </w:p>
    <w:p w:rsidR="00000000" w:rsidDel="00000000" w:rsidP="00000000" w:rsidRDefault="00000000" w:rsidRPr="00000000" w14:paraId="00000089">
      <w:pPr>
        <w:numPr>
          <w:ilvl w:val="0"/>
          <w:numId w:val="2"/>
        </w:numPr>
        <w:spacing w:after="240" w:before="0" w:beforeAutospacing="0" w:lineRule="auto"/>
        <w:ind w:left="720" w:hanging="360"/>
      </w:pPr>
      <w:r w:rsidDel="00000000" w:rsidR="00000000" w:rsidRPr="00000000">
        <w:rPr>
          <w:rtl w:val="0"/>
        </w:rPr>
        <w:t xml:space="preserve">The Retrospective Report and Release Notes have been drafted and approved.</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3"/>
        <w:numPr>
          <w:ilvl w:val="2"/>
          <w:numId w:val="7"/>
        </w:numPr>
        <w:ind w:left="0" w:firstLine="0"/>
        <w:rPr>
          <w:vertAlign w:val="baseline"/>
        </w:rPr>
      </w:pPr>
      <w:bookmarkStart w:colFirst="0" w:colLast="0" w:name="_heading=h.xhlfxvp68qd9" w:id="6"/>
      <w:bookmarkEnd w:id="6"/>
      <w:r w:rsidDel="00000000" w:rsidR="00000000" w:rsidRPr="00000000">
        <w:rPr>
          <w:b w:val="0"/>
          <w:bCs w:val="0"/>
          <w:i w:val="1"/>
          <w:iCs w:val="1"/>
          <w:vertAlign w:val="baseline"/>
          <w:rtl w:val="0"/>
        </w:rPr>
        <w:t xml:space="preserve"> Suspension and Resumption Criteria</w:t>
        <w:br w:type="textWrapping"/>
        <w:br w:type="textWrapping"/>
      </w:r>
      <w:r w:rsidDel="00000000" w:rsidR="00000000" w:rsidRPr="00000000">
        <w:rPr>
          <w:b w:val="1"/>
          <w:bCs w:val="1"/>
          <w:rtl w:val="0"/>
        </w:rPr>
        <w:t xml:space="preserve">Suspension:</w:t>
      </w:r>
      <w:r w:rsidDel="00000000" w:rsidR="00000000" w:rsidRPr="00000000">
        <w:rPr>
          <w:rtl w:val="0"/>
        </w:rPr>
        <w:t xml:space="preserve"> Testing will be immediately suspended if a "showstopper" defect prevents the execution of core business logic (e.g., the User Authentication service goes down entirely, or the Market API feed fails to connect, blocking the Traders Bot from executing any logic).</w:t>
      </w:r>
    </w:p>
    <w:p w:rsidR="00000000" w:rsidDel="00000000" w:rsidP="00000000" w:rsidRDefault="00000000" w:rsidRPr="00000000" w14:paraId="0000008F">
      <w:pPr>
        <w:pStyle w:val="Heading3"/>
        <w:numPr>
          <w:ilvl w:val="2"/>
          <w:numId w:val="7"/>
        </w:numPr>
      </w:pPr>
      <w:bookmarkStart w:colFirst="0" w:colLast="0" w:name="_heading=h.636xkvo5fwre" w:id="7"/>
      <w:bookmarkEnd w:id="7"/>
      <w:r w:rsidDel="00000000" w:rsidR="00000000" w:rsidRPr="00000000">
        <w:rPr>
          <w:b w:val="1"/>
          <w:bCs w:val="1"/>
          <w:rtl w:val="0"/>
        </w:rPr>
        <w:t xml:space="preserve">Resumption:</w:t>
      </w:r>
      <w:r w:rsidDel="00000000" w:rsidR="00000000" w:rsidRPr="00000000">
        <w:rPr>
          <w:rtl w:val="0"/>
        </w:rPr>
        <w:t xml:space="preserve"> Testing will resume only when a patch for the blocking defect has been successfully deployed to the test environment and validated via a Smoke Test.</w:t>
      </w:r>
    </w:p>
    <w:p w:rsidR="00000000" w:rsidDel="00000000" w:rsidP="00000000" w:rsidRDefault="00000000" w:rsidRPr="00000000" w14:paraId="00000090">
      <w:pPr>
        <w:pStyle w:val="Heading3"/>
        <w:numPr>
          <w:ilvl w:val="2"/>
          <w:numId w:val="7"/>
        </w:numPr>
        <w:ind w:left="0" w:firstLine="0"/>
        <w:rPr>
          <w:vertAlign w:val="baseline"/>
        </w:rPr>
      </w:pPr>
      <w:bookmarkStart w:colFirst="0" w:colLast="0" w:name="_heading=h.7mcartctdwzq" w:id="8"/>
      <w:bookmarkEnd w:id="8"/>
      <w:r w:rsidDel="00000000" w:rsidR="00000000" w:rsidRPr="00000000">
        <w:rPr>
          <w:b w:val="0"/>
          <w:bCs w:val="0"/>
          <w:i w:val="1"/>
          <w:iCs w:val="1"/>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ff"/>
          <w:sz w:val="20"/>
          <w:szCs w:val="20"/>
          <w:u w:val="none"/>
          <w:shd w:fill="auto" w:val="clear"/>
          <w:vertAlign w:val="baseline"/>
          <w:rtl w:val="0"/>
        </w:rPr>
        <w:t xml:space="preserve"> </w:t>
      </w:r>
    </w:p>
    <w:p w:rsidR="00000000" w:rsidDel="00000000" w:rsidP="00000000" w:rsidRDefault="00000000" w:rsidRPr="00000000" w14:paraId="00000091">
      <w:pPr>
        <w:pStyle w:val="Heading1"/>
        <w:keepNext w:val="0"/>
        <w:numPr>
          <w:ilvl w:val="0"/>
          <w:numId w:val="7"/>
        </w:numPr>
        <w:spacing w:after="60" w:afterAutospacing="0"/>
        <w:ind w:left="0" w:firstLine="0"/>
        <w:rPr>
          <w:vertAlign w:val="baseline"/>
        </w:rPr>
      </w:pPr>
      <w:r w:rsidDel="00000000" w:rsidR="00000000" w:rsidRPr="00000000">
        <w:rPr>
          <w:b w:val="1"/>
          <w:bCs w:val="1"/>
          <w:vertAlign w:val="baseline"/>
          <w:rtl w:val="0"/>
        </w:rPr>
        <w:t xml:space="preserve">Deliverables</w:t>
      </w:r>
      <w:r w:rsidDel="00000000" w:rsidR="00000000" w:rsidRPr="00000000">
        <w:rPr>
          <w:rtl w:val="0"/>
        </w:rPr>
      </w:r>
    </w:p>
    <w:p w:rsidR="00000000" w:rsidDel="00000000" w:rsidP="00000000" w:rsidRDefault="00000000" w:rsidRPr="00000000" w14:paraId="00000092">
      <w:pPr>
        <w:pStyle w:val="Heading2"/>
        <w:keepNext w:val="0"/>
        <w:numPr>
          <w:ilvl w:val="0"/>
          <w:numId w:val="9"/>
        </w:numPr>
        <w:spacing w:after="0" w:afterAutospacing="0" w:before="60" w:beforeAutospacing="0"/>
        <w:ind w:left="720" w:hanging="360"/>
        <w:rPr>
          <w:u w:val="none"/>
        </w:rPr>
      </w:pPr>
      <w:r w:rsidDel="00000000" w:rsidR="00000000" w:rsidRPr="00000000">
        <w:rPr>
          <w:rtl w:val="0"/>
        </w:rPr>
        <w:t xml:space="preserve">Detailed Test Results:</w:t>
      </w:r>
      <w:r w:rsidDel="00000000" w:rsidR="00000000" w:rsidRPr="00000000">
        <w:rPr>
          <w:b w:val="0"/>
          <w:bCs w:val="0"/>
          <w:rtl w:val="0"/>
        </w:rPr>
        <w:t xml:space="preserve"> Executed Test Case spreadsheets.</w:t>
      </w:r>
    </w:p>
    <w:p w:rsidR="00000000" w:rsidDel="00000000" w:rsidP="00000000" w:rsidRDefault="00000000" w:rsidRPr="00000000" w14:paraId="00000093">
      <w:pPr>
        <w:pStyle w:val="Heading2"/>
        <w:keepNext w:val="0"/>
        <w:numPr>
          <w:ilvl w:val="0"/>
          <w:numId w:val="9"/>
        </w:numPr>
        <w:spacing w:after="0" w:afterAutospacing="0" w:before="0" w:beforeAutospacing="0"/>
        <w:ind w:left="720" w:hanging="360"/>
        <w:rPr>
          <w:u w:val="none"/>
        </w:rPr>
      </w:pPr>
      <w:r w:rsidDel="00000000" w:rsidR="00000000" w:rsidRPr="00000000">
        <w:rPr>
          <w:rtl w:val="0"/>
        </w:rPr>
        <w:t xml:space="preserve">Incident Logs: </w:t>
      </w:r>
      <w:r w:rsidDel="00000000" w:rsidR="00000000" w:rsidRPr="00000000">
        <w:rPr>
          <w:b w:val="0"/>
          <w:bCs w:val="0"/>
          <w:rtl w:val="0"/>
        </w:rPr>
        <w:t xml:space="preserve">Bug Report - Release 1.0.0.0.</w:t>
      </w:r>
    </w:p>
    <w:p w:rsidR="00000000" w:rsidDel="00000000" w:rsidP="00000000" w:rsidRDefault="00000000" w:rsidRPr="00000000" w14:paraId="00000094">
      <w:pPr>
        <w:pStyle w:val="Heading2"/>
        <w:keepNext w:val="0"/>
        <w:numPr>
          <w:ilvl w:val="0"/>
          <w:numId w:val="9"/>
        </w:numPr>
        <w:spacing w:before="0" w:beforeAutospacing="0"/>
        <w:ind w:left="720" w:hanging="360"/>
        <w:rPr>
          <w:u w:val="none"/>
        </w:rPr>
      </w:pPr>
      <w:bookmarkStart w:colFirst="0" w:colLast="0" w:name="_heading=h.xkzs02bss3z9" w:id="9"/>
      <w:bookmarkEnd w:id="9"/>
      <w:r w:rsidDel="00000000" w:rsidR="00000000" w:rsidRPr="00000000">
        <w:rPr>
          <w:rtl w:val="0"/>
        </w:rPr>
        <w:t xml:space="preserve">Summary Reports: </w:t>
      </w:r>
      <w:r w:rsidDel="00000000" w:rsidR="00000000" w:rsidRPr="00000000">
        <w:rPr>
          <w:b w:val="0"/>
          <w:bCs w:val="0"/>
          <w:rtl w:val="0"/>
        </w:rPr>
        <w:t xml:space="preserve">Retrospective Report and Release Notes.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1"/>
        <w:numPr>
          <w:ilvl w:val="0"/>
          <w:numId w:val="7"/>
        </w:numPr>
        <w:spacing w:after="60" w:afterAutospacing="0"/>
        <w:ind w:left="0" w:firstLine="0"/>
        <w:rPr>
          <w:vertAlign w:val="baseline"/>
        </w:rPr>
      </w:pPr>
      <w:r w:rsidDel="00000000" w:rsidR="00000000" w:rsidRPr="00000000">
        <w:rPr>
          <w:b w:val="1"/>
          <w:bCs w:val="1"/>
          <w:vertAlign w:val="baseline"/>
          <w:rtl w:val="0"/>
        </w:rPr>
        <w:t xml:space="preserve">Testing Workflow</w:t>
      </w:r>
      <w:r w:rsidDel="00000000" w:rsidR="00000000" w:rsidRPr="00000000">
        <w:rPr>
          <w:rtl w:val="0"/>
        </w:rPr>
        <w:br w:type="textWrapping"/>
      </w:r>
      <w:r w:rsidDel="00000000" w:rsidR="00000000" w:rsidRPr="00000000">
        <w:rPr>
          <w:b w:val="1"/>
          <w:bCs w:val="1"/>
          <w:vertAlign w:val="baseline"/>
          <w:rtl w:val="0"/>
        </w:rPr>
        <w:br w:type="textWrapping"/>
      </w:r>
      <w:r w:rsidDel="00000000" w:rsidR="00000000" w:rsidRPr="00000000">
        <w:rPr>
          <w:b w:val="0"/>
          <w:bCs w:val="0"/>
          <w:sz w:val="20"/>
          <w:szCs w:val="20"/>
          <w:rtl w:val="0"/>
        </w:rPr>
        <w:t xml:space="preserve">The testing workflow for the CryptoFlux v1.0.0.0 release follows a structured sequence to ensure all modules (Authentication, Homepage, Market, News, Traders) are thoroughly validated:</w:t>
      </w:r>
    </w:p>
    <w:p w:rsidR="00000000" w:rsidDel="00000000" w:rsidP="00000000" w:rsidRDefault="00000000" w:rsidRPr="00000000" w14:paraId="00000099">
      <w:pPr>
        <w:pStyle w:val="Heading1"/>
        <w:numPr>
          <w:ilvl w:val="0"/>
          <w:numId w:val="4"/>
        </w:numPr>
        <w:spacing w:after="0" w:afterAutospacing="0" w:before="60" w:beforeAutospacing="0" w:lineRule="auto"/>
        <w:ind w:left="720" w:hanging="360"/>
        <w:rPr>
          <w:sz w:val="20"/>
          <w:szCs w:val="20"/>
        </w:rPr>
      </w:pPr>
      <w:r w:rsidDel="00000000" w:rsidR="00000000" w:rsidRPr="00000000">
        <w:rPr>
          <w:b w:val="0"/>
          <w:bCs w:val="0"/>
          <w:sz w:val="20"/>
          <w:szCs w:val="20"/>
          <w:rtl w:val="0"/>
        </w:rPr>
        <w:t xml:space="preserve">Test Planning &amp; Design: Define scope, allocate resources, and draft detailed test cases (captured in the </w:t>
      </w:r>
      <w:r w:rsidDel="00000000" w:rsidR="00000000" w:rsidRPr="00000000">
        <w:rPr>
          <w:rFonts w:ascii="Roboto Mono" w:cs="Roboto Mono" w:eastAsia="Roboto Mono" w:hAnsi="Roboto Mono"/>
          <w:b w:val="0"/>
          <w:bCs w:val="0"/>
          <w:color w:val="188038"/>
          <w:sz w:val="20"/>
          <w:szCs w:val="20"/>
          <w:rtl w:val="0"/>
        </w:rPr>
        <w:t xml:space="preserve">Test Cases.xlsx</w:t>
      </w:r>
      <w:r w:rsidDel="00000000" w:rsidR="00000000" w:rsidRPr="00000000">
        <w:rPr>
          <w:b w:val="0"/>
          <w:bCs w:val="0"/>
          <w:sz w:val="20"/>
          <w:szCs w:val="20"/>
          <w:rtl w:val="0"/>
        </w:rPr>
        <w:t xml:space="preserve"> files).</w:t>
      </w:r>
    </w:p>
    <w:p w:rsidR="00000000" w:rsidDel="00000000" w:rsidP="00000000" w:rsidRDefault="00000000" w:rsidRPr="00000000" w14:paraId="0000009A">
      <w:pPr>
        <w:pStyle w:val="Heading1"/>
        <w:numPr>
          <w:ilvl w:val="0"/>
          <w:numId w:val="4"/>
        </w:numPr>
        <w:spacing w:after="0" w:afterAutospacing="0" w:before="0" w:beforeAutospacing="0" w:lineRule="auto"/>
        <w:ind w:left="720" w:hanging="360"/>
        <w:rPr>
          <w:sz w:val="20"/>
          <w:szCs w:val="20"/>
        </w:rPr>
      </w:pPr>
      <w:r w:rsidDel="00000000" w:rsidR="00000000" w:rsidRPr="00000000">
        <w:rPr>
          <w:b w:val="0"/>
          <w:bCs w:val="0"/>
          <w:sz w:val="20"/>
          <w:szCs w:val="20"/>
          <w:rtl w:val="0"/>
        </w:rPr>
        <w:t xml:space="preserve">Environment Setup: Configure the staging environment and establish connections to the simulated/sandbox crypto market APIs.</w:t>
      </w:r>
    </w:p>
    <w:p w:rsidR="00000000" w:rsidDel="00000000" w:rsidP="00000000" w:rsidRDefault="00000000" w:rsidRPr="00000000" w14:paraId="0000009B">
      <w:pPr>
        <w:pStyle w:val="Heading1"/>
        <w:numPr>
          <w:ilvl w:val="0"/>
          <w:numId w:val="4"/>
        </w:numPr>
        <w:spacing w:after="0" w:afterAutospacing="0" w:before="0" w:beforeAutospacing="0" w:lineRule="auto"/>
        <w:ind w:left="720" w:hanging="360"/>
        <w:rPr>
          <w:sz w:val="20"/>
          <w:szCs w:val="20"/>
        </w:rPr>
      </w:pPr>
      <w:r w:rsidDel="00000000" w:rsidR="00000000" w:rsidRPr="00000000">
        <w:rPr>
          <w:b w:val="0"/>
          <w:bCs w:val="0"/>
          <w:sz w:val="20"/>
          <w:szCs w:val="20"/>
          <w:rtl w:val="0"/>
        </w:rPr>
        <w:t xml:space="preserve">Execution: Execute manual functional and UI tests across all modules.</w:t>
      </w:r>
    </w:p>
    <w:p w:rsidR="00000000" w:rsidDel="00000000" w:rsidP="00000000" w:rsidRDefault="00000000" w:rsidRPr="00000000" w14:paraId="0000009C">
      <w:pPr>
        <w:pStyle w:val="Heading1"/>
        <w:numPr>
          <w:ilvl w:val="0"/>
          <w:numId w:val="4"/>
        </w:numPr>
        <w:spacing w:after="0" w:afterAutospacing="0" w:before="0" w:beforeAutospacing="0" w:lineRule="auto"/>
        <w:ind w:left="720" w:hanging="360"/>
        <w:rPr>
          <w:sz w:val="20"/>
          <w:szCs w:val="20"/>
        </w:rPr>
      </w:pPr>
      <w:r w:rsidDel="00000000" w:rsidR="00000000" w:rsidRPr="00000000">
        <w:rPr>
          <w:b w:val="0"/>
          <w:bCs w:val="0"/>
          <w:sz w:val="20"/>
          <w:szCs w:val="20"/>
          <w:rtl w:val="0"/>
        </w:rPr>
        <w:t xml:space="preserve">Defect Tracking: Log all issues in the </w:t>
      </w:r>
      <w:r w:rsidDel="00000000" w:rsidR="00000000" w:rsidRPr="00000000">
        <w:rPr>
          <w:rFonts w:ascii="Roboto Mono" w:cs="Roboto Mono" w:eastAsia="Roboto Mono" w:hAnsi="Roboto Mono"/>
          <w:b w:val="0"/>
          <w:bCs w:val="0"/>
          <w:color w:val="188038"/>
          <w:sz w:val="20"/>
          <w:szCs w:val="20"/>
          <w:rtl w:val="0"/>
        </w:rPr>
        <w:t xml:space="preserve">Bug Report - Release 1.0.0.0.xlsx</w:t>
      </w:r>
      <w:r w:rsidDel="00000000" w:rsidR="00000000" w:rsidRPr="00000000">
        <w:rPr>
          <w:b w:val="0"/>
          <w:bCs w:val="0"/>
          <w:sz w:val="20"/>
          <w:szCs w:val="20"/>
          <w:rtl w:val="0"/>
        </w:rPr>
        <w:t xml:space="preserve"> document.</w:t>
      </w:r>
    </w:p>
    <w:p w:rsidR="00000000" w:rsidDel="00000000" w:rsidP="00000000" w:rsidRDefault="00000000" w:rsidRPr="00000000" w14:paraId="0000009D">
      <w:pPr>
        <w:pStyle w:val="Heading1"/>
        <w:numPr>
          <w:ilvl w:val="0"/>
          <w:numId w:val="4"/>
        </w:numPr>
        <w:spacing w:after="240" w:before="0" w:beforeAutospacing="0" w:lineRule="auto"/>
        <w:ind w:left="720" w:hanging="360"/>
        <w:rPr>
          <w:sz w:val="20"/>
          <w:szCs w:val="20"/>
        </w:rPr>
      </w:pPr>
      <w:bookmarkStart w:colFirst="0" w:colLast="0" w:name="_heading=h.up44cpkbxcnf" w:id="10"/>
      <w:bookmarkEnd w:id="10"/>
      <w:r w:rsidDel="00000000" w:rsidR="00000000" w:rsidRPr="00000000">
        <w:rPr>
          <w:b w:val="0"/>
          <w:bCs w:val="0"/>
          <w:sz w:val="20"/>
          <w:szCs w:val="20"/>
          <w:rtl w:val="0"/>
        </w:rPr>
        <w:t xml:space="preserve">Retesting &amp; Regression: Verify bug fixes and run the "General Tests" suite to ensure no existing functionality was broken.</w:t>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1"/>
        <w:numPr>
          <w:ilvl w:val="0"/>
          <w:numId w:val="7"/>
        </w:numPr>
        <w:ind w:left="0" w:firstLine="0"/>
        <w:rPr>
          <w:vertAlign w:val="baseline"/>
        </w:rPr>
      </w:pPr>
      <w:r w:rsidDel="00000000" w:rsidR="00000000" w:rsidRPr="00000000">
        <w:rPr>
          <w:b w:val="1"/>
          <w:bCs w:val="1"/>
          <w:vertAlign w:val="baseline"/>
          <w:rtl w:val="0"/>
        </w:rPr>
        <w:t xml:space="preserve">Environmental Needs</w:t>
      </w:r>
      <w:r w:rsidDel="00000000" w:rsidR="00000000" w:rsidRPr="00000000">
        <w:rPr>
          <w:rtl w:val="0"/>
        </w:rPr>
      </w:r>
    </w:p>
    <w:p w:rsidR="00000000" w:rsidDel="00000000" w:rsidP="00000000" w:rsidRDefault="00000000" w:rsidRPr="00000000" w14:paraId="000000B3">
      <w:pPr>
        <w:pStyle w:val="Heading2"/>
        <w:keepNext w:val="0"/>
        <w:numPr>
          <w:ilvl w:val="1"/>
          <w:numId w:val="7"/>
        </w:numPr>
        <w:ind w:left="0" w:firstLine="0"/>
        <w:rPr>
          <w:vertAlign w:val="baseline"/>
        </w:rPr>
      </w:pPr>
      <w:r w:rsidDel="00000000" w:rsidR="00000000" w:rsidRPr="00000000">
        <w:rPr>
          <w:b w:val="1"/>
          <w:bCs w:val="1"/>
          <w:vertAlign w:val="baseline"/>
          <w:rtl w:val="0"/>
        </w:rPr>
        <w:t xml:space="preserve">Base System Hardware</w:t>
      </w:r>
      <w:r w:rsidDel="00000000" w:rsidR="00000000" w:rsidRPr="00000000">
        <w:rPr>
          <w:rtl w:val="0"/>
        </w:rPr>
      </w:r>
    </w:p>
    <w:tbl>
      <w:tblPr>
        <w:tblStyle w:val="Table2"/>
        <w:tblW w:w="9450.0" w:type="dxa"/>
        <w:jc w:val="left"/>
        <w:tblInd w:w="-90.0" w:type="dxa"/>
        <w:tblLayout w:type="fixed"/>
        <w:tblLook w:val="0000"/>
      </w:tblPr>
      <w:tblGrid>
        <w:gridCol w:w="3690"/>
        <w:gridCol w:w="1800"/>
        <w:gridCol w:w="3960"/>
        <w:tblGridChange w:id="0">
          <w:tblGrid>
            <w:gridCol w:w="3690"/>
            <w:gridCol w:w="1800"/>
            <w:gridCol w:w="3960"/>
          </w:tblGrid>
        </w:tblGridChange>
      </w:tblGrid>
      <w:tr>
        <w:trPr>
          <w:cantSplit w:val="1"/>
          <w:tblHeader w:val="1"/>
        </w:trPr>
        <w:tc>
          <w:tcPr>
            <w:gridSpan w:val="3"/>
            <w:tcBorders>
              <w:top w:color="000000" w:space="0" w:sz="6" w:val="single"/>
              <w:left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B4">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System Resources</w:t>
            </w:r>
            <w:r w:rsidDel="00000000" w:rsidR="00000000" w:rsidRPr="00000000">
              <w:rPr>
                <w:rtl w:val="0"/>
              </w:rPr>
            </w:r>
          </w:p>
        </w:tc>
      </w:tr>
      <w:tr>
        <w:trPr>
          <w:cantSplit w:val="1"/>
          <w:tblHeader w:val="1"/>
        </w:trPr>
        <w:tc>
          <w:tcPr>
            <w:tcBorders>
              <w:top w:color="000000" w:space="0" w:sz="6" w:val="single"/>
              <w:left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B7">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Resource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B8">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Quantity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B9">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Name and Type</w:t>
            </w:r>
            <w:r w:rsidDel="00000000" w:rsidR="00000000" w:rsidRPr="00000000">
              <w:rPr>
                <w:rtl w:val="0"/>
              </w:rPr>
            </w:r>
          </w:p>
        </w:tc>
      </w:tr>
      <w:tr>
        <w:trPr>
          <w:cantSplit w:val="1"/>
          <w:tblHeader w:val="0"/>
        </w:trPr>
        <w:tc>
          <w:tcPr>
            <w:tcBorders>
              <w:top w:color="000000" w:space="0" w:sz="6" w:val="single"/>
              <w:left w:color="000000" w:space="0" w:sz="6" w:val="single"/>
              <w:right w:color="000000" w:space="0" w:sz="6" w:val="single"/>
            </w:tcBorders>
            <w:vAlign w:val="top"/>
          </w:tcPr>
          <w:p w:rsidR="00000000" w:rsidDel="00000000" w:rsidP="00000000" w:rsidRDefault="00000000" w:rsidRPr="00000000" w14:paraId="000000BA">
            <w:pPr>
              <w:rPr>
                <w:vertAlign w:val="baseline"/>
              </w:rPr>
            </w:pPr>
            <w:r w:rsidDel="00000000" w:rsidR="00000000" w:rsidRPr="00000000">
              <w:rPr>
                <w:rtl w:val="0"/>
              </w:rPr>
              <w:t xml:space="preserve">Web/App Server</w:t>
            </w:r>
            <w:r w:rsidDel="00000000" w:rsidR="00000000" w:rsidRPr="00000000">
              <w:rPr>
                <w:rtl w:val="0"/>
              </w:rPr>
            </w:r>
          </w:p>
        </w:tc>
        <w:tc>
          <w:tcPr>
            <w:tcBorders>
              <w:top w:color="000000" w:space="0" w:sz="6" w:val="single"/>
              <w:left w:color="000000" w:space="0" w:sz="6" w:val="single"/>
              <w:right w:color="000000" w:space="0" w:sz="6" w:val="single"/>
            </w:tcBorders>
            <w:vAlign w:val="top"/>
          </w:tcPr>
          <w:p w:rsidR="00000000" w:rsidDel="00000000" w:rsidP="00000000" w:rsidRDefault="00000000" w:rsidRPr="00000000" w14:paraId="000000BB">
            <w:pPr>
              <w:jc w:val="right"/>
              <w:rPr>
                <w:vertAlign w:val="baseline"/>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0BC">
            <w:pPr>
              <w:rPr>
                <w:vertAlign w:val="baseline"/>
              </w:rPr>
            </w:pPr>
            <w:r w:rsidDel="00000000" w:rsidR="00000000" w:rsidRPr="00000000">
              <w:rPr>
                <w:rtl w:val="0"/>
              </w:rPr>
              <w:t xml:space="preserve">Using Local Host/Windows Server</w:t>
            </w:r>
            <w:r w:rsidDel="00000000" w:rsidR="00000000" w:rsidRPr="00000000">
              <w:rPr>
                <w:rtl w:val="0"/>
              </w:rPr>
            </w:r>
          </w:p>
        </w:tc>
      </w:tr>
      <w:tr>
        <w:trPr>
          <w:cantSplit w:val="1"/>
          <w:tblHeader w:val="0"/>
        </w:trPr>
        <w:tc>
          <w:tcPr>
            <w:tcBorders>
              <w:left w:color="000000" w:space="0" w:sz="6" w:val="single"/>
              <w:right w:color="000000" w:space="0" w:sz="6" w:val="single"/>
            </w:tcBorders>
            <w:vAlign w:val="top"/>
          </w:tcPr>
          <w:p w:rsidR="00000000" w:rsidDel="00000000" w:rsidP="00000000" w:rsidRDefault="00000000" w:rsidRPr="00000000" w14:paraId="000000BD">
            <w:pPr>
              <w:rPr>
                <w:vertAlign w:val="baseline"/>
              </w:rPr>
            </w:pPr>
            <w:r w:rsidDel="00000000" w:rsidR="00000000" w:rsidRPr="00000000">
              <w:rPr>
                <w:rtl w:val="0"/>
              </w:rPr>
            </w:r>
          </w:p>
        </w:tc>
        <w:tc>
          <w:tcPr>
            <w:tcBorders>
              <w:left w:color="000000" w:space="0" w:sz="6" w:val="single"/>
              <w:right w:color="000000" w:space="0" w:sz="6" w:val="single"/>
            </w:tcBorders>
            <w:vAlign w:val="top"/>
          </w:tcPr>
          <w:p w:rsidR="00000000" w:rsidDel="00000000" w:rsidP="00000000" w:rsidRDefault="00000000" w:rsidRPr="00000000" w14:paraId="000000BE">
            <w:pPr>
              <w:rP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0BF">
            <w:pPr>
              <w:rPr>
                <w:vertAlign w:val="baseline"/>
              </w:rPr>
            </w:pPr>
            <w:r w:rsidDel="00000000" w:rsidR="00000000" w:rsidRPr="00000000">
              <w:rPr>
                <w:rtl w:val="0"/>
              </w:rPr>
            </w:r>
          </w:p>
        </w:tc>
      </w:tr>
      <w:tr>
        <w:trPr>
          <w:cantSplit w:val="1"/>
          <w:trHeight w:val="214.98046875" w:hRule="atLeast"/>
          <w:tblHeader w:val="0"/>
        </w:trPr>
        <w:tc>
          <w:tcPr>
            <w:tcBorders>
              <w:left w:color="000000" w:space="0" w:sz="6" w:val="single"/>
              <w:bottom w:color="000000" w:space="0" w:sz="6" w:val="single"/>
              <w:right w:color="000000" w:space="0" w:sz="6" w:val="single"/>
            </w:tcBorders>
            <w:vAlign w:val="top"/>
          </w:tcPr>
          <w:p w:rsidR="00000000" w:rsidDel="00000000" w:rsidP="00000000" w:rsidRDefault="00000000" w:rsidRPr="00000000" w14:paraId="000000C0">
            <w:pPr>
              <w:rPr>
                <w:vertAlign w:val="baseline"/>
              </w:rPr>
            </w:pPr>
            <w:r w:rsidDel="00000000" w:rsidR="00000000" w:rsidRPr="00000000">
              <w:rPr>
                <w:rtl w:val="0"/>
              </w:rPr>
            </w:r>
          </w:p>
        </w:tc>
        <w:tc>
          <w:tcPr>
            <w:tcBorders>
              <w:left w:color="000000" w:space="0" w:sz="6" w:val="single"/>
              <w:bottom w:color="000000" w:space="0" w:sz="6" w:val="single"/>
              <w:right w:color="000000" w:space="0" w:sz="6" w:val="single"/>
            </w:tcBorders>
            <w:vAlign w:val="top"/>
          </w:tcPr>
          <w:p w:rsidR="00000000" w:rsidDel="00000000" w:rsidP="00000000" w:rsidRDefault="00000000" w:rsidRPr="00000000" w14:paraId="000000C1">
            <w:pPr>
              <w:rP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0C2">
            <w:pPr>
              <w:rPr>
                <w:vertAlign w:val="baseline"/>
              </w:rPr>
            </w:pPr>
            <w:r w:rsidDel="00000000" w:rsidR="00000000" w:rsidRPr="00000000">
              <w:rPr>
                <w:rtl w:val="0"/>
              </w:rPr>
            </w:r>
          </w:p>
        </w:tc>
      </w:tr>
      <w:tr>
        <w:trPr>
          <w:cantSplit w:val="1"/>
          <w:tblHeader w:val="0"/>
        </w:trPr>
        <w:tc>
          <w:tcPr>
            <w:tcBorders>
              <w:top w:color="000000" w:space="0" w:sz="6" w:val="single"/>
              <w:left w:color="000000" w:space="0" w:sz="6" w:val="single"/>
              <w:right w:color="000000" w:space="0" w:sz="6" w:val="single"/>
            </w:tcBorders>
            <w:vAlign w:val="top"/>
          </w:tcPr>
          <w:p w:rsidR="00000000" w:rsidDel="00000000" w:rsidP="00000000" w:rsidRDefault="00000000" w:rsidRPr="00000000" w14:paraId="000000C3">
            <w:pPr>
              <w:rPr>
                <w:vertAlign w:val="baseline"/>
              </w:rPr>
            </w:pPr>
            <w:r w:rsidDel="00000000" w:rsidR="00000000" w:rsidRPr="00000000">
              <w:rPr>
                <w:rtl w:val="0"/>
              </w:rPr>
              <w:t xml:space="preserve">News API Service</w:t>
            </w:r>
            <w:r w:rsidDel="00000000" w:rsidR="00000000" w:rsidRPr="00000000">
              <w:rPr>
                <w:rtl w:val="0"/>
              </w:rPr>
            </w:r>
          </w:p>
        </w:tc>
        <w:tc>
          <w:tcPr>
            <w:tcBorders>
              <w:top w:color="000000" w:space="0" w:sz="6" w:val="single"/>
              <w:left w:color="000000" w:space="0" w:sz="6" w:val="single"/>
              <w:right w:color="000000" w:space="0" w:sz="6" w:val="single"/>
            </w:tcBorders>
            <w:vAlign w:val="top"/>
          </w:tcPr>
          <w:p w:rsidR="00000000" w:rsidDel="00000000" w:rsidP="00000000" w:rsidRDefault="00000000" w:rsidRPr="00000000" w14:paraId="000000C4">
            <w:pPr>
              <w:rP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0C5">
            <w:pPr>
              <w:rPr>
                <w:vertAlign w:val="baseline"/>
              </w:rPr>
            </w:pPr>
            <w:r w:rsidDel="00000000" w:rsidR="00000000" w:rsidRPr="00000000">
              <w:rPr>
                <w:rtl w:val="0"/>
              </w:rPr>
              <w:t xml:space="preserve">News API Service</w:t>
            </w:r>
            <w:r w:rsidDel="00000000" w:rsidR="00000000" w:rsidRPr="00000000">
              <w:rPr>
                <w:rtl w:val="0"/>
              </w:rPr>
            </w:r>
          </w:p>
        </w:tc>
      </w:tr>
      <w:tr>
        <w:trPr>
          <w:cantSplit w:val="1"/>
          <w:tblHeader w:val="0"/>
        </w:trPr>
        <w:tc>
          <w:tcPr>
            <w:tcBorders>
              <w:left w:color="000000" w:space="0" w:sz="6" w:val="single"/>
              <w:bottom w:color="000000" w:space="0" w:sz="6" w:val="single"/>
              <w:right w:color="000000" w:space="0" w:sz="6" w:val="single"/>
            </w:tcBorders>
            <w:vAlign w:val="top"/>
          </w:tcPr>
          <w:p w:rsidR="00000000" w:rsidDel="00000000" w:rsidP="00000000" w:rsidRDefault="00000000" w:rsidRPr="00000000" w14:paraId="000000C6">
            <w:pPr>
              <w:rPr>
                <w:vertAlign w:val="baseline"/>
              </w:rPr>
            </w:pPr>
            <w:r w:rsidDel="00000000" w:rsidR="00000000" w:rsidRPr="00000000">
              <w:rPr>
                <w:rtl w:val="0"/>
              </w:rPr>
            </w:r>
          </w:p>
        </w:tc>
        <w:tc>
          <w:tcPr>
            <w:tcBorders>
              <w:left w:color="000000" w:space="0" w:sz="6" w:val="single"/>
              <w:bottom w:color="000000" w:space="0" w:sz="6" w:val="single"/>
              <w:right w:color="000000" w:space="0" w:sz="6" w:val="single"/>
            </w:tcBorders>
            <w:vAlign w:val="top"/>
          </w:tcPr>
          <w:p w:rsidR="00000000" w:rsidDel="00000000" w:rsidP="00000000" w:rsidRDefault="00000000" w:rsidRPr="00000000" w14:paraId="000000C7">
            <w:pPr>
              <w:rP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0C8">
            <w:pPr>
              <w:rPr>
                <w:vertAlign w:val="baseline"/>
              </w:rPr>
            </w:pPr>
            <w:r w:rsidDel="00000000" w:rsidR="00000000" w:rsidRPr="00000000">
              <w:rPr>
                <w:rtl w:val="0"/>
              </w:rPr>
            </w:r>
          </w:p>
        </w:tc>
      </w:tr>
      <w:tr>
        <w:trPr>
          <w:cantSplit w:val="1"/>
          <w:tblHeader w:val="0"/>
        </w:trPr>
        <w:tc>
          <w:tcPr>
            <w:tcBorders>
              <w:top w:color="000000" w:space="0" w:sz="6" w:val="single"/>
              <w:left w:color="000000" w:space="0" w:sz="6" w:val="single"/>
              <w:right w:color="000000" w:space="0" w:sz="6" w:val="single"/>
            </w:tcBorders>
            <w:vAlign w:val="top"/>
          </w:tcPr>
          <w:p w:rsidR="00000000" w:rsidDel="00000000" w:rsidP="00000000" w:rsidRDefault="00000000" w:rsidRPr="00000000" w14:paraId="000000C9">
            <w:pPr>
              <w:rPr>
                <w:vertAlign w:val="baseline"/>
              </w:rPr>
            </w:pPr>
            <w:r w:rsidDel="00000000" w:rsidR="00000000" w:rsidRPr="00000000">
              <w:rPr>
                <w:rtl w:val="0"/>
              </w:rPr>
              <w:t xml:space="preserve">Client Test Machines</w:t>
            </w:r>
            <w:r w:rsidDel="00000000" w:rsidR="00000000" w:rsidRPr="00000000">
              <w:rPr>
                <w:rtl w:val="0"/>
              </w:rPr>
            </w:r>
          </w:p>
        </w:tc>
        <w:tc>
          <w:tcPr>
            <w:tcBorders>
              <w:top w:color="000000" w:space="0" w:sz="6" w:val="single"/>
              <w:left w:color="000000" w:space="0" w:sz="6" w:val="single"/>
              <w:right w:color="000000" w:space="0" w:sz="6" w:val="single"/>
            </w:tcBorders>
            <w:vAlign w:val="top"/>
          </w:tcPr>
          <w:p w:rsidR="00000000" w:rsidDel="00000000" w:rsidP="00000000" w:rsidRDefault="00000000" w:rsidRPr="00000000" w14:paraId="000000CA">
            <w:pPr>
              <w:jc w:val="right"/>
              <w:rPr>
                <w:vertAlign w:val="baseline"/>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0CB">
            <w:pPr>
              <w:rPr>
                <w:vertAlign w:val="baseline"/>
              </w:rPr>
            </w:pPr>
            <w:r w:rsidDel="00000000" w:rsidR="00000000" w:rsidRPr="00000000">
              <w:rPr>
                <w:rtl w:val="0"/>
              </w:rPr>
              <w:t xml:space="preserve">UI/Browser testing</w:t>
            </w:r>
            <w:r w:rsidDel="00000000" w:rsidR="00000000" w:rsidRPr="00000000">
              <w:rPr>
                <w:rtl w:val="0"/>
              </w:rPr>
            </w:r>
          </w:p>
        </w:tc>
      </w:tr>
      <w:tr>
        <w:trPr>
          <w:cantSplit w:val="1"/>
          <w:tblHeader w:val="0"/>
        </w:trPr>
        <w:tc>
          <w:tcPr>
            <w:tcBorders>
              <w:left w:color="000000" w:space="0" w:sz="6" w:val="single"/>
              <w:bottom w:color="000000" w:space="0" w:sz="6" w:val="single"/>
              <w:right w:color="000000" w:space="0" w:sz="6" w:val="single"/>
            </w:tcBorders>
            <w:vAlign w:val="top"/>
          </w:tcPr>
          <w:p w:rsidR="00000000" w:rsidDel="00000000" w:rsidP="00000000" w:rsidRDefault="00000000" w:rsidRPr="00000000" w14:paraId="000000CC">
            <w:pPr>
              <w:rPr>
                <w:vertAlign w:val="baseline"/>
              </w:rPr>
            </w:pPr>
            <w:r w:rsidDel="00000000" w:rsidR="00000000" w:rsidRPr="00000000">
              <w:rPr>
                <w:rtl w:val="0"/>
              </w:rPr>
            </w:r>
          </w:p>
        </w:tc>
        <w:tc>
          <w:tcPr>
            <w:tcBorders>
              <w:left w:color="000000" w:space="0" w:sz="6" w:val="single"/>
              <w:bottom w:color="000000" w:space="0" w:sz="6" w:val="single"/>
              <w:right w:color="000000" w:space="0" w:sz="6" w:val="single"/>
            </w:tcBorders>
            <w:vAlign w:val="top"/>
          </w:tcPr>
          <w:p w:rsidR="00000000" w:rsidDel="00000000" w:rsidP="00000000" w:rsidRDefault="00000000" w:rsidRPr="00000000" w14:paraId="000000CD">
            <w:pPr>
              <w:rP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0CE">
            <w:pPr>
              <w:rPr>
                <w:vertAlign w:val="baseline"/>
              </w:rPr>
            </w:pPr>
            <w:r w:rsidDel="00000000" w:rsidR="00000000" w:rsidRPr="00000000">
              <w:rPr>
                <w:rtl w:val="0"/>
              </w:rPr>
              <w:t xml:space="preserve">Chrome, MetaTrader5</w:t>
            </w:r>
            <w:r w:rsidDel="00000000" w:rsidR="00000000" w:rsidRPr="00000000">
              <w:rPr>
                <w:rtl w:val="0"/>
              </w:rPr>
            </w:r>
          </w:p>
        </w:tc>
      </w:tr>
    </w:tbl>
    <w:p w:rsidR="00000000" w:rsidDel="00000000" w:rsidP="00000000" w:rsidRDefault="00000000" w:rsidRPr="00000000" w14:paraId="000000CF">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pvekt0fujti0" w:id="11"/>
      <w:bookmarkEnd w:id="11"/>
      <w:r w:rsidDel="00000000" w:rsidR="00000000" w:rsidRPr="00000000">
        <w:rPr>
          <w:rtl w:val="0"/>
        </w:rPr>
      </w:r>
    </w:p>
    <w:p w:rsidR="00000000" w:rsidDel="00000000" w:rsidP="00000000" w:rsidRDefault="00000000" w:rsidRPr="00000000" w14:paraId="000000D0">
      <w:pPr>
        <w:pStyle w:val="Heading2"/>
        <w:numPr>
          <w:ilvl w:val="1"/>
          <w:numId w:val="7"/>
        </w:numPr>
        <w:ind w:left="0" w:firstLine="0"/>
        <w:rPr>
          <w:vertAlign w:val="baseline"/>
        </w:rPr>
      </w:pPr>
      <w:r w:rsidDel="00000000" w:rsidR="00000000" w:rsidRPr="00000000">
        <w:rPr>
          <w:b w:val="1"/>
          <w:bCs w:val="1"/>
          <w:vertAlign w:val="baseline"/>
          <w:rtl w:val="0"/>
        </w:rPr>
        <w:t xml:space="preserve">Base Software Elements in the Test Environment</w:t>
      </w:r>
      <w:r w:rsidDel="00000000" w:rsidR="00000000" w:rsidRPr="00000000">
        <w:rPr>
          <w:rtl w:val="0"/>
        </w:rPr>
      </w:r>
    </w:p>
    <w:p w:rsidR="00000000" w:rsidDel="00000000" w:rsidP="00000000" w:rsidRDefault="00000000" w:rsidRPr="00000000" w14:paraId="000000D1">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following base software elements are required in the test environment for this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Master Test Plan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bl>
      <w:tblPr>
        <w:tblStyle w:val="Table3"/>
        <w:tblW w:w="9468.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4068"/>
        <w:gridCol w:w="2070"/>
        <w:gridCol w:w="3330"/>
        <w:tblGridChange w:id="0">
          <w:tblGrid>
            <w:gridCol w:w="4068"/>
            <w:gridCol w:w="2070"/>
            <w:gridCol w:w="3330"/>
          </w:tblGrid>
        </w:tblGridChange>
      </w:tblGrid>
      <w:tr>
        <w:trPr>
          <w:cantSplit w:val="1"/>
          <w:tblHeader w:val="1"/>
        </w:trPr>
        <w:tc>
          <w:tcPr>
            <w:tcBorders>
              <w:top w:color="000000" w:space="0" w:sz="6" w:val="single"/>
              <w:left w:color="000000" w:space="0" w:sz="6" w:val="single"/>
              <w:bottom w:color="000000" w:space="0" w:sz="6" w:val="single"/>
            </w:tcBorders>
            <w:shd w:fill="f2f2f2" w:val="clear"/>
            <w:vAlign w:val="top"/>
          </w:tcPr>
          <w:p w:rsidR="00000000" w:rsidDel="00000000" w:rsidP="00000000" w:rsidRDefault="00000000" w:rsidRPr="00000000" w14:paraId="000000D2">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Software Element Name</w:t>
            </w:r>
            <w:r w:rsidDel="00000000" w:rsidR="00000000" w:rsidRPr="00000000">
              <w:rPr>
                <w:rtl w:val="0"/>
              </w:rPr>
            </w:r>
          </w:p>
        </w:tc>
        <w:tc>
          <w:tcPr>
            <w:tcBorders>
              <w:top w:color="000000" w:space="0" w:sz="6" w:val="single"/>
              <w:bottom w:color="000000" w:space="0" w:sz="6" w:val="single"/>
            </w:tcBorders>
            <w:shd w:fill="f2f2f2" w:val="clear"/>
            <w:vAlign w:val="top"/>
          </w:tcPr>
          <w:p w:rsidR="00000000" w:rsidDel="00000000" w:rsidP="00000000" w:rsidRDefault="00000000" w:rsidRPr="00000000" w14:paraId="000000D3">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c>
          <w:tcPr>
            <w:tcBorders>
              <w:top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D4">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Type and Other Notes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tcBorders>
            <w:vAlign w:val="top"/>
          </w:tcPr>
          <w:p w:rsidR="00000000" w:rsidDel="00000000" w:rsidP="00000000" w:rsidRDefault="00000000" w:rsidRPr="00000000" w14:paraId="000000D5">
            <w:pPr>
              <w:rPr>
                <w:vertAlign w:val="baseline"/>
              </w:rPr>
            </w:pPr>
            <w:r w:rsidDel="00000000" w:rsidR="00000000" w:rsidRPr="00000000">
              <w:rPr>
                <w:rtl w:val="0"/>
              </w:rPr>
              <w:t xml:space="preserve">Google Chrome </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D6">
            <w:pPr>
              <w:rPr>
                <w:vertAlign w:val="baseline"/>
              </w:rPr>
            </w:pPr>
            <w:r w:rsidDel="00000000" w:rsidR="00000000" w:rsidRPr="00000000">
              <w:rPr>
                <w:rtl w:val="0"/>
              </w:rPr>
              <w:t xml:space="preserve">Latest</w:t>
            </w:r>
            <w:r w:rsidDel="00000000" w:rsidR="00000000" w:rsidRPr="00000000">
              <w:rPr>
                <w:rtl w:val="0"/>
              </w:rPr>
            </w:r>
          </w:p>
        </w:tc>
        <w:tc>
          <w:tcPr>
            <w:tcBorders>
              <w:top w:color="000000" w:space="0" w:sz="6" w:val="single"/>
              <w:bottom w:color="000000" w:space="0" w:sz="6" w:val="single"/>
              <w:right w:color="000000" w:space="0" w:sz="6" w:val="single"/>
            </w:tcBorders>
            <w:vAlign w:val="top"/>
          </w:tcPr>
          <w:p w:rsidR="00000000" w:rsidDel="00000000" w:rsidP="00000000" w:rsidRDefault="00000000" w:rsidRPr="00000000" w14:paraId="000000D7">
            <w:pPr>
              <w:rPr>
                <w:vertAlign w:val="baseline"/>
              </w:rPr>
            </w:pPr>
            <w:r w:rsidDel="00000000" w:rsidR="00000000" w:rsidRPr="00000000">
              <w:rPr>
                <w:rtl w:val="0"/>
              </w:rPr>
              <w:t xml:space="preserve">Web Client environments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tcBorders>
            <w:vAlign w:val="top"/>
          </w:tcPr>
          <w:p w:rsidR="00000000" w:rsidDel="00000000" w:rsidP="00000000" w:rsidRDefault="00000000" w:rsidRPr="00000000" w14:paraId="000000D8">
            <w:pPr>
              <w:rPr>
                <w:vertAlign w:val="baseline"/>
              </w:rPr>
            </w:pPr>
            <w:r w:rsidDel="00000000" w:rsidR="00000000" w:rsidRPr="00000000">
              <w:rPr>
                <w:rtl w:val="0"/>
              </w:rPr>
              <w:t xml:space="preserve">Node.js / Python</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D9">
            <w:pPr>
              <w:rPr>
                <w:vertAlign w:val="baseline"/>
              </w:rPr>
            </w:pPr>
            <w:r w:rsidDel="00000000" w:rsidR="00000000" w:rsidRPr="00000000">
              <w:rPr>
                <w:rtl w:val="0"/>
              </w:rPr>
              <w:t xml:space="preserve">Latest Stable </w:t>
            </w:r>
            <w:r w:rsidDel="00000000" w:rsidR="00000000" w:rsidRPr="00000000">
              <w:rPr>
                <w:rtl w:val="0"/>
              </w:rPr>
            </w:r>
          </w:p>
        </w:tc>
        <w:tc>
          <w:tcPr>
            <w:tcBorders>
              <w:top w:color="000000" w:space="0" w:sz="6" w:val="single"/>
              <w:bottom w:color="000000" w:space="0" w:sz="6" w:val="single"/>
              <w:right w:color="000000" w:space="0" w:sz="6" w:val="single"/>
            </w:tcBorders>
            <w:vAlign w:val="top"/>
          </w:tcPr>
          <w:p w:rsidR="00000000" w:rsidDel="00000000" w:rsidP="00000000" w:rsidRDefault="00000000" w:rsidRPr="00000000" w14:paraId="000000DA">
            <w:pPr>
              <w:rPr>
                <w:vertAlign w:val="baseline"/>
              </w:rPr>
            </w:pPr>
            <w:r w:rsidDel="00000000" w:rsidR="00000000" w:rsidRPr="00000000">
              <w:rPr>
                <w:rtl w:val="0"/>
              </w:rPr>
              <w:t xml:space="preserve">Depending on Bot execution engine requirements </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tcBorders>
            <w:vAlign w:val="top"/>
          </w:tcPr>
          <w:p w:rsidR="00000000" w:rsidDel="00000000" w:rsidP="00000000" w:rsidRDefault="00000000" w:rsidRPr="00000000" w14:paraId="000000DB">
            <w:pPr>
              <w:rPr>
                <w:vertAlign w:val="baseline"/>
              </w:rPr>
            </w:pPr>
            <w:r w:rsidDel="00000000" w:rsidR="00000000" w:rsidRPr="00000000">
              <w:rPr>
                <w:rtl w:val="0"/>
              </w:rPr>
              <w:t xml:space="preserve">MetaTrader 5 App</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DC">
            <w:pPr>
              <w:rPr>
                <w:vertAlign w:val="baseline"/>
              </w:rPr>
            </w:pPr>
            <w:r w:rsidDel="00000000" w:rsidR="00000000" w:rsidRPr="00000000">
              <w:rPr>
                <w:rtl w:val="0"/>
              </w:rPr>
              <w:t xml:space="preserve">Latest Version</w:t>
            </w:r>
            <w:r w:rsidDel="00000000" w:rsidR="00000000" w:rsidRPr="00000000">
              <w:rPr>
                <w:rtl w:val="0"/>
              </w:rPr>
            </w:r>
          </w:p>
        </w:tc>
        <w:tc>
          <w:tcPr>
            <w:tcBorders>
              <w:top w:color="000000" w:space="0" w:sz="6" w:val="single"/>
              <w:bottom w:color="000000" w:space="0" w:sz="6" w:val="single"/>
              <w:right w:color="000000" w:space="0" w:sz="6" w:val="single"/>
            </w:tcBorders>
            <w:vAlign w:val="top"/>
          </w:tcPr>
          <w:p w:rsidR="00000000" w:rsidDel="00000000" w:rsidP="00000000" w:rsidRDefault="00000000" w:rsidRPr="00000000" w14:paraId="000000DD">
            <w:pPr>
              <w:rPr>
                <w:vertAlign w:val="baseline"/>
              </w:rPr>
            </w:pPr>
            <w:r w:rsidDel="00000000" w:rsidR="00000000" w:rsidRPr="00000000">
              <w:rPr>
                <w:rtl w:val="0"/>
              </w:rPr>
              <w:t xml:space="preserve">For real time market watch</w:t>
            </w:r>
            <w:r w:rsidDel="00000000" w:rsidR="00000000" w:rsidRPr="00000000">
              <w:rPr>
                <w:rtl w:val="0"/>
              </w:rPr>
            </w:r>
          </w:p>
        </w:tc>
      </w:tr>
    </w:tbl>
    <w:p w:rsidR="00000000" w:rsidDel="00000000" w:rsidP="00000000" w:rsidRDefault="00000000" w:rsidRPr="00000000" w14:paraId="000000DE">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5myyuvwgymc4" w:id="12"/>
      <w:bookmarkEnd w:id="12"/>
      <w:r w:rsidDel="00000000" w:rsidR="00000000" w:rsidRPr="00000000">
        <w:rPr>
          <w:rtl w:val="0"/>
        </w:rPr>
      </w:r>
    </w:p>
    <w:p w:rsidR="00000000" w:rsidDel="00000000" w:rsidP="00000000" w:rsidRDefault="00000000" w:rsidRPr="00000000" w14:paraId="000000DF">
      <w:pPr>
        <w:pStyle w:val="Heading2"/>
        <w:numPr>
          <w:ilvl w:val="1"/>
          <w:numId w:val="7"/>
        </w:numPr>
        <w:ind w:left="0" w:firstLine="0"/>
        <w:rPr>
          <w:vertAlign w:val="baseline"/>
        </w:rPr>
      </w:pPr>
      <w:r w:rsidDel="00000000" w:rsidR="00000000" w:rsidRPr="00000000">
        <w:rPr>
          <w:b w:val="1"/>
          <w:bCs w:val="1"/>
          <w:vertAlign w:val="baseline"/>
          <w:rtl w:val="0"/>
        </w:rPr>
        <w:t xml:space="preserve">Productivity and Support Tools</w:t>
      </w:r>
      <w:r w:rsidDel="00000000" w:rsidR="00000000" w:rsidRPr="00000000">
        <w:rPr>
          <w:rtl w:val="0"/>
        </w:rPr>
      </w:r>
    </w:p>
    <w:p w:rsidR="00000000" w:rsidDel="00000000" w:rsidP="00000000" w:rsidRDefault="00000000" w:rsidRPr="00000000" w14:paraId="000000E0">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The following tools will be employed to support the test process for this </w:t>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Master Test Plan</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w:t>
      </w:r>
      <w:r w:rsidDel="00000000" w:rsidR="00000000" w:rsidRPr="00000000">
        <w:rPr>
          <w:rtl w:val="0"/>
        </w:rPr>
      </w:r>
    </w:p>
    <w:tbl>
      <w:tblPr>
        <w:tblStyle w:val="Table4"/>
        <w:tblW w:w="9468.0" w:type="dxa"/>
        <w:jc w:val="left"/>
        <w:tblInd w:w="-108.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060"/>
        <w:gridCol w:w="2358"/>
        <w:gridCol w:w="2790"/>
        <w:gridCol w:w="1260"/>
        <w:tblGridChange w:id="0">
          <w:tblGrid>
            <w:gridCol w:w="3060"/>
            <w:gridCol w:w="2358"/>
            <w:gridCol w:w="2790"/>
            <w:gridCol w:w="1260"/>
          </w:tblGrid>
        </w:tblGridChange>
      </w:tblGrid>
      <w:tr>
        <w:trPr>
          <w:cantSplit w:val="1"/>
          <w:tblHeader w:val="1"/>
        </w:trPr>
        <w:tc>
          <w:tcPr>
            <w:tcBorders>
              <w:top w:color="000000" w:space="0" w:sz="6" w:val="single"/>
              <w:left w:color="000000" w:space="0" w:sz="6" w:val="single"/>
              <w:bottom w:color="000000" w:space="0" w:sz="6" w:val="single"/>
            </w:tcBorders>
            <w:shd w:fill="f2f2f2" w:val="clear"/>
            <w:vAlign w:val="top"/>
          </w:tcPr>
          <w:p w:rsidR="00000000" w:rsidDel="00000000" w:rsidP="00000000" w:rsidRDefault="00000000" w:rsidRPr="00000000" w14:paraId="000000E1">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Tool Category or Type</w:t>
            </w:r>
            <w:r w:rsidDel="00000000" w:rsidR="00000000" w:rsidRPr="00000000">
              <w:rPr>
                <w:rtl w:val="0"/>
              </w:rPr>
            </w:r>
          </w:p>
        </w:tc>
        <w:tc>
          <w:tcPr>
            <w:tcBorders>
              <w:top w:color="000000" w:space="0" w:sz="6" w:val="single"/>
              <w:bottom w:color="000000" w:space="0" w:sz="6" w:val="single"/>
            </w:tcBorders>
            <w:shd w:fill="f2f2f2" w:val="clear"/>
            <w:vAlign w:val="top"/>
          </w:tcPr>
          <w:p w:rsidR="00000000" w:rsidDel="00000000" w:rsidP="00000000" w:rsidRDefault="00000000" w:rsidRPr="00000000" w14:paraId="000000E2">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Tool Brand Name</w:t>
            </w:r>
            <w:r w:rsidDel="00000000" w:rsidR="00000000" w:rsidRPr="00000000">
              <w:rPr>
                <w:rtl w:val="0"/>
              </w:rPr>
            </w:r>
          </w:p>
        </w:tc>
        <w:tc>
          <w:tcPr>
            <w:tcBorders>
              <w:top w:color="000000" w:space="0" w:sz="6" w:val="single"/>
              <w:bottom w:color="000000" w:space="0" w:sz="6" w:val="single"/>
            </w:tcBorders>
            <w:shd w:fill="f2f2f2" w:val="clear"/>
            <w:vAlign w:val="top"/>
          </w:tcPr>
          <w:p w:rsidR="00000000" w:rsidDel="00000000" w:rsidP="00000000" w:rsidRDefault="00000000" w:rsidRPr="00000000" w14:paraId="000000E3">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Vendor or In-house</w:t>
            </w:r>
            <w:r w:rsidDel="00000000" w:rsidR="00000000" w:rsidRPr="00000000">
              <w:rPr>
                <w:rtl w:val="0"/>
              </w:rPr>
            </w:r>
          </w:p>
        </w:tc>
        <w:tc>
          <w:tcPr>
            <w:tcBorders>
              <w:top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E4">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Version</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tcBorders>
            <w:vAlign w:val="top"/>
          </w:tcPr>
          <w:p w:rsidR="00000000" w:rsidDel="00000000" w:rsidP="00000000" w:rsidRDefault="00000000" w:rsidRPr="00000000" w14:paraId="000000E5">
            <w:pPr>
              <w:rPr>
                <w:vertAlign w:val="baseline"/>
              </w:rPr>
            </w:pPr>
            <w:r w:rsidDel="00000000" w:rsidR="00000000" w:rsidRPr="00000000">
              <w:rPr>
                <w:rtl w:val="0"/>
              </w:rPr>
              <w:t xml:space="preserve">Test Case Management</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E6">
            <w:pPr>
              <w:rPr>
                <w:vertAlign w:val="baseline"/>
              </w:rPr>
            </w:pPr>
            <w:r w:rsidDel="00000000" w:rsidR="00000000" w:rsidRPr="00000000">
              <w:rPr>
                <w:rtl w:val="0"/>
              </w:rPr>
              <w:t xml:space="preserve">Microsoft Excel</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E7">
            <w:pPr>
              <w:rPr>
                <w:vertAlign w:val="baseline"/>
              </w:rPr>
            </w:pPr>
            <w:r w:rsidDel="00000000" w:rsidR="00000000" w:rsidRPr="00000000">
              <w:rPr>
                <w:rtl w:val="0"/>
              </w:rPr>
              <w:t xml:space="preserve">Microsoft</w:t>
            </w:r>
            <w:r w:rsidDel="00000000" w:rsidR="00000000" w:rsidRPr="00000000">
              <w:rPr>
                <w:rtl w:val="0"/>
              </w:rPr>
            </w:r>
          </w:p>
        </w:tc>
        <w:tc>
          <w:tcPr>
            <w:tcBorders>
              <w:top w:color="000000" w:space="0" w:sz="6" w:val="single"/>
              <w:bottom w:color="000000" w:space="0" w:sz="6" w:val="single"/>
              <w:right w:color="000000" w:space="0" w:sz="6" w:val="single"/>
            </w:tcBorders>
            <w:vAlign w:val="top"/>
          </w:tcPr>
          <w:p w:rsidR="00000000" w:rsidDel="00000000" w:rsidP="00000000" w:rsidRDefault="00000000" w:rsidRPr="00000000" w14:paraId="000000E8">
            <w:pPr>
              <w:rPr>
                <w:vertAlign w:val="baseline"/>
              </w:rPr>
            </w:pPr>
            <w:r w:rsidDel="00000000" w:rsidR="00000000" w:rsidRPr="00000000">
              <w:rPr>
                <w:rtl w:val="0"/>
              </w:rPr>
              <w:t xml:space="preserve">Current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tcBorders>
            <w:vAlign w:val="top"/>
          </w:tcPr>
          <w:p w:rsidR="00000000" w:rsidDel="00000000" w:rsidP="00000000" w:rsidRDefault="00000000" w:rsidRPr="00000000" w14:paraId="000000E9">
            <w:pPr>
              <w:rPr>
                <w:vertAlign w:val="baseline"/>
              </w:rPr>
            </w:pPr>
            <w:r w:rsidDel="00000000" w:rsidR="00000000" w:rsidRPr="00000000">
              <w:rPr>
                <w:rtl w:val="0"/>
              </w:rPr>
              <w:t xml:space="preserve">Defect Tracking</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EA">
            <w:pPr>
              <w:rPr>
                <w:vertAlign w:val="baseline"/>
              </w:rPr>
            </w:pPr>
            <w:r w:rsidDel="00000000" w:rsidR="00000000" w:rsidRPr="00000000">
              <w:rPr>
                <w:rtl w:val="0"/>
              </w:rPr>
              <w:t xml:space="preserve">JIRA</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EB">
            <w:pPr>
              <w:rPr>
                <w:vertAlign w:val="baseline"/>
              </w:rPr>
            </w:pPr>
            <w:r w:rsidDel="00000000" w:rsidR="00000000" w:rsidRPr="00000000">
              <w:rPr>
                <w:rtl w:val="0"/>
              </w:rPr>
              <w:t xml:space="preserve">Atlassian</w:t>
            </w:r>
            <w:r w:rsidDel="00000000" w:rsidR="00000000" w:rsidRPr="00000000">
              <w:rPr>
                <w:rtl w:val="0"/>
              </w:rPr>
            </w:r>
          </w:p>
        </w:tc>
        <w:tc>
          <w:tcPr>
            <w:tcBorders>
              <w:top w:color="000000" w:space="0" w:sz="6" w:val="single"/>
              <w:bottom w:color="000000" w:space="0" w:sz="6" w:val="single"/>
              <w:right w:color="000000" w:space="0" w:sz="6" w:val="single"/>
            </w:tcBorders>
            <w:vAlign w:val="top"/>
          </w:tcPr>
          <w:p w:rsidR="00000000" w:rsidDel="00000000" w:rsidP="00000000" w:rsidRDefault="00000000" w:rsidRPr="00000000" w14:paraId="000000EC">
            <w:pPr>
              <w:rPr>
                <w:vertAlign w:val="baseline"/>
              </w:rPr>
            </w:pPr>
            <w:r w:rsidDel="00000000" w:rsidR="00000000" w:rsidRPr="00000000">
              <w:rPr>
                <w:rtl w:val="0"/>
              </w:rPr>
              <w:t xml:space="preserve">Current</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tcBorders>
            <w:vAlign w:val="top"/>
          </w:tcPr>
          <w:p w:rsidR="00000000" w:rsidDel="00000000" w:rsidP="00000000" w:rsidRDefault="00000000" w:rsidRPr="00000000" w14:paraId="000000ED">
            <w:pPr>
              <w:rPr>
                <w:vertAlign w:val="baseline"/>
              </w:rPr>
            </w:pPr>
            <w:r w:rsidDel="00000000" w:rsidR="00000000" w:rsidRPr="00000000">
              <w:rPr>
                <w:rtl w:val="0"/>
              </w:rPr>
              <w:t xml:space="preserve">API Testing Tool</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EE">
            <w:pPr>
              <w:rPr>
                <w:vertAlign w:val="baseline"/>
              </w:rPr>
            </w:pPr>
            <w:r w:rsidDel="00000000" w:rsidR="00000000" w:rsidRPr="00000000">
              <w:rPr>
                <w:rtl w:val="0"/>
              </w:rPr>
              <w:t xml:space="preserve"> Postman</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EF">
            <w:pPr>
              <w:rPr>
                <w:vertAlign w:val="baseline"/>
              </w:rPr>
            </w:pPr>
            <w:r w:rsidDel="00000000" w:rsidR="00000000" w:rsidRPr="00000000">
              <w:rPr>
                <w:rtl w:val="0"/>
              </w:rPr>
              <w:t xml:space="preserve">Postman Inc.</w:t>
            </w:r>
            <w:r w:rsidDel="00000000" w:rsidR="00000000" w:rsidRPr="00000000">
              <w:rPr>
                <w:rtl w:val="0"/>
              </w:rPr>
            </w:r>
          </w:p>
        </w:tc>
        <w:tc>
          <w:tcPr>
            <w:tcBorders>
              <w:top w:color="000000" w:space="0" w:sz="6" w:val="single"/>
              <w:bottom w:color="000000" w:space="0" w:sz="6" w:val="single"/>
              <w:right w:color="000000" w:space="0" w:sz="6" w:val="single"/>
            </w:tcBorders>
            <w:vAlign w:val="top"/>
          </w:tcPr>
          <w:p w:rsidR="00000000" w:rsidDel="00000000" w:rsidP="00000000" w:rsidRDefault="00000000" w:rsidRPr="00000000" w14:paraId="000000F0">
            <w:pPr>
              <w:rPr>
                <w:vertAlign w:val="baseline"/>
              </w:rPr>
            </w:pPr>
            <w:r w:rsidDel="00000000" w:rsidR="00000000" w:rsidRPr="00000000">
              <w:rPr>
                <w:rtl w:val="0"/>
              </w:rPr>
              <w:t xml:space="preserve">v10+</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tcBorders>
            <w:vAlign w:val="top"/>
          </w:tcPr>
          <w:p w:rsidR="00000000" w:rsidDel="00000000" w:rsidP="00000000" w:rsidRDefault="00000000" w:rsidRPr="00000000" w14:paraId="000000F1">
            <w:pPr>
              <w:rPr>
                <w:vertAlign w:val="baseline"/>
              </w:rPr>
            </w:pPr>
            <w:r w:rsidDel="00000000" w:rsidR="00000000" w:rsidRPr="00000000">
              <w:rPr>
                <w:rtl w:val="0"/>
              </w:rPr>
              <w:t xml:space="preserve">Version Control</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F2">
            <w:pPr>
              <w:rPr>
                <w:vertAlign w:val="baseline"/>
              </w:rPr>
            </w:pPr>
            <w:r w:rsidDel="00000000" w:rsidR="00000000" w:rsidRPr="00000000">
              <w:rPr>
                <w:rtl w:val="0"/>
              </w:rPr>
              <w:t xml:space="preserve">Git / GitHub</w:t>
            </w:r>
            <w:r w:rsidDel="00000000" w:rsidR="00000000" w:rsidRPr="00000000">
              <w:rPr>
                <w:rtl w:val="0"/>
              </w:rPr>
            </w:r>
          </w:p>
        </w:tc>
        <w:tc>
          <w:tcPr>
            <w:tcBorders>
              <w:top w:color="000000" w:space="0" w:sz="6" w:val="single"/>
              <w:bottom w:color="000000" w:space="0" w:sz="6" w:val="single"/>
            </w:tcBorders>
            <w:vAlign w:val="top"/>
          </w:tcPr>
          <w:p w:rsidR="00000000" w:rsidDel="00000000" w:rsidP="00000000" w:rsidRDefault="00000000" w:rsidRPr="00000000" w14:paraId="000000F3">
            <w:pPr>
              <w:rPr>
                <w:vertAlign w:val="baseline"/>
              </w:rPr>
            </w:pPr>
            <w:r w:rsidDel="00000000" w:rsidR="00000000" w:rsidRPr="00000000">
              <w:rPr>
                <w:rtl w:val="0"/>
              </w:rPr>
              <w:t xml:space="preserve">Cloud</w:t>
            </w:r>
            <w:r w:rsidDel="00000000" w:rsidR="00000000" w:rsidRPr="00000000">
              <w:rPr>
                <w:rtl w:val="0"/>
              </w:rPr>
            </w:r>
          </w:p>
        </w:tc>
        <w:tc>
          <w:tcPr>
            <w:tcBorders>
              <w:top w:color="000000" w:space="0" w:sz="6" w:val="single"/>
              <w:bottom w:color="000000" w:space="0" w:sz="6" w:val="single"/>
              <w:right w:color="000000" w:space="0" w:sz="6" w:val="single"/>
            </w:tcBorders>
            <w:vAlign w:val="top"/>
          </w:tcPr>
          <w:p w:rsidR="00000000" w:rsidDel="00000000" w:rsidP="00000000" w:rsidRDefault="00000000" w:rsidRPr="00000000" w14:paraId="000000F4">
            <w:pPr>
              <w:rPr>
                <w:vertAlign w:val="baseline"/>
              </w:rPr>
            </w:pPr>
            <w:r w:rsidDel="00000000" w:rsidR="00000000" w:rsidRPr="00000000">
              <w:rPr>
                <w:rtl w:val="0"/>
              </w:rPr>
              <w:t xml:space="preserve">Latest</w:t>
            </w:r>
            <w:r w:rsidDel="00000000" w:rsidR="00000000" w:rsidRPr="00000000">
              <w:rPr>
                <w:rtl w:val="0"/>
              </w:rPr>
            </w:r>
          </w:p>
        </w:tc>
      </w:tr>
    </w:tbl>
    <w:p w:rsidR="00000000" w:rsidDel="00000000" w:rsidP="00000000" w:rsidRDefault="00000000" w:rsidRPr="00000000" w14:paraId="000000F5">
      <w:pPr>
        <w:pStyle w:val="Heading1"/>
        <w:ind w:firstLine="0"/>
        <w:rPr>
          <w:vertAlign w:val="baseline"/>
        </w:rPr>
      </w:pPr>
      <w:bookmarkStart w:colFirst="0" w:colLast="0" w:name="_heading=h.xzj073sv23e8" w:id="13"/>
      <w:bookmarkEnd w:id="13"/>
      <w:r w:rsidDel="00000000" w:rsidR="00000000" w:rsidRPr="00000000">
        <w:rPr>
          <w:rtl w:val="0"/>
        </w:rPr>
      </w:r>
    </w:p>
    <w:p w:rsidR="00000000" w:rsidDel="00000000" w:rsidP="00000000" w:rsidRDefault="00000000" w:rsidRPr="00000000" w14:paraId="000000F6">
      <w:pPr>
        <w:pStyle w:val="Heading1"/>
        <w:numPr>
          <w:ilvl w:val="0"/>
          <w:numId w:val="7"/>
        </w:numPr>
        <w:ind w:left="0" w:firstLine="0"/>
        <w:rPr>
          <w:vertAlign w:val="baseline"/>
        </w:rPr>
      </w:pPr>
      <w:r w:rsidDel="00000000" w:rsidR="00000000" w:rsidRPr="00000000">
        <w:rPr>
          <w:b w:val="1"/>
          <w:bCs w:val="1"/>
          <w:vertAlign w:val="baseline"/>
          <w:rtl w:val="0"/>
        </w:rPr>
        <w:t xml:space="preserve">Responsibilities, Staffing, and Training Needs</w:t>
      </w:r>
      <w:r w:rsidDel="00000000" w:rsidR="00000000" w:rsidRPr="00000000">
        <w:rPr>
          <w:rtl w:val="0"/>
        </w:rPr>
      </w:r>
    </w:p>
    <w:p w:rsidR="00000000" w:rsidDel="00000000" w:rsidP="00000000" w:rsidRDefault="00000000" w:rsidRPr="00000000" w14:paraId="000000F7">
      <w:pPr>
        <w:pStyle w:val="Heading2"/>
        <w:numPr>
          <w:ilvl w:val="1"/>
          <w:numId w:val="7"/>
        </w:numPr>
        <w:ind w:left="0" w:firstLine="0"/>
        <w:rPr>
          <w:vertAlign w:val="baseline"/>
        </w:rPr>
      </w:pPr>
      <w:r w:rsidDel="00000000" w:rsidR="00000000" w:rsidRPr="00000000">
        <w:rPr>
          <w:b w:val="1"/>
          <w:bCs w:val="1"/>
          <w:vertAlign w:val="baseline"/>
          <w:rtl w:val="0"/>
        </w:rPr>
        <w:t xml:space="preserve">People and Roles</w:t>
      </w:r>
      <w:r w:rsidDel="00000000" w:rsidR="00000000" w:rsidRPr="00000000">
        <w:rPr>
          <w:rtl w:val="0"/>
        </w:rPr>
      </w:r>
    </w:p>
    <w:p w:rsidR="00000000" w:rsidDel="00000000" w:rsidP="00000000" w:rsidRDefault="00000000" w:rsidRPr="00000000" w14:paraId="000000F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0" w:right="0" w:firstLine="45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This table shows the staffing assumptions for the test effort.</w:t>
      </w:r>
      <w:r w:rsidDel="00000000" w:rsidR="00000000" w:rsidRPr="00000000">
        <w:rPr>
          <w:rtl w:val="0"/>
        </w:rPr>
      </w:r>
    </w:p>
    <w:tbl>
      <w:tblPr>
        <w:tblStyle w:val="Table5"/>
        <w:tblW w:w="9468.0" w:type="dxa"/>
        <w:jc w:val="left"/>
        <w:tblInd w:w="-108.0" w:type="dxa"/>
        <w:tblLayout w:type="fixed"/>
        <w:tblLook w:val="0000"/>
      </w:tblPr>
      <w:tblGrid>
        <w:gridCol w:w="2448"/>
        <w:gridCol w:w="2700"/>
        <w:gridCol w:w="4320"/>
        <w:tblGridChange w:id="0">
          <w:tblGrid>
            <w:gridCol w:w="2448"/>
            <w:gridCol w:w="2700"/>
            <w:gridCol w:w="4320"/>
          </w:tblGrid>
        </w:tblGridChange>
      </w:tblGrid>
      <w:tr>
        <w:trPr>
          <w:cantSplit w:val="1"/>
          <w:tblHeader w:val="1"/>
        </w:trPr>
        <w:tc>
          <w:tcPr>
            <w:gridSpan w:val="3"/>
            <w:tcBorders>
              <w:top w:color="000000" w:space="0" w:sz="6" w:val="single"/>
              <w:left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F9">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Human Resources</w:t>
            </w:r>
            <w:r w:rsidDel="00000000" w:rsidR="00000000" w:rsidRPr="00000000">
              <w:rPr>
                <w:rtl w:val="0"/>
              </w:rPr>
            </w:r>
          </w:p>
        </w:tc>
      </w:tr>
      <w:tr>
        <w:trPr>
          <w:cantSplit w:val="1"/>
          <w:tblHeader w:val="1"/>
        </w:trPr>
        <w:tc>
          <w:tcPr>
            <w:tcBorders>
              <w:top w:color="000000" w:space="0" w:sz="6" w:val="single"/>
              <w:left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FC">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Role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FD">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Minimum Resources Recommended</w:t>
            </w:r>
            <w:r w:rsidDel="00000000" w:rsidR="00000000" w:rsidRPr="00000000">
              <w:rPr>
                <w:rtl w:val="0"/>
              </w:rPr>
            </w:r>
          </w:p>
          <w:p w:rsidR="00000000" w:rsidDel="00000000" w:rsidP="00000000" w:rsidRDefault="00000000" w:rsidRPr="00000000" w14:paraId="000000FE">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16"/>
                <w:szCs w:val="16"/>
                <w:u w:val="none"/>
                <w:shd w:fill="auto" w:val="clear"/>
                <w:vertAlign w:val="baseline"/>
                <w:rtl w:val="0"/>
              </w:rPr>
              <w:t xml:space="preserve">(Number of full-time roles allocated)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2f2f2" w:val="clear"/>
            <w:vAlign w:val="top"/>
          </w:tcPr>
          <w:p w:rsidR="00000000" w:rsidDel="00000000" w:rsidP="00000000" w:rsidRDefault="00000000" w:rsidRPr="00000000" w14:paraId="000000FF">
            <w:pPr>
              <w:keepNext w:val="0"/>
              <w:keepLines w:val="1"/>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Specific Responsibilities or Comments</w:t>
            </w: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100">
            <w:pPr>
              <w:rPr>
                <w:vertAlign w:val="baseline"/>
              </w:rPr>
            </w:pPr>
            <w:r w:rsidDel="00000000" w:rsidR="00000000" w:rsidRPr="00000000">
              <w:rPr>
                <w:vertAlign w:val="baseline"/>
                <w:rtl w:val="0"/>
              </w:rPr>
              <w:t xml:space="preserve">Test Manager</w:t>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101">
            <w:pPr>
              <w:rPr>
                <w:vertAlign w:val="baseline"/>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102">
            <w:pPr>
              <w:ind w:left="0" w:firstLine="0"/>
              <w:rPr>
                <w:vertAlign w:val="baseline"/>
              </w:rPr>
            </w:pPr>
            <w:r w:rsidDel="00000000" w:rsidR="00000000" w:rsidRPr="00000000">
              <w:rPr>
                <w:rtl w:val="0"/>
              </w:rPr>
              <w:t xml:space="preserve">Provides management oversight, handles logistics, reporting, and signs off on the Release Notes.</w:t>
            </w:r>
            <w:r w:rsidDel="00000000" w:rsidR="00000000" w:rsidRPr="00000000">
              <w:rPr>
                <w:rtl w:val="0"/>
              </w:rPr>
            </w:r>
          </w:p>
        </w:tc>
      </w:tr>
      <w:tr>
        <w:trPr>
          <w:cantSplit w:val="1"/>
          <w:tblHeader w:val="0"/>
        </w:trPr>
        <w:tc>
          <w:tcPr>
            <w:tcBorders>
              <w:top w:color="000000" w:space="0" w:sz="6" w:val="single"/>
              <w:left w:color="000000" w:space="0" w:sz="6" w:val="single"/>
              <w:right w:color="000000" w:space="0" w:sz="6" w:val="single"/>
            </w:tcBorders>
            <w:vAlign w:val="top"/>
          </w:tcPr>
          <w:p w:rsidR="00000000" w:rsidDel="00000000" w:rsidP="00000000" w:rsidRDefault="00000000" w:rsidRPr="00000000" w14:paraId="00000103">
            <w:pPr>
              <w:rPr>
                <w:vertAlign w:val="baseline"/>
              </w:rPr>
            </w:pPr>
            <w:r w:rsidDel="00000000" w:rsidR="00000000" w:rsidRPr="00000000">
              <w:rPr>
                <w:vertAlign w:val="baseline"/>
                <w:rtl w:val="0"/>
              </w:rPr>
              <w:t xml:space="preserve">Test Analyst</w:t>
            </w:r>
          </w:p>
          <w:p w:rsidR="00000000" w:rsidDel="00000000" w:rsidP="00000000" w:rsidRDefault="00000000" w:rsidRPr="00000000" w14:paraId="00000104">
            <w:pPr>
              <w:rPr>
                <w:vertAlign w:val="baseline"/>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105">
            <w:pPr>
              <w:rPr>
                <w:vertAlign w:val="baseline"/>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106">
            <w:pPr>
              <w:ind w:left="0" w:firstLine="0"/>
              <w:rPr>
                <w:vertAlign w:val="baseline"/>
              </w:rPr>
            </w:pPr>
            <w:r w:rsidDel="00000000" w:rsidR="00000000" w:rsidRPr="00000000">
              <w:rPr>
                <w:rtl w:val="0"/>
              </w:rPr>
              <w:t xml:space="preserve">Identifies test ideas, structures the CSV test matrices (Market, News, Traders).</w:t>
            </w:r>
            <w:r w:rsidDel="00000000" w:rsidR="00000000" w:rsidRPr="00000000">
              <w:rPr>
                <w:rtl w:val="0"/>
              </w:rPr>
            </w:r>
          </w:p>
        </w:tc>
      </w:tr>
      <w:tr>
        <w:trPr>
          <w:cantSplit w:val="1"/>
          <w:trHeight w:val="399.9609375" w:hRule="atLeast"/>
          <w:tblHeader w:val="0"/>
        </w:trPr>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107">
            <w:pPr>
              <w:rPr>
                <w:vertAlign w:val="baseline"/>
              </w:rPr>
            </w:pPr>
            <w:r w:rsidDel="00000000" w:rsidR="00000000" w:rsidRPr="00000000">
              <w:rPr>
                <w:vertAlign w:val="baseline"/>
                <w:rtl w:val="0"/>
              </w:rPr>
              <w:t xml:space="preserve">Tester</w:t>
            </w:r>
          </w:p>
        </w:tc>
        <w:tc>
          <w:tcPr>
            <w:tcBorders>
              <w:top w:color="000000" w:space="0" w:sz="6" w:val="single"/>
              <w:bottom w:color="000000" w:space="0" w:sz="6" w:val="single"/>
              <w:right w:color="000000" w:space="0" w:sz="6" w:val="single"/>
            </w:tcBorders>
            <w:vAlign w:val="top"/>
          </w:tcPr>
          <w:p w:rsidR="00000000" w:rsidDel="00000000" w:rsidP="00000000" w:rsidRDefault="00000000" w:rsidRPr="00000000" w14:paraId="00000108">
            <w:pPr>
              <w:rPr>
                <w:vertAlign w:val="baseline"/>
              </w:rPr>
            </w:pPr>
            <w:r w:rsidDel="00000000" w:rsidR="00000000" w:rsidRPr="00000000">
              <w:rPr>
                <w:rtl w:val="0"/>
              </w:rPr>
              <w:t xml:space="preserve">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vAlign w:val="top"/>
          </w:tcPr>
          <w:p w:rsidR="00000000" w:rsidDel="00000000" w:rsidP="00000000" w:rsidRDefault="00000000" w:rsidRPr="00000000" w14:paraId="00000109">
            <w:pPr>
              <w:ind w:left="0" w:firstLine="0"/>
              <w:rPr>
                <w:vertAlign w:val="baseline"/>
              </w:rPr>
            </w:pPr>
            <w:r w:rsidDel="00000000" w:rsidR="00000000" w:rsidRPr="00000000">
              <w:rPr>
                <w:rtl w:val="0"/>
              </w:rPr>
              <w:t xml:space="preserve">Executes test suites, logs results in the Bug Report, analyzes test failures.</w:t>
            </w:r>
            <w:r w:rsidDel="00000000" w:rsidR="00000000" w:rsidRPr="00000000">
              <w:rPr>
                <w:rtl w:val="0"/>
              </w:rPr>
            </w:r>
          </w:p>
        </w:tc>
      </w:tr>
    </w:tbl>
    <w:p w:rsidR="00000000" w:rsidDel="00000000" w:rsidP="00000000" w:rsidRDefault="00000000" w:rsidRPr="00000000" w14:paraId="0000010A">
      <w:pPr>
        <w:pStyle w:val="Heading2"/>
        <w:numPr>
          <w:ilvl w:val="1"/>
          <w:numId w:val="7"/>
        </w:numPr>
        <w:ind w:left="0" w:firstLine="0"/>
        <w:rPr>
          <w:vertAlign w:val="baseline"/>
        </w:rPr>
      </w:pPr>
      <w:r w:rsidDel="00000000" w:rsidR="00000000" w:rsidRPr="00000000">
        <w:rPr>
          <w:b w:val="1"/>
          <w:bCs w:val="1"/>
          <w:vertAlign w:val="baseline"/>
          <w:rtl w:val="0"/>
        </w:rPr>
        <w:t xml:space="preserve">Staffing and Training Needs</w:t>
      </w:r>
      <w:r w:rsidDel="00000000" w:rsidR="00000000" w:rsidRPr="00000000">
        <w:rPr>
          <w:rtl w:val="0"/>
        </w:rPr>
      </w:r>
    </w:p>
    <w:p w:rsidR="00000000" w:rsidDel="00000000" w:rsidP="00000000" w:rsidRDefault="00000000" w:rsidRPr="00000000" w14:paraId="0000010B">
      <w:pPr>
        <w:widowControl w:val="1"/>
        <w:spacing w:after="120" w:lineRule="auto"/>
        <w:ind w:left="450" w:firstLine="0"/>
        <w:rPr/>
      </w:pPr>
      <w:r w:rsidDel="00000000" w:rsidR="00000000" w:rsidRPr="00000000">
        <w:rPr>
          <w:b w:val="1"/>
          <w:bCs w:val="1"/>
          <w:rtl w:val="0"/>
        </w:rPr>
        <w:t xml:space="preserve">Domain Knowledge:</w:t>
      </w:r>
      <w:r w:rsidDel="00000000" w:rsidR="00000000" w:rsidRPr="00000000">
        <w:rPr>
          <w:rtl w:val="0"/>
        </w:rPr>
        <w:t xml:space="preserve"> Testers require basic onboarding regarding cryptocurrency terminology (e.g., bid/ask spread, stop-loss, limit orders) to effectively test the "Market" and "Traders" modules.</w:t>
      </w:r>
    </w:p>
    <w:p w:rsidR="00000000" w:rsidDel="00000000" w:rsidP="00000000" w:rsidRDefault="00000000" w:rsidRPr="00000000" w14:paraId="0000010C">
      <w:pPr>
        <w:widowControl w:val="1"/>
        <w:spacing w:after="120" w:lineRule="auto"/>
        <w:ind w:left="450" w:firstLine="0"/>
        <w:rPr/>
      </w:pPr>
      <w:r w:rsidDel="00000000" w:rsidR="00000000" w:rsidRPr="00000000">
        <w:rPr>
          <w:b w:val="1"/>
          <w:bCs w:val="1"/>
          <w:rtl w:val="0"/>
        </w:rPr>
        <w:t xml:space="preserve">Tool Training:</w:t>
      </w:r>
      <w:r w:rsidDel="00000000" w:rsidR="00000000" w:rsidRPr="00000000">
        <w:rPr>
          <w:rtl w:val="0"/>
        </w:rPr>
        <w:t xml:space="preserve"> Familiarization with the Sandbox Market API to understand how to artificially manipulate market prices to trigger the bot's automated trading conditions.</w:t>
      </w:r>
    </w:p>
    <w:p w:rsidR="00000000" w:rsidDel="00000000" w:rsidP="00000000" w:rsidRDefault="00000000" w:rsidRPr="00000000" w14:paraId="0000010D">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n1wp18wlklz3" w:id="14"/>
      <w:bookmarkEnd w:id="14"/>
      <w:r w:rsidDel="00000000" w:rsidR="00000000" w:rsidRPr="00000000">
        <w:rPr>
          <w:rtl w:val="0"/>
        </w:rPr>
      </w:r>
    </w:p>
    <w:p w:rsidR="00000000" w:rsidDel="00000000" w:rsidP="00000000" w:rsidRDefault="00000000" w:rsidRPr="00000000" w14:paraId="0000010E">
      <w:pPr>
        <w:pStyle w:val="Heading1"/>
        <w:numPr>
          <w:ilvl w:val="0"/>
          <w:numId w:val="7"/>
        </w:numPr>
        <w:ind w:left="0" w:firstLine="0"/>
        <w:rPr>
          <w:vertAlign w:val="baseline"/>
        </w:rPr>
      </w:pPr>
      <w:bookmarkStart w:colFirst="0" w:colLast="0" w:name="_heading=h.rqvqx1mjrc4v" w:id="15"/>
      <w:bookmarkEnd w:id="15"/>
      <w:r w:rsidDel="00000000" w:rsidR="00000000" w:rsidRPr="00000000">
        <w:rPr>
          <w:b w:val="1"/>
          <w:bCs w:val="1"/>
          <w:vertAlign w:val="baseline"/>
          <w:rtl w:val="0"/>
        </w:rPr>
        <w:t xml:space="preserve">Master Plan Risks, Dependencies, Assumptions, and Constraints</w:t>
      </w:r>
      <w:r w:rsidDel="00000000" w:rsidR="00000000" w:rsidRPr="00000000">
        <w:rPr>
          <w:rFonts w:ascii="Times New Roman" w:cs="Times New Roman" w:eastAsia="Times New Roman" w:hAnsi="Times New Roman"/>
          <w:b w:val="0"/>
          <w:bCs w:val="0"/>
          <w:i w:val="1"/>
          <w:iCs w:val="1"/>
          <w:color w:val="0000ff"/>
          <w:sz w:val="20"/>
          <w:szCs w:val="20"/>
          <w:rtl w:val="0"/>
        </w:rPr>
        <w:br w:type="textWrapping"/>
      </w:r>
      <w:r w:rsidDel="00000000" w:rsidR="00000000" w:rsidRPr="00000000">
        <w:rPr>
          <w:rtl w:val="0"/>
        </w:rPr>
      </w:r>
    </w:p>
    <w:tbl>
      <w:tblPr>
        <w:tblStyle w:val="Table6"/>
        <w:tblW w:w="9450.0" w:type="dxa"/>
        <w:jc w:val="left"/>
        <w:tblInd w:w="-9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50"/>
        <w:gridCol w:w="3780"/>
        <w:gridCol w:w="2520"/>
        <w:tblGridChange w:id="0">
          <w:tblGrid>
            <w:gridCol w:w="3150"/>
            <w:gridCol w:w="3780"/>
            <w:gridCol w:w="2520"/>
          </w:tblGrid>
        </w:tblGridChange>
      </w:tblGrid>
      <w:tr>
        <w:trPr>
          <w:cantSplit w:val="1"/>
          <w:tblHeader w:val="1"/>
        </w:trPr>
        <w:tc>
          <w:tcPr>
            <w:shd w:fill="f2f2f2" w:val="clear"/>
          </w:tcPr>
          <w:p w:rsidR="00000000" w:rsidDel="00000000" w:rsidP="00000000" w:rsidRDefault="00000000" w:rsidRPr="00000000" w14:paraId="0000010F">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Assumption to be proven</w:t>
            </w:r>
            <w:r w:rsidDel="00000000" w:rsidR="00000000" w:rsidRPr="00000000">
              <w:rPr>
                <w:rtl w:val="0"/>
              </w:rPr>
            </w:r>
          </w:p>
        </w:tc>
        <w:tc>
          <w:tcPr>
            <w:shd w:fill="f2f2f2" w:val="clear"/>
          </w:tcPr>
          <w:p w:rsidR="00000000" w:rsidDel="00000000" w:rsidP="00000000" w:rsidRDefault="00000000" w:rsidRPr="00000000" w14:paraId="00000110">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Impact of Assumption being incorrect</w:t>
            </w:r>
            <w:r w:rsidDel="00000000" w:rsidR="00000000" w:rsidRPr="00000000">
              <w:rPr>
                <w:rtl w:val="0"/>
              </w:rPr>
            </w:r>
          </w:p>
        </w:tc>
        <w:tc>
          <w:tcPr>
            <w:shd w:fill="f2f2f2" w:val="clear"/>
          </w:tcPr>
          <w:p w:rsidR="00000000" w:rsidDel="00000000" w:rsidP="00000000" w:rsidRDefault="00000000" w:rsidRPr="00000000" w14:paraId="00000111">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Owners</w:t>
            </w:r>
            <w:r w:rsidDel="00000000" w:rsidR="00000000" w:rsidRPr="00000000">
              <w:rPr>
                <w:rtl w:val="0"/>
              </w:rPr>
            </w:r>
          </w:p>
        </w:tc>
      </w:tr>
      <w:tr>
        <w:trPr>
          <w:cantSplit w:val="1"/>
          <w:tblHeader w:val="0"/>
        </w:trPr>
        <w:tc>
          <w:tcPr>
            <w:vAlign w:val="top"/>
          </w:tcPr>
          <w:p w:rsidR="00000000" w:rsidDel="00000000" w:rsidP="00000000" w:rsidRDefault="00000000" w:rsidRPr="00000000" w14:paraId="00000112">
            <w:pPr>
              <w:rPr>
                <w:sz w:val="18"/>
                <w:szCs w:val="18"/>
                <w:vertAlign w:val="baseline"/>
              </w:rPr>
            </w:pPr>
            <w:r w:rsidDel="00000000" w:rsidR="00000000" w:rsidRPr="00000000">
              <w:rPr>
                <w:sz w:val="18"/>
                <w:szCs w:val="18"/>
                <w:rtl w:val="0"/>
              </w:rPr>
              <w:t xml:space="preserve">API Data Formats are stable</w:t>
            </w:r>
            <w:r w:rsidDel="00000000" w:rsidR="00000000" w:rsidRPr="00000000">
              <w:rPr>
                <w:rtl w:val="0"/>
              </w:rPr>
            </w:r>
          </w:p>
        </w:tc>
        <w:tc>
          <w:tcPr>
            <w:vAlign w:val="top"/>
          </w:tcPr>
          <w:p w:rsidR="00000000" w:rsidDel="00000000" w:rsidP="00000000" w:rsidRDefault="00000000" w:rsidRPr="00000000" w14:paraId="00000113">
            <w:pPr>
              <w:rPr>
                <w:sz w:val="18"/>
                <w:szCs w:val="18"/>
                <w:vertAlign w:val="baseline"/>
              </w:rPr>
            </w:pPr>
            <w:r w:rsidDel="00000000" w:rsidR="00000000" w:rsidRPr="00000000">
              <w:rPr>
                <w:sz w:val="18"/>
                <w:szCs w:val="18"/>
                <w:rtl w:val="0"/>
              </w:rPr>
              <w:t xml:space="preserve"> If the crypto exchange changes its JSON response structure, data parsing tests will fail and require rework</w:t>
            </w:r>
            <w:r w:rsidDel="00000000" w:rsidR="00000000" w:rsidRPr="00000000">
              <w:rPr>
                <w:rtl w:val="0"/>
              </w:rPr>
            </w:r>
          </w:p>
        </w:tc>
        <w:tc>
          <w:tcPr>
            <w:vAlign w:val="top"/>
          </w:tcPr>
          <w:p w:rsidR="00000000" w:rsidDel="00000000" w:rsidP="00000000" w:rsidRDefault="00000000" w:rsidRPr="00000000" w14:paraId="00000114">
            <w:pPr>
              <w:rPr>
                <w:sz w:val="18"/>
                <w:szCs w:val="18"/>
                <w:vertAlign w:val="baseline"/>
              </w:rPr>
            </w:pPr>
            <w:r w:rsidDel="00000000" w:rsidR="00000000" w:rsidRPr="00000000">
              <w:rPr>
                <w:sz w:val="18"/>
                <w:szCs w:val="18"/>
                <w:rtl w:val="0"/>
              </w:rPr>
              <w:t xml:space="preserve">Test Analyst</w:t>
            </w:r>
            <w:r w:rsidDel="00000000" w:rsidR="00000000" w:rsidRPr="00000000">
              <w:rPr>
                <w:rtl w:val="0"/>
              </w:rPr>
            </w:r>
          </w:p>
        </w:tc>
      </w:tr>
      <w:tr>
        <w:trPr>
          <w:cantSplit w:val="1"/>
          <w:tblHeader w:val="0"/>
        </w:trPr>
        <w:tc>
          <w:tcPr>
            <w:vAlign w:val="top"/>
          </w:tcPr>
          <w:p w:rsidR="00000000" w:rsidDel="00000000" w:rsidP="00000000" w:rsidRDefault="00000000" w:rsidRPr="00000000" w14:paraId="00000115">
            <w:pPr>
              <w:rPr>
                <w:sz w:val="18"/>
                <w:szCs w:val="18"/>
                <w:vertAlign w:val="baseline"/>
              </w:rPr>
            </w:pPr>
            <w:r w:rsidDel="00000000" w:rsidR="00000000" w:rsidRPr="00000000">
              <w:rPr>
                <w:sz w:val="18"/>
                <w:szCs w:val="18"/>
                <w:rtl w:val="0"/>
              </w:rPr>
              <w:t xml:space="preserve">User test accounts are isolated.</w:t>
            </w:r>
            <w:r w:rsidDel="00000000" w:rsidR="00000000" w:rsidRPr="00000000">
              <w:rPr>
                <w:rtl w:val="0"/>
              </w:rPr>
            </w:r>
          </w:p>
        </w:tc>
        <w:tc>
          <w:tcPr>
            <w:vAlign w:val="top"/>
          </w:tcPr>
          <w:p w:rsidR="00000000" w:rsidDel="00000000" w:rsidP="00000000" w:rsidRDefault="00000000" w:rsidRPr="00000000" w14:paraId="00000116">
            <w:pPr>
              <w:rPr>
                <w:sz w:val="18"/>
                <w:szCs w:val="18"/>
                <w:vertAlign w:val="baseline"/>
              </w:rPr>
            </w:pPr>
            <w:r w:rsidDel="00000000" w:rsidR="00000000" w:rsidRPr="00000000">
              <w:rPr>
                <w:sz w:val="18"/>
                <w:szCs w:val="18"/>
                <w:rtl w:val="0"/>
              </w:rPr>
              <w:t xml:space="preserve"> If test trades bleed into production databases, it corrupts live data.</w:t>
            </w:r>
            <w:r w:rsidDel="00000000" w:rsidR="00000000" w:rsidRPr="00000000">
              <w:rPr>
                <w:rtl w:val="0"/>
              </w:rPr>
            </w:r>
          </w:p>
        </w:tc>
        <w:tc>
          <w:tcPr>
            <w:vAlign w:val="top"/>
          </w:tcPr>
          <w:p w:rsidR="00000000" w:rsidDel="00000000" w:rsidP="00000000" w:rsidRDefault="00000000" w:rsidRPr="00000000" w14:paraId="00000117">
            <w:pPr>
              <w:rPr>
                <w:sz w:val="18"/>
                <w:szCs w:val="18"/>
                <w:vertAlign w:val="baseline"/>
              </w:rPr>
            </w:pPr>
            <w:r w:rsidDel="00000000" w:rsidR="00000000" w:rsidRPr="00000000">
              <w:rPr>
                <w:sz w:val="18"/>
                <w:szCs w:val="18"/>
                <w:rtl w:val="0"/>
              </w:rPr>
              <w:t xml:space="preserve">Developer</w:t>
            </w:r>
            <w:r w:rsidDel="00000000" w:rsidR="00000000" w:rsidRPr="00000000">
              <w:rPr>
                <w:rtl w:val="0"/>
              </w:rPr>
            </w:r>
          </w:p>
        </w:tc>
      </w:tr>
    </w:tbl>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81"/>
        </w:tabs>
        <w:spacing w:after="120" w:before="0" w:line="240" w:lineRule="auto"/>
        <w:ind w:left="381" w:right="0" w:firstLine="0"/>
        <w:jc w:val="left"/>
        <w:rPr>
          <w:rFonts w:ascii="Times New Roman" w:cs="Times New Roman" w:eastAsia="Times New Roman" w:hAnsi="Times New Roman"/>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7"/>
        <w:tblW w:w="9450.0" w:type="dxa"/>
        <w:jc w:val="left"/>
        <w:tblInd w:w="-90.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50"/>
        <w:gridCol w:w="3780"/>
        <w:gridCol w:w="2520"/>
        <w:tblGridChange w:id="0">
          <w:tblGrid>
            <w:gridCol w:w="3150"/>
            <w:gridCol w:w="3780"/>
            <w:gridCol w:w="2520"/>
          </w:tblGrid>
        </w:tblGridChange>
      </w:tblGrid>
      <w:tr>
        <w:trPr>
          <w:cantSplit w:val="1"/>
          <w:tblHeader w:val="1"/>
        </w:trPr>
        <w:tc>
          <w:tcPr>
            <w:shd w:fill="f2f2f2" w:val="clear"/>
          </w:tcPr>
          <w:p w:rsidR="00000000" w:rsidDel="00000000" w:rsidP="00000000" w:rsidRDefault="00000000" w:rsidRPr="00000000" w14:paraId="00000119">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Constraint on</w:t>
            </w:r>
            <w:r w:rsidDel="00000000" w:rsidR="00000000" w:rsidRPr="00000000">
              <w:rPr>
                <w:rtl w:val="0"/>
              </w:rPr>
            </w:r>
          </w:p>
        </w:tc>
        <w:tc>
          <w:tcPr>
            <w:shd w:fill="f2f2f2" w:val="clear"/>
          </w:tcPr>
          <w:p w:rsidR="00000000" w:rsidDel="00000000" w:rsidP="00000000" w:rsidRDefault="00000000" w:rsidRPr="00000000" w14:paraId="0000011A">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Impact Constraint has on test effort</w:t>
            </w:r>
            <w:r w:rsidDel="00000000" w:rsidR="00000000" w:rsidRPr="00000000">
              <w:rPr>
                <w:rtl w:val="0"/>
              </w:rPr>
            </w:r>
          </w:p>
        </w:tc>
        <w:tc>
          <w:tcPr>
            <w:shd w:fill="f2f2f2" w:val="clear"/>
          </w:tcPr>
          <w:p w:rsidR="00000000" w:rsidDel="00000000" w:rsidP="00000000" w:rsidRDefault="00000000" w:rsidRPr="00000000" w14:paraId="0000011B">
            <w:pPr>
              <w:jc w:val="center"/>
              <w:rPr>
                <w:rFonts w:ascii="Arial" w:cs="Arial" w:eastAsia="Arial" w:hAnsi="Arial"/>
                <w:b w:val="0"/>
                <w:bCs w:val="0"/>
                <w:vertAlign w:val="baseline"/>
              </w:rPr>
            </w:pPr>
            <w:r w:rsidDel="00000000" w:rsidR="00000000" w:rsidRPr="00000000">
              <w:rPr>
                <w:rFonts w:ascii="Arial" w:cs="Arial" w:eastAsia="Arial" w:hAnsi="Arial"/>
                <w:b w:val="1"/>
                <w:bCs w:val="1"/>
                <w:vertAlign w:val="baseline"/>
                <w:rtl w:val="0"/>
              </w:rPr>
              <w:t xml:space="preserve">Owners</w:t>
            </w:r>
            <w:r w:rsidDel="00000000" w:rsidR="00000000" w:rsidRPr="00000000">
              <w:rPr>
                <w:rtl w:val="0"/>
              </w:rPr>
            </w:r>
          </w:p>
        </w:tc>
      </w:tr>
      <w:tr>
        <w:trPr>
          <w:cantSplit w:val="1"/>
          <w:tblHeader w:val="0"/>
        </w:trPr>
        <w:tc>
          <w:tcPr>
            <w:vAlign w:val="top"/>
          </w:tcPr>
          <w:p w:rsidR="00000000" w:rsidDel="00000000" w:rsidP="00000000" w:rsidRDefault="00000000" w:rsidRPr="00000000" w14:paraId="0000011C">
            <w:pPr>
              <w:rPr>
                <w:sz w:val="18"/>
                <w:szCs w:val="18"/>
                <w:vertAlign w:val="baseline"/>
              </w:rPr>
            </w:pPr>
            <w:r w:rsidDel="00000000" w:rsidR="00000000" w:rsidRPr="00000000">
              <w:rPr>
                <w:sz w:val="18"/>
                <w:szCs w:val="18"/>
                <w:rtl w:val="0"/>
              </w:rPr>
              <w:t xml:space="preserve">No Real Financial Transactions</w:t>
            </w:r>
            <w:r w:rsidDel="00000000" w:rsidR="00000000" w:rsidRPr="00000000">
              <w:rPr>
                <w:rtl w:val="0"/>
              </w:rPr>
            </w:r>
          </w:p>
        </w:tc>
        <w:tc>
          <w:tcPr>
            <w:vAlign w:val="top"/>
          </w:tcPr>
          <w:p w:rsidR="00000000" w:rsidDel="00000000" w:rsidP="00000000" w:rsidRDefault="00000000" w:rsidRPr="00000000" w14:paraId="0000011D">
            <w:pPr>
              <w:rPr>
                <w:sz w:val="18"/>
                <w:szCs w:val="18"/>
                <w:vertAlign w:val="baseline"/>
              </w:rPr>
            </w:pPr>
            <w:r w:rsidDel="00000000" w:rsidR="00000000" w:rsidRPr="00000000">
              <w:rPr>
                <w:sz w:val="18"/>
                <w:szCs w:val="18"/>
                <w:rtl w:val="0"/>
              </w:rPr>
              <w:t xml:space="preserve">Testing must rely 100% on simulated funds, meaning real-world network fees (gas fees) cannot be perfectly replicated.</w:t>
            </w:r>
            <w:r w:rsidDel="00000000" w:rsidR="00000000" w:rsidRPr="00000000">
              <w:rPr>
                <w:rtl w:val="0"/>
              </w:rPr>
            </w:r>
          </w:p>
        </w:tc>
        <w:tc>
          <w:tcPr>
            <w:vAlign w:val="top"/>
          </w:tcPr>
          <w:p w:rsidR="00000000" w:rsidDel="00000000" w:rsidP="00000000" w:rsidRDefault="00000000" w:rsidRPr="00000000" w14:paraId="0000011E">
            <w:pPr>
              <w:rPr>
                <w:sz w:val="18"/>
                <w:szCs w:val="18"/>
                <w:vertAlign w:val="baseline"/>
              </w:rPr>
            </w:pPr>
            <w:r w:rsidDel="00000000" w:rsidR="00000000" w:rsidRPr="00000000">
              <w:rPr>
                <w:sz w:val="18"/>
                <w:szCs w:val="18"/>
                <w:rtl w:val="0"/>
              </w:rPr>
              <w:t xml:space="preserve">Project Manager</w:t>
            </w:r>
            <w:r w:rsidDel="00000000" w:rsidR="00000000" w:rsidRPr="00000000">
              <w:rPr>
                <w:rtl w:val="0"/>
              </w:rPr>
            </w:r>
          </w:p>
        </w:tc>
      </w:tr>
      <w:tr>
        <w:trPr>
          <w:cantSplit w:val="1"/>
          <w:tblHeader w:val="0"/>
        </w:trPr>
        <w:tc>
          <w:tcPr>
            <w:vAlign w:val="top"/>
          </w:tcPr>
          <w:p w:rsidR="00000000" w:rsidDel="00000000" w:rsidP="00000000" w:rsidRDefault="00000000" w:rsidRPr="00000000" w14:paraId="0000011F">
            <w:pPr>
              <w:rPr>
                <w:sz w:val="18"/>
                <w:szCs w:val="18"/>
                <w:vertAlign w:val="baseline"/>
              </w:rPr>
            </w:pPr>
            <w:r w:rsidDel="00000000" w:rsidR="00000000" w:rsidRPr="00000000">
              <w:rPr>
                <w:sz w:val="18"/>
                <w:szCs w:val="18"/>
                <w:rtl w:val="0"/>
              </w:rPr>
              <w:t xml:space="preserve">Schedule Limits</w:t>
            </w:r>
            <w:r w:rsidDel="00000000" w:rsidR="00000000" w:rsidRPr="00000000">
              <w:rPr>
                <w:rtl w:val="0"/>
              </w:rPr>
            </w:r>
          </w:p>
        </w:tc>
        <w:tc>
          <w:tcPr>
            <w:vAlign w:val="top"/>
          </w:tcPr>
          <w:p w:rsidR="00000000" w:rsidDel="00000000" w:rsidP="00000000" w:rsidRDefault="00000000" w:rsidRPr="00000000" w14:paraId="00000120">
            <w:pPr>
              <w:rPr>
                <w:sz w:val="18"/>
                <w:szCs w:val="18"/>
                <w:vertAlign w:val="baseline"/>
              </w:rPr>
            </w:pPr>
            <w:r w:rsidDel="00000000" w:rsidR="00000000" w:rsidRPr="00000000">
              <w:rPr>
                <w:sz w:val="18"/>
                <w:szCs w:val="18"/>
                <w:rtl w:val="0"/>
              </w:rPr>
              <w:t xml:space="preserve">All testing must be concluded by mid-May to meet the Release 1.0.0.0 deadline.</w:t>
            </w:r>
            <w:r w:rsidDel="00000000" w:rsidR="00000000" w:rsidRPr="00000000">
              <w:rPr>
                <w:rtl w:val="0"/>
              </w:rPr>
            </w:r>
          </w:p>
        </w:tc>
        <w:tc>
          <w:tcPr>
            <w:vAlign w:val="top"/>
          </w:tcPr>
          <w:p w:rsidR="00000000" w:rsidDel="00000000" w:rsidP="00000000" w:rsidRDefault="00000000" w:rsidRPr="00000000" w14:paraId="00000121">
            <w:pPr>
              <w:rPr>
                <w:sz w:val="18"/>
                <w:szCs w:val="18"/>
                <w:vertAlign w:val="baseline"/>
              </w:rPr>
            </w:pPr>
            <w:r w:rsidDel="00000000" w:rsidR="00000000" w:rsidRPr="00000000">
              <w:rPr>
                <w:sz w:val="18"/>
                <w:szCs w:val="18"/>
                <w:rtl w:val="0"/>
              </w:rPr>
              <w:t xml:space="preserve">Test Manager</w:t>
            </w:r>
            <w:r w:rsidDel="00000000" w:rsidR="00000000" w:rsidRPr="00000000">
              <w:rPr>
                <w:rtl w:val="0"/>
              </w:rPr>
            </w:r>
          </w:p>
        </w:tc>
      </w:tr>
    </w:tbl>
    <w:p w:rsidR="00000000" w:rsidDel="00000000" w:rsidP="00000000" w:rsidRDefault="00000000" w:rsidRPr="00000000" w14:paraId="0000012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40" w:lineRule="auto"/>
        <w:ind w:left="36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bookmarkStart w:colFirst="0" w:colLast="0" w:name="_heading=h.zc3ql6ia4b4h" w:id="16"/>
      <w:bookmarkEnd w:id="16"/>
      <w:r w:rsidDel="00000000" w:rsidR="00000000" w:rsidRPr="00000000">
        <w:rPr>
          <w:rtl w:val="0"/>
        </w:rPr>
      </w:r>
    </w:p>
    <w:p w:rsidR="00000000" w:rsidDel="00000000" w:rsidP="00000000" w:rsidRDefault="00000000" w:rsidRPr="00000000" w14:paraId="00000123">
      <w:pPr>
        <w:pStyle w:val="Heading1"/>
        <w:numPr>
          <w:ilvl w:val="0"/>
          <w:numId w:val="7"/>
        </w:numPr>
        <w:ind w:left="0" w:firstLine="0"/>
        <w:rPr>
          <w:vertAlign w:val="baseline"/>
        </w:rPr>
      </w:pPr>
      <w:r w:rsidDel="00000000" w:rsidR="00000000" w:rsidRPr="00000000">
        <w:rPr>
          <w:b w:val="1"/>
          <w:bCs w:val="1"/>
          <w:vertAlign w:val="baseline"/>
          <w:rtl w:val="0"/>
        </w:rPr>
        <w:t xml:space="preserve">Management Process and Procedures</w:t>
      </w:r>
      <w:r w:rsidDel="00000000" w:rsidR="00000000" w:rsidRPr="00000000">
        <w:rPr>
          <w:rtl w:val="0"/>
        </w:rPr>
      </w:r>
    </w:p>
    <w:p w:rsidR="00000000" w:rsidDel="00000000" w:rsidP="00000000" w:rsidRDefault="00000000" w:rsidRPr="00000000" w14:paraId="00000124">
      <w:pPr>
        <w:pStyle w:val="Heading2"/>
        <w:numPr>
          <w:ilvl w:val="1"/>
          <w:numId w:val="7"/>
        </w:numPr>
        <w:ind w:left="0" w:firstLine="0"/>
        <w:rPr>
          <w:vertAlign w:val="baseline"/>
        </w:rPr>
      </w:pPr>
      <w:r w:rsidDel="00000000" w:rsidR="00000000" w:rsidRPr="00000000">
        <w:rPr>
          <w:b w:val="1"/>
          <w:bCs w:val="1"/>
          <w:vertAlign w:val="baseline"/>
          <w:rtl w:val="0"/>
        </w:rPr>
        <w:t xml:space="preserve">Measuring and Assessing the Extent of Testing</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Testing progress will be tracked daily using Test Execution metrics (number of test cases passed vs. failed across the Auth, Homepage, Market, News, and Traders matrices).</w:t>
      </w:r>
    </w:p>
    <w:p w:rsidR="00000000" w:rsidDel="00000000" w:rsidP="00000000" w:rsidRDefault="00000000" w:rsidRPr="00000000" w14:paraId="00000127">
      <w:pPr>
        <w:rPr/>
      </w:pPr>
      <w:bookmarkStart w:colFirst="0" w:colLast="0" w:name="_heading=h.gokcx7vkwh8l" w:id="17"/>
      <w:bookmarkEnd w:id="17"/>
      <w:r w:rsidDel="00000000" w:rsidR="00000000" w:rsidRPr="00000000">
        <w:rPr>
          <w:rtl w:val="0"/>
        </w:rPr>
      </w:r>
    </w:p>
    <w:p w:rsidR="00000000" w:rsidDel="00000000" w:rsidP="00000000" w:rsidRDefault="00000000" w:rsidRPr="00000000" w14:paraId="00000128">
      <w:pPr>
        <w:rPr/>
      </w:pPr>
      <w:bookmarkStart w:colFirst="0" w:colLast="0" w:name="_heading=h.96975i6o0f2s" w:id="18"/>
      <w:bookmarkEnd w:id="18"/>
      <w:r w:rsidDel="00000000" w:rsidR="00000000" w:rsidRPr="00000000">
        <w:rPr>
          <w:rtl w:val="0"/>
        </w:rPr>
      </w:r>
    </w:p>
    <w:p w:rsidR="00000000" w:rsidDel="00000000" w:rsidP="00000000" w:rsidRDefault="00000000" w:rsidRPr="00000000" w14:paraId="00000129">
      <w:pPr>
        <w:pStyle w:val="Heading2"/>
        <w:numPr>
          <w:ilvl w:val="1"/>
          <w:numId w:val="7"/>
        </w:numPr>
        <w:ind w:left="0" w:firstLine="0"/>
        <w:rPr>
          <w:vertAlign w:val="baseline"/>
        </w:rPr>
      </w:pPr>
      <w:r w:rsidDel="00000000" w:rsidR="00000000" w:rsidRPr="00000000">
        <w:rPr>
          <w:b w:val="1"/>
          <w:bCs w:val="1"/>
          <w:vertAlign w:val="baseline"/>
          <w:rtl w:val="0"/>
        </w:rPr>
        <w:t xml:space="preserve">Problem Reporting, Escalation, and Issue Resolution</w:t>
      </w:r>
    </w:p>
    <w:p w:rsidR="00000000" w:rsidDel="00000000" w:rsidP="00000000" w:rsidRDefault="00000000" w:rsidRPr="00000000" w14:paraId="0000012A">
      <w:pPr>
        <w:rPr/>
      </w:pPr>
      <w:r w:rsidDel="00000000" w:rsidR="00000000" w:rsidRPr="00000000">
        <w:rPr>
          <w:rtl w:val="0"/>
        </w:rPr>
        <w:t xml:space="preserve">All defects will be recorded in the </w:t>
      </w:r>
      <w:r w:rsidDel="00000000" w:rsidR="00000000" w:rsidRPr="00000000">
        <w:rPr>
          <w:rFonts w:ascii="Roboto Mono" w:cs="Roboto Mono" w:eastAsia="Roboto Mono" w:hAnsi="Roboto Mono"/>
          <w:rtl w:val="0"/>
        </w:rPr>
        <w:t xml:space="preserve">Bug Report - Release 1.0.0.0.xlsx</w:t>
      </w:r>
      <w:r w:rsidDel="00000000" w:rsidR="00000000" w:rsidRPr="00000000">
        <w:rPr>
          <w:rtl w:val="0"/>
        </w:rPr>
        <w:t xml:space="preserve">. Issues classified as "Severity 1" (Critical/Showstopper) must be escalated immediately to the Project Manager and Dev Lead via direct communication channels. Resolution requires a developer fix, a pull request, and a confirmed re-test by QA.</w:t>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pStyle w:val="Heading2"/>
        <w:numPr>
          <w:ilvl w:val="1"/>
          <w:numId w:val="7"/>
        </w:numPr>
        <w:ind w:left="0" w:firstLine="0"/>
        <w:rPr>
          <w:vertAlign w:val="baseline"/>
        </w:rPr>
      </w:pPr>
      <w:r w:rsidDel="00000000" w:rsidR="00000000" w:rsidRPr="00000000">
        <w:rPr>
          <w:b w:val="1"/>
          <w:bCs w:val="1"/>
          <w:vertAlign w:val="baseline"/>
          <w:rtl w:val="0"/>
        </w:rPr>
        <w:t xml:space="preserve">Managing Test Cycles</w:t>
      </w:r>
    </w:p>
    <w:p w:rsidR="00000000" w:rsidDel="00000000" w:rsidP="00000000" w:rsidRDefault="00000000" w:rsidRPr="00000000" w14:paraId="0000012D">
      <w:pPr>
        <w:rPr/>
      </w:pPr>
      <w:r w:rsidDel="00000000" w:rsidR="00000000" w:rsidRPr="00000000">
        <w:rPr>
          <w:rtl w:val="0"/>
        </w:rPr>
        <w:t xml:space="preserve">Testing will be conducted in iterative cycles. Each cycle begins with a Smoke Test. If the smoke test passes, full functional test execution begins. At the end of the cycle, a triage meeting will be held to review open bugs and plan for the regression cycle.</w:t>
      </w:r>
      <w:r w:rsidDel="00000000" w:rsidR="00000000" w:rsidRPr="00000000">
        <w:rPr>
          <w:rtl w:val="0"/>
        </w:rPr>
      </w:r>
    </w:p>
    <w:p w:rsidR="00000000" w:rsidDel="00000000" w:rsidP="00000000" w:rsidRDefault="00000000" w:rsidRPr="00000000" w14:paraId="0000012E">
      <w:pPr>
        <w:pStyle w:val="Heading2"/>
        <w:numPr>
          <w:ilvl w:val="1"/>
          <w:numId w:val="7"/>
        </w:numPr>
        <w:ind w:left="0" w:firstLine="0"/>
        <w:rPr>
          <w:vertAlign w:val="baseline"/>
        </w:rPr>
      </w:pPr>
      <w:r w:rsidDel="00000000" w:rsidR="00000000" w:rsidRPr="00000000">
        <w:rPr>
          <w:b w:val="1"/>
          <w:bCs w:val="1"/>
          <w:vertAlign w:val="baseline"/>
          <w:rtl w:val="0"/>
        </w:rPr>
        <w:t xml:space="preserve">Traceability Strategies</w:t>
      </w:r>
    </w:p>
    <w:p w:rsidR="00000000" w:rsidDel="00000000" w:rsidP="00000000" w:rsidRDefault="00000000" w:rsidRPr="00000000" w14:paraId="0000012F">
      <w:pPr>
        <w:rPr>
          <w:vertAlign w:val="baseline"/>
        </w:rPr>
      </w:pPr>
      <w:r w:rsidDel="00000000" w:rsidR="00000000" w:rsidRPr="00000000">
        <w:rPr>
          <w:rtl w:val="0"/>
        </w:rPr>
        <w:t xml:space="preserve">Test Cases (recorded in CSV formats) will be mapped back to the specific requirements outlined in the </w:t>
      </w:r>
      <w:r w:rsidDel="00000000" w:rsidR="00000000" w:rsidRPr="00000000">
        <w:rPr>
          <w:i w:val="1"/>
          <w:iCs w:val="1"/>
          <w:rtl w:val="0"/>
        </w:rPr>
        <w:t xml:space="preserve">Software Requirements Specification (SRS)</w:t>
      </w:r>
      <w:r w:rsidDel="00000000" w:rsidR="00000000" w:rsidRPr="00000000">
        <w:rPr>
          <w:rtl w:val="0"/>
        </w:rPr>
        <w:t xml:space="preserve">. Bug reports will be directly linked to the Test Case IDs that uncovered them.</w:t>
      </w:r>
      <w:r w:rsidDel="00000000" w:rsidR="00000000" w:rsidRPr="00000000">
        <w:rPr>
          <w:rtl w:val="0"/>
        </w:rPr>
      </w:r>
    </w:p>
    <w:p w:rsidR="00000000" w:rsidDel="00000000" w:rsidP="00000000" w:rsidRDefault="00000000" w:rsidRPr="00000000" w14:paraId="00000130">
      <w:pPr>
        <w:pStyle w:val="Heading2"/>
        <w:numPr>
          <w:ilvl w:val="1"/>
          <w:numId w:val="7"/>
        </w:numPr>
        <w:ind w:left="0" w:firstLine="0"/>
        <w:rPr>
          <w:vertAlign w:val="baseline"/>
        </w:rPr>
      </w:pPr>
      <w:r w:rsidDel="00000000" w:rsidR="00000000" w:rsidRPr="00000000">
        <w:rPr>
          <w:b w:val="1"/>
          <w:bCs w:val="1"/>
          <w:vertAlign w:val="baseline"/>
          <w:rtl w:val="0"/>
        </w:rPr>
        <w:t xml:space="preserve">Approval and Signoff</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Master Test Plan, along with the final Release Notes and Retrospective Report, require formal signoff from the Project Manager, QA Lead, and Lead Developer before v1.0.0.0 is cleared for production launch.</w:t>
      </w:r>
      <w:r w:rsidDel="00000000" w:rsidR="00000000" w:rsidRPr="00000000">
        <w:rPr>
          <w:rtl w:val="0"/>
        </w:rPr>
      </w:r>
    </w:p>
    <w:sectPr>
      <w:headerReference r:id="rId9" w:type="default"/>
      <w:headerReference r:id="rId10" w:type="first"/>
      <w:footerReference r:id="rId11" w:type="default"/>
      <w:footerReference r:id="rId12" w:type="first"/>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9"/>
      <w:tblW w:w="9486.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3162"/>
      <w:gridCol w:w="3162"/>
      <w:gridCol w:w="3162"/>
      <w:tblGridChange w:id="0">
        <w:tblGrid>
          <w:gridCol w:w="3162"/>
          <w:gridCol w:w="3162"/>
          <w:gridCol w:w="3162"/>
        </w:tblGrid>
      </w:tblGridChange>
    </w:tblGrid>
    <w:tr>
      <w:trPr>
        <w:cantSplit w:val="0"/>
        <w:tblHeader w:val="0"/>
      </w:trPr>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145">
          <w:pPr>
            <w:ind w:right="360"/>
            <w:rPr>
              <w:vertAlign w:val="baseline"/>
            </w:rPr>
          </w:pPr>
          <w:r w:rsidDel="00000000" w:rsidR="00000000" w:rsidRPr="00000000">
            <w:rPr>
              <w:vertAlign w:val="baseline"/>
              <w:rtl w:val="0"/>
            </w:rPr>
            <w:t xml:space="preserve">Confidential</w:t>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146">
          <w:pPr>
            <w:jc w:val="center"/>
            <w:rPr>
              <w:vertAlign w:val="baseline"/>
            </w:rPr>
          </w:pPr>
          <w:r w:rsidDel="00000000" w:rsidR="00000000" w:rsidRPr="00000000">
            <w:rPr>
              <w:vertAlign w:val="baseline"/>
              <w:rtl w:val="0"/>
            </w:rPr>
            <w:t xml:space="preserve">©</w:t>
          </w:r>
          <w:r w:rsidDel="00000000" w:rsidR="00000000" w:rsidRPr="00000000">
            <w:fldChar w:fldCharType="begin"/>
            <w:instrText xml:space="preserve"> DOCPROPERTY "Company"</w:instrText>
            <w:fldChar w:fldCharType="separate"/>
          </w:r>
          <w:r w:rsidDel="00000000" w:rsidR="00000000" w:rsidRPr="00000000">
            <w:rPr>
              <w:rtl w:val="0"/>
            </w:rPr>
            <w:t xml:space="preserve">CryptoFlux</w:t>
          </w:r>
          <w:r w:rsidDel="00000000" w:rsidR="00000000" w:rsidRPr="00000000">
            <w:fldChar w:fldCharType="end"/>
          </w:r>
          <w:r w:rsidDel="00000000" w:rsidR="00000000" w:rsidRPr="00000000">
            <w:rPr>
              <w:rtl w:val="0"/>
            </w:rPr>
            <w:t xml:space="preserve"> 2026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top"/>
        </w:tcPr>
        <w:p w:rsidR="00000000" w:rsidDel="00000000" w:rsidP="00000000" w:rsidRDefault="00000000" w:rsidRPr="00000000" w14:paraId="00000147">
          <w:pPr>
            <w:jc w:val="right"/>
            <w:rPr>
              <w:vertAlign w:val="baseline"/>
            </w:rPr>
          </w:pPr>
          <w:r w:rsidDel="00000000" w:rsidR="00000000" w:rsidRPr="00000000">
            <w:rPr>
              <w:vertAlign w:val="baseline"/>
              <w:rtl w:val="0"/>
            </w:rPr>
            <w:t xml:space="preserve">Page </w:t>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3">
    <w:pPr>
      <w:rPr>
        <w:sz w:val="24"/>
        <w:szCs w:val="24"/>
        <w:vertAlign w:val="baseline"/>
      </w:rPr>
    </w:pPr>
    <w:r w:rsidDel="00000000" w:rsidR="00000000" w:rsidRPr="00000000">
      <w:rPr>
        <w:rtl w:val="0"/>
      </w:rPr>
    </w:r>
  </w:p>
  <w:p w:rsidR="00000000" w:rsidDel="00000000" w:rsidP="00000000" w:rsidRDefault="00000000" w:rsidRPr="00000000" w14:paraId="00000134">
    <w:pPr>
      <w:pBdr>
        <w:top w:color="000000" w:space="1" w:sz="6" w:val="single"/>
      </w:pBdr>
      <w:rPr>
        <w:sz w:val="24"/>
        <w:szCs w:val="24"/>
        <w:vertAlign w:val="baseline"/>
      </w:rPr>
    </w:pPr>
    <w:r w:rsidDel="00000000" w:rsidR="00000000" w:rsidRPr="00000000">
      <w:rPr>
        <w:rtl w:val="0"/>
      </w:rPr>
    </w:r>
  </w:p>
  <w:p w:rsidR="00000000" w:rsidDel="00000000" w:rsidP="00000000" w:rsidRDefault="00000000" w:rsidRPr="00000000" w14:paraId="00000135">
    <w:pPr>
      <w:pBdr>
        <w:bottom w:color="000000" w:space="1" w:sz="6" w:val="single"/>
      </w:pBdr>
      <w:jc w:val="right"/>
      <w:rPr>
        <w:rFonts w:ascii="Arial" w:cs="Arial" w:eastAsia="Arial" w:hAnsi="Arial"/>
        <w:b w:val="0"/>
        <w:bCs w:val="0"/>
        <w:sz w:val="36"/>
        <w:szCs w:val="36"/>
        <w:vertAlign w:val="baseline"/>
      </w:rPr>
    </w:pPr>
    <w:r w:rsidDel="00000000" w:rsidR="00000000" w:rsidRPr="00000000">
      <w:rPr>
        <w:sz w:val="24"/>
        <w:szCs w:val="24"/>
        <w:rtl w:val="0"/>
      </w:rPr>
      <w:t xml:space="preserve">CryptoFlux</w:t>
    </w:r>
    <w:r w:rsidDel="00000000" w:rsidR="00000000" w:rsidRPr="00000000">
      <w:rPr>
        <w:rtl w:val="0"/>
      </w:rPr>
    </w:r>
  </w:p>
  <w:p w:rsidR="00000000" w:rsidDel="00000000" w:rsidP="00000000" w:rsidRDefault="00000000" w:rsidRPr="00000000" w14:paraId="00000136">
    <w:pPr>
      <w:pBdr>
        <w:bottom w:color="000000" w:space="1" w:sz="6" w:val="single"/>
      </w:pBdr>
      <w:jc w:val="right"/>
      <w:rPr>
        <w:sz w:val="24"/>
        <w:szCs w:val="24"/>
        <w:vertAlign w:val="baseline"/>
      </w:rPr>
    </w:pPr>
    <w:r w:rsidDel="00000000" w:rsidR="00000000" w:rsidRPr="00000000">
      <w:rPr>
        <w:rtl w:val="0"/>
      </w:rPr>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9558.0" w:type="dxa"/>
      <w:jc w:val="left"/>
      <w:tblInd w:w="-108.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6379"/>
      <w:gridCol w:w="3179"/>
      <w:tblGridChange w:id="0">
        <w:tblGrid>
          <w:gridCol w:w="6379"/>
          <w:gridCol w:w="3179"/>
        </w:tblGrid>
      </w:tblGridChange>
    </w:tblGrid>
    <w:tr>
      <w:trPr>
        <w:cantSplit w:val="0"/>
        <w:tblHeader w:val="0"/>
      </w:trPr>
      <w:tc>
        <w:tcPr>
          <w:vAlign w:val="top"/>
        </w:tcPr>
        <w:p w:rsidR="00000000" w:rsidDel="00000000" w:rsidP="00000000" w:rsidRDefault="00000000" w:rsidRPr="00000000" w14:paraId="0000013A">
          <w:pPr>
            <w:rPr>
              <w:vertAlign w:val="baseline"/>
            </w:rPr>
          </w:pPr>
          <w:r w:rsidDel="00000000" w:rsidR="00000000" w:rsidRPr="00000000">
            <w:rPr>
              <w:rtl w:val="0"/>
            </w:rPr>
            <w:t xml:space="preserve">CryptoFlux</w:t>
          </w:r>
          <w:r w:rsidDel="00000000" w:rsidR="00000000" w:rsidRPr="00000000">
            <w:rPr>
              <w:rtl w:val="0"/>
            </w:rPr>
          </w:r>
        </w:p>
      </w:tc>
      <w:tc>
        <w:tcPr>
          <w:vAlign w:val="top"/>
        </w:tcPr>
        <w:p w:rsidR="00000000" w:rsidDel="00000000" w:rsidP="00000000" w:rsidRDefault="00000000" w:rsidRPr="00000000" w14:paraId="0000013B">
          <w:pPr>
            <w:tabs>
              <w:tab w:val="left" w:leader="none" w:pos="1135"/>
            </w:tabs>
            <w:spacing w:before="40" w:lineRule="auto"/>
            <w:ind w:right="68"/>
            <w:rPr>
              <w:vertAlign w:val="baseline"/>
            </w:rPr>
          </w:pPr>
          <w:r w:rsidDel="00000000" w:rsidR="00000000" w:rsidRPr="00000000">
            <w:rPr>
              <w:vertAlign w:val="baseline"/>
              <w:rtl w:val="0"/>
            </w:rPr>
            <w:t xml:space="preserve">  Version:           1.</w:t>
          </w:r>
          <w:r w:rsidDel="00000000" w:rsidR="00000000" w:rsidRPr="00000000">
            <w:rPr>
              <w:rtl w:val="0"/>
            </w:rPr>
            <w:t xml:space="preserve">0.0.0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C">
          <w:pPr>
            <w:rPr>
              <w:vertAlign w:val="baseline"/>
            </w:rPr>
          </w:pPr>
          <w:r w:rsidDel="00000000" w:rsidR="00000000" w:rsidRPr="00000000">
            <w:rPr>
              <w:vertAlign w:val="baseline"/>
              <w:rtl w:val="0"/>
            </w:rPr>
            <w:t xml:space="preserve">Master Test Plan</w:t>
          </w:r>
        </w:p>
      </w:tc>
      <w:tc>
        <w:tcPr>
          <w:vAlign w:val="top"/>
        </w:tcPr>
        <w:p w:rsidR="00000000" w:rsidDel="00000000" w:rsidP="00000000" w:rsidRDefault="00000000" w:rsidRPr="00000000" w14:paraId="0000013D">
          <w:pPr>
            <w:rPr>
              <w:vertAlign w:val="baseline"/>
            </w:rPr>
          </w:pPr>
          <w:r w:rsidDel="00000000" w:rsidR="00000000" w:rsidRPr="00000000">
            <w:rPr>
              <w:vertAlign w:val="baseline"/>
              <w:rtl w:val="0"/>
            </w:rPr>
            <w:t xml:space="preserve">  Date:  </w:t>
          </w:r>
          <w:r w:rsidDel="00000000" w:rsidR="00000000" w:rsidRPr="00000000">
            <w:rPr>
              <w:rtl w:val="0"/>
            </w:rPr>
            <w:t xml:space="preserve">04-04-2026</w:t>
          </w:r>
          <w:r w:rsidDel="00000000" w:rsidR="00000000" w:rsidRPr="00000000">
            <w:rPr>
              <w:rtl w:val="0"/>
            </w:rPr>
          </w:r>
        </w:p>
      </w:tc>
    </w:tr>
    <w:tr>
      <w:trPr>
        <w:cantSplit w:val="0"/>
        <w:tblHeader w:val="0"/>
      </w:trPr>
      <w:tc>
        <w:tcPr>
          <w:gridSpan w:val="2"/>
          <w:vAlign w:val="top"/>
        </w:tcPr>
        <w:p w:rsidR="00000000" w:rsidDel="00000000" w:rsidP="00000000" w:rsidRDefault="00000000" w:rsidRPr="00000000" w14:paraId="0000013E">
          <w:pPr>
            <w:rPr>
              <w:vertAlign w:val="baseline"/>
            </w:rPr>
          </w:pPr>
          <w:r w:rsidDel="00000000" w:rsidR="00000000" w:rsidRPr="00000000">
            <w:rPr>
              <w:rtl w:val="0"/>
            </w:rPr>
            <w:t xml:space="preserve">CryptoFlux Master Test Plan</w:t>
          </w:r>
          <w:r w:rsidDel="00000000" w:rsidR="00000000" w:rsidRPr="00000000">
            <w:rPr>
              <w:rtl w:val="0"/>
            </w:rPr>
          </w:r>
        </w:p>
      </w:tc>
    </w:tr>
  </w:tbl>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0"/>
        <w:bCs w:val="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spacing w:after="60" w:before="120" w:lineRule="auto"/>
      <w:ind w:left="0"/>
    </w:pPr>
    <w:rPr>
      <w:rFonts w:ascii="Arial" w:cs="Arial" w:eastAsia="Arial" w:hAnsi="Arial"/>
      <w:b w:val="1"/>
      <w:bCs w:val="1"/>
      <w:sz w:val="24"/>
      <w:szCs w:val="24"/>
      <w:vertAlign w:val="baseline"/>
    </w:rPr>
  </w:style>
  <w:style w:type="paragraph" w:styleId="Heading2">
    <w:name w:val="heading 2"/>
    <w:basedOn w:val="Normal"/>
    <w:next w:val="Normal"/>
    <w:pPr>
      <w:keepNext w:val="1"/>
      <w:widowControl w:val="0"/>
      <w:spacing w:after="60" w:before="120" w:lineRule="auto"/>
      <w:ind w:left="0"/>
    </w:pPr>
    <w:rPr>
      <w:rFonts w:ascii="Arial" w:cs="Arial" w:eastAsia="Arial" w:hAnsi="Arial"/>
      <w:b w:val="1"/>
      <w:bCs w:val="1"/>
      <w:sz w:val="20"/>
      <w:szCs w:val="20"/>
      <w:vertAlign w:val="baseline"/>
    </w:rPr>
  </w:style>
  <w:style w:type="paragraph" w:styleId="Heading3">
    <w:name w:val="heading 3"/>
    <w:basedOn w:val="Normal"/>
    <w:next w:val="Normal"/>
    <w:pPr>
      <w:keepNext w:val="1"/>
      <w:widowControl w:val="0"/>
      <w:spacing w:after="60" w:before="120" w:lineRule="auto"/>
      <w:ind w:left="0"/>
    </w:pPr>
    <w:rPr>
      <w:rFonts w:ascii="Arial" w:cs="Arial" w:eastAsia="Arial" w:hAnsi="Arial"/>
      <w:b w:val="0"/>
      <w:bCs w:val="0"/>
      <w:i w:val="1"/>
      <w:iCs w:val="1"/>
      <w:sz w:val="20"/>
      <w:szCs w:val="20"/>
      <w:vertAlign w:val="baseline"/>
    </w:rPr>
  </w:style>
  <w:style w:type="paragraph" w:styleId="Heading4">
    <w:name w:val="heading 4"/>
    <w:basedOn w:val="Normal"/>
    <w:next w:val="Normal"/>
    <w:pPr>
      <w:keepNext w:val="1"/>
      <w:widowControl w:val="0"/>
      <w:spacing w:after="60" w:before="120" w:lineRule="auto"/>
      <w:ind w:left="0"/>
    </w:pPr>
    <w:rPr>
      <w:rFonts w:ascii="Arial" w:cs="Arial" w:eastAsia="Arial" w:hAnsi="Arial"/>
      <w:b w:val="0"/>
      <w:bCs w:val="0"/>
      <w:sz w:val="20"/>
      <w:szCs w:val="20"/>
      <w:vertAlign w:val="baseline"/>
    </w:rPr>
  </w:style>
  <w:style w:type="paragraph" w:styleId="Heading5">
    <w:name w:val="heading 5"/>
    <w:basedOn w:val="Normal"/>
    <w:next w:val="Normal"/>
    <w:pPr>
      <w:widowControl w:val="0"/>
      <w:spacing w:after="60" w:before="240" w:lineRule="auto"/>
      <w:ind w:left="0"/>
    </w:pPr>
    <w:rPr>
      <w:sz w:val="22"/>
      <w:szCs w:val="22"/>
      <w:vertAlign w:val="baseline"/>
    </w:rPr>
  </w:style>
  <w:style w:type="paragraph" w:styleId="Heading6">
    <w:name w:val="heading 6"/>
    <w:basedOn w:val="Normal"/>
    <w:next w:val="Normal"/>
    <w:pPr>
      <w:widowControl w:val="0"/>
      <w:spacing w:after="60" w:before="240" w:lineRule="auto"/>
      <w:ind w:left="0"/>
    </w:pPr>
    <w:rPr>
      <w:i w:val="1"/>
      <w:iCs w:val="1"/>
      <w:sz w:val="22"/>
      <w:szCs w:val="22"/>
      <w:vertAlign w:val="baseline"/>
    </w:rPr>
  </w:style>
  <w:style w:type="paragraph" w:styleId="Title">
    <w:name w:val="Title"/>
    <w:basedOn w:val="Normal"/>
    <w:next w:val="Normal"/>
    <w:pPr>
      <w:widowControl w:val="0"/>
      <w:spacing w:line="240" w:lineRule="auto"/>
      <w:jc w:val="center"/>
    </w:pPr>
    <w:rPr>
      <w:rFonts w:ascii="Arial" w:cs="Arial" w:eastAsia="Arial" w:hAnsi="Arial"/>
      <w:b w:val="1"/>
      <w:bCs w:val="1"/>
      <w:sz w:val="36"/>
      <w:szCs w:val="36"/>
      <w:vertAlign w:val="baseline"/>
    </w:rPr>
  </w:style>
  <w:style w:type="paragraph" w:styleId="Heading7">
    <w:name w:val="Heading 7"/>
    <w:basedOn w:val="Normal"/>
    <w:next w:val="Normal"/>
    <w:autoRedefine w:val="0"/>
    <w:hidden w:val="0"/>
    <w:qFormat w:val="0"/>
    <w:pPr>
      <w:widowControl w:val="0"/>
      <w:numPr>
        <w:ilvl w:val="6"/>
        <w:numId w:val="39"/>
      </w:numPr>
      <w:suppressAutoHyphens w:val="1"/>
      <w:spacing w:after="60" w:before="240" w:line="240" w:lineRule="atLeast"/>
      <w:ind w:leftChars="-1" w:rightChars="0" w:firstLineChars="-1"/>
      <w:textDirection w:val="btLr"/>
      <w:textAlignment w:val="top"/>
      <w:outlineLvl w:val="6"/>
    </w:pPr>
    <w:rPr>
      <w:w w:val="100"/>
      <w:position w:val="-1"/>
      <w:effect w:val="none"/>
      <w:vertAlign w:val="baseline"/>
      <w:cs w:val="0"/>
      <w:em w:val="none"/>
      <w:lang w:bidi="ar-SA" w:eastAsia="en-US" w:val="en-US"/>
    </w:rPr>
  </w:style>
  <w:style w:type="paragraph" w:styleId="Heading8">
    <w:name w:val="Heading 8"/>
    <w:basedOn w:val="Normal"/>
    <w:next w:val="Normal"/>
    <w:autoRedefine w:val="0"/>
    <w:hidden w:val="0"/>
    <w:qFormat w:val="0"/>
    <w:pPr>
      <w:widowControl w:val="0"/>
      <w:numPr>
        <w:ilvl w:val="7"/>
        <w:numId w:val="39"/>
      </w:numPr>
      <w:suppressAutoHyphens w:val="1"/>
      <w:spacing w:after="60" w:before="240" w:line="240" w:lineRule="atLeast"/>
      <w:ind w:leftChars="-1" w:rightChars="0" w:firstLineChars="-1"/>
      <w:textDirection w:val="btLr"/>
      <w:textAlignment w:val="top"/>
      <w:outlineLvl w:val="7"/>
    </w:pPr>
    <w:rPr>
      <w:i w:val="1"/>
      <w:w w:val="100"/>
      <w:position w:val="-1"/>
      <w:effect w:val="none"/>
      <w:vertAlign w:val="baseline"/>
      <w:cs w:val="0"/>
      <w:em w:val="none"/>
      <w:lang w:bidi="ar-SA" w:eastAsia="en-US" w:val="en-US"/>
    </w:rPr>
  </w:style>
  <w:style w:type="paragraph" w:styleId="Heading9">
    <w:name w:val="Heading 9"/>
    <w:basedOn w:val="Normal"/>
    <w:next w:val="Normal"/>
    <w:autoRedefine w:val="0"/>
    <w:hidden w:val="0"/>
    <w:qFormat w:val="0"/>
    <w:pPr>
      <w:widowControl w:val="0"/>
      <w:numPr>
        <w:ilvl w:val="8"/>
        <w:numId w:val="39"/>
      </w:numPr>
      <w:suppressAutoHyphens w:val="1"/>
      <w:spacing w:after="60" w:before="240" w:line="240" w:lineRule="atLeast"/>
      <w:ind w:leftChars="-1" w:rightChars="0" w:firstLineChars="-1"/>
      <w:textDirection w:val="btLr"/>
      <w:textAlignment w:val="top"/>
      <w:outlineLvl w:val="8"/>
    </w:pPr>
    <w:rPr>
      <w:b w:val="1"/>
      <w:i w:val="1"/>
      <w:w w:val="100"/>
      <w:position w:val="-1"/>
      <w:sz w:val="18"/>
      <w:effect w:val="none"/>
      <w:vertAlign w:val="baseline"/>
      <w:cs w:val="0"/>
      <w:em w:val="none"/>
      <w:lang w:bidi="ar-SA" w:eastAsia="en-US"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paragraph" w:styleId="Paragraph2">
    <w:name w:val="Paragraph2"/>
    <w:basedOn w:val="Normal"/>
    <w:next w:val="Paragraph2"/>
    <w:autoRedefine w:val="0"/>
    <w:hidden w:val="0"/>
    <w:qFormat w:val="0"/>
    <w:pPr>
      <w:widowControl w:val="0"/>
      <w:suppressAutoHyphens w:val="1"/>
      <w:spacing w:before="80" w:line="240" w:lineRule="atLeast"/>
      <w:ind w:left="720" w:leftChars="-1" w:rightChars="0" w:firstLineChars="-1"/>
      <w:jc w:val="both"/>
      <w:textDirection w:val="btLr"/>
      <w:textAlignment w:val="top"/>
      <w:outlineLvl w:val="0"/>
    </w:pPr>
    <w:rPr>
      <w:noProof w:val="0"/>
      <w:color w:val="000000"/>
      <w:w w:val="100"/>
      <w:position w:val="-1"/>
      <w:effect w:val="none"/>
      <w:vertAlign w:val="baseline"/>
      <w:cs w:val="0"/>
      <w:em w:val="none"/>
      <w:lang w:bidi="ar-SA" w:eastAsia="en-US" w:val="en-AU"/>
    </w:rPr>
  </w:style>
  <w:style w:type="paragraph" w:styleId="NormalIndent">
    <w:name w:val="Normal Indent"/>
    <w:basedOn w:val="Normal"/>
    <w:next w:val="NormalIndent"/>
    <w:autoRedefine w:val="0"/>
    <w:hidden w:val="0"/>
    <w:qFormat w:val="0"/>
    <w:pPr>
      <w:widowControl w:val="0"/>
      <w:suppressAutoHyphens w:val="1"/>
      <w:spacing w:line="240" w:lineRule="atLeast"/>
      <w:ind w:left="900" w:leftChars="-1" w:rightChars="0" w:hanging="900" w:firstLineChars="-1"/>
      <w:textDirection w:val="btLr"/>
      <w:textAlignment w:val="top"/>
      <w:outlineLvl w:val="0"/>
    </w:pPr>
    <w:rPr>
      <w:w w:val="100"/>
      <w:position w:val="-1"/>
      <w:effect w:val="none"/>
      <w:vertAlign w:val="baseline"/>
      <w:cs w:val="0"/>
      <w:em w:val="none"/>
      <w:lang w:bidi="ar-SA" w:eastAsia="en-US" w:val="en-US"/>
    </w:rPr>
  </w:style>
  <w:style w:type="paragraph" w:styleId="TOC1">
    <w:name w:val="TOC 1"/>
    <w:basedOn w:val="Normal"/>
    <w:next w:val="Normal"/>
    <w:autoRedefine w:val="0"/>
    <w:hidden w:val="0"/>
    <w:qFormat w:val="0"/>
    <w:pPr>
      <w:widowControl w:val="0"/>
      <w:tabs>
        <w:tab w:val="right" w:leader="none" w:pos="9360"/>
      </w:tabs>
      <w:suppressAutoHyphens w:val="1"/>
      <w:spacing w:after="60" w:before="240" w:line="240" w:lineRule="atLeast"/>
      <w:ind w:right="72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TOC2">
    <w:name w:val="TOC 2"/>
    <w:basedOn w:val="Normal"/>
    <w:next w:val="Normal"/>
    <w:autoRedefine w:val="0"/>
    <w:hidden w:val="0"/>
    <w:qFormat w:val="0"/>
    <w:pPr>
      <w:widowControl w:val="0"/>
      <w:tabs>
        <w:tab w:val="right" w:leader="none" w:pos="9360"/>
      </w:tabs>
      <w:suppressAutoHyphens w:val="1"/>
      <w:spacing w:line="240" w:lineRule="atLeast"/>
      <w:ind w:left="432" w:right="72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TOC3">
    <w:name w:val="TOC 3"/>
    <w:basedOn w:val="Normal"/>
    <w:next w:val="Normal"/>
    <w:autoRedefine w:val="0"/>
    <w:hidden w:val="0"/>
    <w:qFormat w:val="0"/>
    <w:pPr>
      <w:widowControl w:val="0"/>
      <w:tabs>
        <w:tab w:val="left" w:leader="none" w:pos="1440"/>
        <w:tab w:val="right" w:leader="none" w:pos="9360"/>
      </w:tabs>
      <w:suppressAutoHyphens w:val="1"/>
      <w:spacing w:line="240" w:lineRule="atLeast"/>
      <w:ind w:left="864"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Header">
    <w:name w:val="Header"/>
    <w:basedOn w:val="Normal"/>
    <w:next w:val="Header"/>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Footer">
    <w:name w:val="Footer"/>
    <w:basedOn w:val="Normal"/>
    <w:next w:val="Footer"/>
    <w:autoRedefine w:val="0"/>
    <w:hidden w:val="0"/>
    <w:qFormat w:val="0"/>
    <w:pPr>
      <w:widowControl w:val="0"/>
      <w:tabs>
        <w:tab w:val="center" w:leader="none" w:pos="4320"/>
        <w:tab w:val="right" w:leader="none" w:pos="8640"/>
      </w:tabs>
      <w:suppressAutoHyphens w:val="1"/>
      <w:spacing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Bullet1">
    <w:name w:val="Bullet1"/>
    <w:basedOn w:val="Normal"/>
    <w:next w:val="Bullet1"/>
    <w:autoRedefine w:val="0"/>
    <w:hidden w:val="0"/>
    <w:qFormat w:val="0"/>
    <w:pPr>
      <w:widowControl w:val="0"/>
      <w:numPr>
        <w:ilvl w:val="11"/>
        <w:numId w:val="2047"/>
      </w:numPr>
      <w:suppressAutoHyphens w:val="1"/>
      <w:spacing w:line="240" w:lineRule="atLeast"/>
      <w:ind w:left="720" w:leftChars="-1" w:rightChars="0" w:hanging="432" w:firstLineChars="-1"/>
      <w:textDirection w:val="btLr"/>
      <w:textAlignment w:val="top"/>
      <w:outlineLvl w:val="0"/>
    </w:pPr>
    <w:rPr>
      <w:w w:val="100"/>
      <w:position w:val="-1"/>
      <w:effect w:val="none"/>
      <w:vertAlign w:val="baseline"/>
      <w:cs w:val="0"/>
      <w:em w:val="none"/>
      <w:lang w:bidi="ar-SA" w:eastAsia="en-US" w:val="en-US"/>
    </w:rPr>
  </w:style>
  <w:style w:type="paragraph" w:styleId="Bullet2">
    <w:name w:val="Bullet2"/>
    <w:basedOn w:val="Normal"/>
    <w:next w:val="Bullet2"/>
    <w:autoRedefine w:val="0"/>
    <w:hidden w:val="0"/>
    <w:qFormat w:val="0"/>
    <w:pPr>
      <w:widowControl w:val="0"/>
      <w:numPr>
        <w:ilvl w:val="11"/>
        <w:numId w:val="2047"/>
      </w:numPr>
      <w:suppressAutoHyphens w:val="1"/>
      <w:spacing w:line="240" w:lineRule="atLeast"/>
      <w:ind w:left="1440" w:leftChars="-1" w:rightChars="0" w:hanging="360" w:firstLineChars="-1"/>
      <w:textDirection w:val="btLr"/>
      <w:textAlignment w:val="top"/>
      <w:outlineLvl w:val="0"/>
    </w:pPr>
    <w:rPr>
      <w:color w:val="000080"/>
      <w:w w:val="100"/>
      <w:position w:val="-1"/>
      <w:effect w:val="none"/>
      <w:vertAlign w:val="baseline"/>
      <w:cs w:val="0"/>
      <w:em w:val="none"/>
      <w:lang w:bidi="ar-SA" w:eastAsia="en-US" w:val="en-US"/>
    </w:rPr>
  </w:style>
  <w:style w:type="paragraph" w:styleId="Tabletext">
    <w:name w:val="Tabletext"/>
    <w:basedOn w:val="Normal"/>
    <w:next w:val="Tabletext"/>
    <w:autoRedefine w:val="0"/>
    <w:hidden w:val="0"/>
    <w:qFormat w:val="0"/>
    <w:pPr>
      <w:keepLines w:val="1"/>
      <w:widowControl w:val="0"/>
      <w:suppressAutoHyphens w:val="1"/>
      <w:spacing w:after="120" w:line="240" w:lineRule="atLeast"/>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BodyText">
    <w:name w:val="Body Text"/>
    <w:basedOn w:val="Normal"/>
    <w:next w:val="BodyText"/>
    <w:autoRedefine w:val="0"/>
    <w:hidden w:val="0"/>
    <w:qFormat w:val="0"/>
    <w:pPr>
      <w:keepLines w:val="1"/>
      <w:widowControl w:val="0"/>
      <w:suppressAutoHyphens w:val="1"/>
      <w:spacing w:after="120" w:line="240" w:lineRule="atLeast"/>
      <w:ind w:left="36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DocumentMap">
    <w:name w:val="Document Map"/>
    <w:basedOn w:val="Normal"/>
    <w:next w:val="DocumentMap"/>
    <w:autoRedefine w:val="0"/>
    <w:hidden w:val="0"/>
    <w:qFormat w:val="0"/>
    <w:pPr>
      <w:widowControl w:val="0"/>
      <w:shd w:color="auto" w:fill="000080" w:val="clear"/>
      <w:suppressAutoHyphens w:val="1"/>
      <w:spacing w:line="240" w:lineRule="atLeast"/>
      <w:ind w:leftChars="-1" w:rightChars="0" w:firstLineChars="-1"/>
      <w:textDirection w:val="btLr"/>
      <w:textAlignment w:val="top"/>
      <w:outlineLvl w:val="0"/>
    </w:pPr>
    <w:rPr>
      <w:rFonts w:ascii="Tahoma" w:hAnsi="Tahoma"/>
      <w:w w:val="100"/>
      <w:position w:val="-1"/>
      <w:effect w:val="none"/>
      <w:vertAlign w:val="baseline"/>
      <w:cs w:val="0"/>
      <w:em w:val="none"/>
      <w:lang w:bidi="ar-SA" w:eastAsia="en-US" w:val="en-US"/>
    </w:rPr>
  </w:style>
  <w:style w:type="character" w:styleId="FootnoteReference">
    <w:name w:val="Footnote Reference"/>
    <w:basedOn w:val="DefaultParagraphFont"/>
    <w:next w:val="FootnoteReference"/>
    <w:autoRedefine w:val="0"/>
    <w:hidden w:val="0"/>
    <w:qFormat w:val="0"/>
    <w:rPr>
      <w:w w:val="100"/>
      <w:position w:val="-1"/>
      <w:sz w:val="20"/>
      <w:effect w:val="none"/>
      <w:vertAlign w:val="superscript"/>
      <w:cs w:val="0"/>
      <w:em w:val="none"/>
      <w:lang/>
    </w:rPr>
  </w:style>
  <w:style w:type="paragraph" w:styleId="FootnoteText">
    <w:name w:val="Footnote Text"/>
    <w:basedOn w:val="Normal"/>
    <w:next w:val="FootnoteText"/>
    <w:autoRedefine w:val="0"/>
    <w:hidden w:val="0"/>
    <w:qFormat w:val="0"/>
    <w:pPr>
      <w:keepNext w:val="1"/>
      <w:keepLines w:val="1"/>
      <w:widowControl w:val="0"/>
      <w:pBdr>
        <w:bottom w:color="000000" w:space="0" w:sz="6" w:val="single"/>
      </w:pBdr>
      <w:suppressAutoHyphens w:val="1"/>
      <w:spacing w:after="40" w:before="40" w:line="240" w:lineRule="atLeast"/>
      <w:ind w:left="360" w:leftChars="-1" w:rightChars="0" w:hanging="360" w:firstLineChars="-1"/>
      <w:textDirection w:val="btLr"/>
      <w:textAlignment w:val="top"/>
      <w:outlineLvl w:val="0"/>
    </w:pPr>
    <w:rPr>
      <w:rFonts w:ascii="Helvetica" w:hAnsi="Helvetica"/>
      <w:w w:val="100"/>
      <w:position w:val="-1"/>
      <w:sz w:val="16"/>
      <w:effect w:val="none"/>
      <w:vertAlign w:val="baseline"/>
      <w:cs w:val="0"/>
      <w:em w:val="none"/>
      <w:lang w:bidi="ar-SA" w:eastAsia="en-US" w:val="en-US"/>
    </w:rPr>
  </w:style>
  <w:style w:type="paragraph" w:styleId="MainTitle">
    <w:name w:val="Main Title"/>
    <w:basedOn w:val="Normal"/>
    <w:next w:val="MainTitle"/>
    <w:autoRedefine w:val="0"/>
    <w:hidden w:val="0"/>
    <w:qFormat w:val="0"/>
    <w:pPr>
      <w:widowControl w:val="0"/>
      <w:suppressAutoHyphens w:val="1"/>
      <w:spacing w:after="60" w:before="480" w:line="240" w:lineRule="auto"/>
      <w:ind w:leftChars="-1" w:rightChars="0" w:firstLineChars="-1"/>
      <w:jc w:val="center"/>
      <w:textDirection w:val="btLr"/>
      <w:textAlignment w:val="top"/>
      <w:outlineLvl w:val="0"/>
    </w:pPr>
    <w:rPr>
      <w:rFonts w:ascii="Arial" w:hAnsi="Arial"/>
      <w:b w:val="1"/>
      <w:w w:val="100"/>
      <w:kern w:val="28"/>
      <w:position w:val="-1"/>
      <w:sz w:val="32"/>
      <w:effect w:val="none"/>
      <w:vertAlign w:val="baseline"/>
      <w:cs w:val="0"/>
      <w:em w:val="none"/>
      <w:lang w:bidi="ar-SA" w:eastAsia="en-US" w:val="en-US"/>
    </w:rPr>
  </w:style>
  <w:style w:type="paragraph" w:styleId="Paragraph1">
    <w:name w:val="Paragraph1"/>
    <w:basedOn w:val="Normal"/>
    <w:next w:val="Paragraph1"/>
    <w:autoRedefine w:val="0"/>
    <w:hidden w:val="0"/>
    <w:qFormat w:val="0"/>
    <w:pPr>
      <w:widowControl w:val="0"/>
      <w:suppressAutoHyphens w:val="1"/>
      <w:spacing w:before="80" w:line="240" w:lineRule="auto"/>
      <w:ind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Paragraph3">
    <w:name w:val="Paragraph3"/>
    <w:basedOn w:val="Normal"/>
    <w:next w:val="Paragraph3"/>
    <w:autoRedefine w:val="0"/>
    <w:hidden w:val="0"/>
    <w:qFormat w:val="0"/>
    <w:pPr>
      <w:widowControl w:val="0"/>
      <w:suppressAutoHyphens w:val="1"/>
      <w:spacing w:before="80" w:line="240" w:lineRule="auto"/>
      <w:ind w:left="1530"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Paragraph4">
    <w:name w:val="Paragraph4"/>
    <w:basedOn w:val="Normal"/>
    <w:next w:val="Paragraph4"/>
    <w:autoRedefine w:val="0"/>
    <w:hidden w:val="0"/>
    <w:qFormat w:val="0"/>
    <w:pPr>
      <w:widowControl w:val="0"/>
      <w:suppressAutoHyphens w:val="1"/>
      <w:spacing w:before="80" w:line="240" w:lineRule="auto"/>
      <w:ind w:left="2250" w:leftChars="-1" w:rightChars="0" w:firstLineChars="-1"/>
      <w:jc w:val="both"/>
      <w:textDirection w:val="btLr"/>
      <w:textAlignment w:val="top"/>
      <w:outlineLvl w:val="0"/>
    </w:pPr>
    <w:rPr>
      <w:w w:val="100"/>
      <w:position w:val="-1"/>
      <w:effect w:val="none"/>
      <w:vertAlign w:val="baseline"/>
      <w:cs w:val="0"/>
      <w:em w:val="none"/>
      <w:lang w:bidi="ar-SA" w:eastAsia="en-US" w:val="en-US"/>
    </w:rPr>
  </w:style>
  <w:style w:type="paragraph" w:styleId="TOC4">
    <w:name w:val="TOC 4"/>
    <w:basedOn w:val="Normal"/>
    <w:next w:val="Normal"/>
    <w:autoRedefine w:val="0"/>
    <w:hidden w:val="0"/>
    <w:qFormat w:val="0"/>
    <w:pPr>
      <w:widowControl w:val="0"/>
      <w:suppressAutoHyphens w:val="1"/>
      <w:spacing w:line="240" w:lineRule="atLeast"/>
      <w:ind w:left="6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TOC5">
    <w:name w:val="TOC 5"/>
    <w:basedOn w:val="Normal"/>
    <w:next w:val="Normal"/>
    <w:autoRedefine w:val="0"/>
    <w:hidden w:val="0"/>
    <w:qFormat w:val="0"/>
    <w:pPr>
      <w:widowControl w:val="0"/>
      <w:suppressAutoHyphens w:val="1"/>
      <w:spacing w:line="240" w:lineRule="atLeast"/>
      <w:ind w:left="8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TOC6">
    <w:name w:val="TOC 6"/>
    <w:basedOn w:val="Normal"/>
    <w:next w:val="Normal"/>
    <w:autoRedefine w:val="0"/>
    <w:hidden w:val="0"/>
    <w:qFormat w:val="0"/>
    <w:pPr>
      <w:widowControl w:val="0"/>
      <w:suppressAutoHyphens w:val="1"/>
      <w:spacing w:line="240" w:lineRule="atLeast"/>
      <w:ind w:left="10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TOC7">
    <w:name w:val="TOC 7"/>
    <w:basedOn w:val="Normal"/>
    <w:next w:val="Normal"/>
    <w:autoRedefine w:val="0"/>
    <w:hidden w:val="0"/>
    <w:qFormat w:val="0"/>
    <w:pPr>
      <w:widowControl w:val="0"/>
      <w:suppressAutoHyphens w:val="1"/>
      <w:spacing w:line="240" w:lineRule="atLeast"/>
      <w:ind w:left="12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TOC8">
    <w:name w:val="TOC 8"/>
    <w:basedOn w:val="Normal"/>
    <w:next w:val="Normal"/>
    <w:autoRedefine w:val="0"/>
    <w:hidden w:val="0"/>
    <w:qFormat w:val="0"/>
    <w:pPr>
      <w:widowControl w:val="0"/>
      <w:suppressAutoHyphens w:val="1"/>
      <w:spacing w:line="240" w:lineRule="atLeast"/>
      <w:ind w:left="14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TOC9">
    <w:name w:val="TOC 9"/>
    <w:basedOn w:val="Normal"/>
    <w:next w:val="Normal"/>
    <w:autoRedefine w:val="0"/>
    <w:hidden w:val="0"/>
    <w:qFormat w:val="0"/>
    <w:pPr>
      <w:widowControl w:val="0"/>
      <w:suppressAutoHyphens w:val="1"/>
      <w:spacing w:line="240" w:lineRule="atLeast"/>
      <w:ind w:left="1600"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BodyText2">
    <w:name w:val="Body Text 2"/>
    <w:basedOn w:val="Normal"/>
    <w:next w:val="BodyText2"/>
    <w:autoRedefine w:val="0"/>
    <w:hidden w:val="0"/>
    <w:qFormat w:val="0"/>
    <w:pPr>
      <w:widowControl w:val="0"/>
      <w:suppressAutoHyphens w:val="1"/>
      <w:spacing w:line="240" w:lineRule="atLeast"/>
      <w:ind w:leftChars="-1" w:rightChars="0" w:firstLineChars="-1"/>
      <w:textDirection w:val="btLr"/>
      <w:textAlignment w:val="top"/>
      <w:outlineLvl w:val="0"/>
    </w:pPr>
    <w:rPr>
      <w:i w:val="1"/>
      <w:color w:val="0000ff"/>
      <w:w w:val="100"/>
      <w:position w:val="-1"/>
      <w:effect w:val="none"/>
      <w:vertAlign w:val="baseline"/>
      <w:cs w:val="0"/>
      <w:em w:val="none"/>
      <w:lang w:bidi="ar-SA" w:eastAsia="en-US" w:val="en-US"/>
    </w:rPr>
  </w:style>
  <w:style w:type="paragraph" w:styleId="BodyTextIndent">
    <w:name w:val="Body Text Indent"/>
    <w:basedOn w:val="Normal"/>
    <w:next w:val="BodyTextIndent"/>
    <w:autoRedefine w:val="0"/>
    <w:hidden w:val="0"/>
    <w:qFormat w:val="0"/>
    <w:pPr>
      <w:widowControl w:val="0"/>
      <w:suppressAutoHyphens w:val="1"/>
      <w:spacing w:line="240" w:lineRule="atLeast"/>
      <w:ind w:left="720" w:leftChars="-1" w:rightChars="0" w:firstLineChars="-1"/>
      <w:textDirection w:val="btLr"/>
      <w:textAlignment w:val="top"/>
      <w:outlineLvl w:val="0"/>
    </w:pPr>
    <w:rPr>
      <w:i w:val="1"/>
      <w:color w:val="0000ff"/>
      <w:w w:val="100"/>
      <w:position w:val="-1"/>
      <w:u w:val="single"/>
      <w:effect w:val="none"/>
      <w:vertAlign w:val="baseline"/>
      <w:cs w:val="0"/>
      <w:em w:val="none"/>
      <w:lang w:bidi="ar-SA" w:eastAsia="en-US" w:val="en-US"/>
    </w:rPr>
  </w:style>
  <w:style w:type="paragraph" w:styleId="Body">
    <w:name w:val="Body"/>
    <w:basedOn w:val="Normal"/>
    <w:next w:val="Body"/>
    <w:autoRedefine w:val="0"/>
    <w:hidden w:val="0"/>
    <w:qFormat w:val="0"/>
    <w:pPr>
      <w:widowControl w:val="1"/>
      <w:suppressAutoHyphens w:val="1"/>
      <w:spacing w:before="120" w:line="240" w:lineRule="auto"/>
      <w:ind w:leftChars="-1" w:rightChars="0" w:firstLineChars="-1"/>
      <w:jc w:val="both"/>
      <w:textDirection w:val="btLr"/>
      <w:textAlignment w:val="top"/>
      <w:outlineLvl w:val="0"/>
    </w:pPr>
    <w:rPr>
      <w:rFonts w:ascii="Book Antiqua" w:hAnsi="Book Antiqua"/>
      <w:noProof w:val="0"/>
      <w:w w:val="100"/>
      <w:position w:val="-1"/>
      <w:effect w:val="none"/>
      <w:vertAlign w:val="baseline"/>
      <w:cs w:val="0"/>
      <w:em w:val="none"/>
      <w:lang w:bidi="ar-SA" w:eastAsia="en-US" w:val="en-US"/>
    </w:rPr>
  </w:style>
  <w:style w:type="paragraph" w:styleId="Bullet">
    <w:name w:val="Bullet"/>
    <w:basedOn w:val="Normal"/>
    <w:next w:val="Bullet"/>
    <w:autoRedefine w:val="0"/>
    <w:hidden w:val="0"/>
    <w:qFormat w:val="0"/>
    <w:pPr>
      <w:widowControl w:val="1"/>
      <w:numPr>
        <w:ilvl w:val="0"/>
        <w:numId w:val="81"/>
      </w:numPr>
      <w:tabs>
        <w:tab w:val="left" w:leader="none" w:pos="720"/>
      </w:tabs>
      <w:suppressAutoHyphens w:val="1"/>
      <w:spacing w:before="120" w:line="240" w:lineRule="auto"/>
      <w:ind w:left="720" w:right="360" w:leftChars="-1" w:rightChars="0" w:firstLineChars="-1"/>
      <w:jc w:val="both"/>
      <w:textDirection w:val="btLr"/>
      <w:textAlignment w:val="top"/>
      <w:outlineLvl w:val="0"/>
    </w:pPr>
    <w:rPr>
      <w:rFonts w:ascii="Book Antiqua" w:hAnsi="Book Antiqua"/>
      <w:w w:val="100"/>
      <w:position w:val="-1"/>
      <w:effect w:val="none"/>
      <w:vertAlign w:val="baseline"/>
      <w:cs w:val="0"/>
      <w:em w:val="none"/>
      <w:lang w:bidi="ar-SA" w:eastAsia="en-US" w:val="en-US"/>
    </w:rPr>
  </w:style>
  <w:style w:type="paragraph" w:styleId="InfoBlue">
    <w:name w:val="InfoBlue"/>
    <w:basedOn w:val="Normal"/>
    <w:next w:val="BodyText"/>
    <w:autoRedefine w:val="0"/>
    <w:hidden w:val="0"/>
    <w:qFormat w:val="0"/>
    <w:pPr>
      <w:widowControl w:val="0"/>
      <w:tabs>
        <w:tab w:val="left" w:leader="none" w:pos="381"/>
      </w:tabs>
      <w:suppressAutoHyphens w:val="1"/>
      <w:spacing w:after="120" w:line="240" w:lineRule="atLeast"/>
      <w:ind w:left="381" w:leftChars="-1" w:rightChars="0" w:firstLineChars="-1"/>
      <w:textDirection w:val="btLr"/>
      <w:textAlignment w:val="top"/>
      <w:outlineLvl w:val="0"/>
    </w:pPr>
    <w:rPr>
      <w:i w:val="1"/>
      <w:color w:val="0000ff"/>
      <w:w w:val="100"/>
      <w:position w:val="-1"/>
      <w:effect w:val="none"/>
      <w:vertAlign w:val="baseline"/>
      <w:cs w:val="0"/>
      <w:em w:val="none"/>
      <w:lang w:bidi="ar-SA" w:eastAsia="en-US" w:val="en-US"/>
    </w:rPr>
  </w:style>
  <w:style w:type="character" w:styleId="Hyperlink">
    <w:name w:val="Hyperlink"/>
    <w:basedOn w:val="DefaultParagraphFont"/>
    <w:next w:val="Hyperlink"/>
    <w:autoRedefine w:val="0"/>
    <w:hidden w:val="0"/>
    <w:qFormat w:val="0"/>
    <w:rPr>
      <w:color w:val="0000ff"/>
      <w:w w:val="100"/>
      <w:position w:val="-1"/>
      <w:u w:val="single"/>
      <w:effect w:val="none"/>
      <w:vertAlign w:val="baseline"/>
      <w:cs w:val="0"/>
      <w:em w:val="none"/>
      <w:lang/>
    </w:rPr>
  </w:style>
  <w:style w:type="paragraph" w:styleId="SubTitle">
    <w:name w:val="SubTitle"/>
    <w:basedOn w:val="Title"/>
    <w:next w:val="SubTitle"/>
    <w:autoRedefine w:val="0"/>
    <w:hidden w:val="0"/>
    <w:qFormat w:val="0"/>
    <w:pPr>
      <w:widowControl w:val="1"/>
      <w:suppressAutoHyphens w:val="1"/>
      <w:spacing w:line="240" w:lineRule="auto"/>
      <w:ind w:leftChars="-1" w:rightChars="0" w:firstLineChars="-1"/>
      <w:jc w:val="center"/>
      <w:textDirection w:val="btLr"/>
      <w:textAlignment w:val="top"/>
      <w:outlineLvl w:val="0"/>
    </w:pPr>
    <w:rPr>
      <w:rFonts w:ascii="Times New Roman" w:hAnsi="Times New Roman"/>
      <w:b w:val="1"/>
      <w:w w:val="100"/>
      <w:position w:val="-1"/>
      <w:sz w:val="24"/>
      <w:effect w:val="none"/>
      <w:vertAlign w:val="baseline"/>
      <w:cs w:val="0"/>
      <w:em w:val="none"/>
      <w:lang w:bidi="ar-SA" w:eastAsia="en-US" w:val="en-US"/>
    </w:rPr>
  </w:style>
  <w:style w:type="paragraph" w:styleId="RevisionHist">
    <w:name w:val="RevisionHist"/>
    <w:basedOn w:val="Normal"/>
    <w:next w:val="RevisionHist"/>
    <w:autoRedefine w:val="0"/>
    <w:hidden w:val="0"/>
    <w:qFormat w:val="0"/>
    <w:pPr>
      <w:widowControl w:val="1"/>
      <w:suppressAutoHyphens w:val="1"/>
      <w:spacing w:line="240" w:lineRule="auto"/>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Date">
    <w:name w:val="Date"/>
    <w:basedOn w:val="Normal"/>
    <w:next w:val="Date"/>
    <w:autoRedefine w:val="0"/>
    <w:hidden w:val="0"/>
    <w:qFormat w:val="0"/>
    <w:pPr>
      <w:widowControl w:val="1"/>
      <w:suppressAutoHyphens w:val="1"/>
      <w:spacing w:line="240" w:lineRule="auto"/>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Hierarchy">
    <w:name w:val="Hierarchy"/>
    <w:basedOn w:val="Normal"/>
    <w:next w:val="Hierarchy"/>
    <w:autoRedefine w:val="0"/>
    <w:hidden w:val="0"/>
    <w:qFormat w:val="0"/>
    <w:pPr>
      <w:widowControl w:val="1"/>
      <w:tabs>
        <w:tab w:val="left" w:leader="none" w:pos="720"/>
        <w:tab w:val="left" w:leader="none" w:pos="1440"/>
        <w:tab w:val="left" w:leader="none" w:pos="2160"/>
        <w:tab w:val="left" w:leader="none" w:pos="3600"/>
        <w:tab w:val="left" w:leader="none" w:pos="5040"/>
      </w:tabs>
      <w:suppressAutoHyphens w:val="1"/>
      <w:spacing w:after="120" w:line="240" w:lineRule="auto"/>
      <w:ind w:right="-3456" w:leftChars="-1" w:rightChars="0" w:firstLineChars="-1"/>
      <w:textDirection w:val="btLr"/>
      <w:textAlignment w:val="top"/>
      <w:outlineLvl w:val="0"/>
    </w:pPr>
    <w:rPr>
      <w:rFonts w:ascii="Tms Rmn" w:hAnsi="Tms Rmn"/>
      <w:w w:val="100"/>
      <w:position w:val="-1"/>
      <w:effect w:val="none"/>
      <w:vertAlign w:val="baseline"/>
      <w:cs w:val="0"/>
      <w:em w:val="none"/>
      <w:lang w:bidi="ar-SA" w:eastAsia="en-US" w:val="en-US"/>
    </w:rPr>
  </w:style>
  <w:style w:type="paragraph" w:styleId="bodytext">
    <w:name w:val="body text"/>
    <w:next w:val="bodytext"/>
    <w:autoRedefine w:val="0"/>
    <w:hidden w:val="0"/>
    <w:qFormat w:val="0"/>
    <w:pPr>
      <w:keepLines w:val="1"/>
      <w:suppressAutoHyphens w:val="1"/>
      <w:spacing w:after="120" w:line="220" w:lineRule="atLeast"/>
      <w:ind w:leftChars="-1" w:rightChars="0" w:firstLineChars="-1"/>
      <w:textDirection w:val="btLr"/>
      <w:textAlignment w:val="top"/>
      <w:outlineLvl w:val="0"/>
    </w:pPr>
    <w:rPr>
      <w:w w:val="100"/>
      <w:position w:val="-1"/>
      <w:effect w:val="none"/>
      <w:vertAlign w:val="baseline"/>
      <w:cs w:val="0"/>
      <w:em w:val="none"/>
      <w:lang w:bidi="ar-SA" w:eastAsia="en-US" w:val="en-GB"/>
    </w:rPr>
  </w:style>
  <w:style w:type="character" w:styleId="CommentReference">
    <w:name w:val="Comment Reference"/>
    <w:basedOn w:val="DefaultParagraphFont"/>
    <w:next w:val="CommentReference"/>
    <w:autoRedefine w:val="0"/>
    <w:hidden w:val="0"/>
    <w:qFormat w:val="0"/>
    <w:rPr>
      <w:w w:val="100"/>
      <w:position w:val="-1"/>
      <w:sz w:val="16"/>
      <w:effect w:val="none"/>
      <w:vertAlign w:val="baseline"/>
      <w:cs w:val="0"/>
      <w:em w:val="none"/>
      <w:lang/>
    </w:rPr>
  </w:style>
  <w:style w:type="paragraph" w:styleId="CommentText">
    <w:name w:val="Comment Text"/>
    <w:basedOn w:val="Normal"/>
    <w:next w:val="CommentText"/>
    <w:autoRedefine w:val="0"/>
    <w:hidden w:val="0"/>
    <w:qFormat w:val="0"/>
    <w:pPr>
      <w:widowControl w:val="1"/>
      <w:suppressAutoHyphens w:val="1"/>
      <w:spacing w:line="240" w:lineRule="auto"/>
      <w:ind w:leftChars="-1" w:rightChars="0" w:firstLineChars="-1"/>
      <w:textDirection w:val="btLr"/>
      <w:textAlignment w:val="top"/>
      <w:outlineLvl w:val="0"/>
    </w:pPr>
    <w:rPr>
      <w:w w:val="100"/>
      <w:position w:val="-1"/>
      <w:effect w:val="none"/>
      <w:vertAlign w:val="baseline"/>
      <w:cs w:val="0"/>
      <w:em w:val="none"/>
      <w:lang w:bidi="ar-SA" w:eastAsia="en-US" w:val="en-US"/>
    </w:rPr>
  </w:style>
  <w:style w:type="paragraph" w:styleId="PlainText">
    <w:name w:val="Plain Text"/>
    <w:basedOn w:val="Normal"/>
    <w:next w:val="PlainText"/>
    <w:autoRedefine w:val="0"/>
    <w:hidden w:val="0"/>
    <w:qFormat w:val="0"/>
    <w:pPr>
      <w:widowControl w:val="1"/>
      <w:suppressAutoHyphens w:val="1"/>
      <w:spacing w:line="240" w:lineRule="auto"/>
      <w:ind w:leftChars="-1" w:rightChars="0" w:firstLineChars="-1"/>
      <w:textDirection w:val="btLr"/>
      <w:textAlignment w:val="top"/>
      <w:outlineLvl w:val="0"/>
    </w:pPr>
    <w:rPr>
      <w:rFonts w:ascii="Courier New" w:hAnsi="Courier New"/>
      <w:w w:val="100"/>
      <w:position w:val="-1"/>
      <w:effect w:val="none"/>
      <w:vertAlign w:val="baseline"/>
      <w:cs w:val="0"/>
      <w:em w:val="none"/>
      <w:lang w:bidi="ar-SA" w:eastAsia="en-US" w:val="en-US"/>
    </w:rPr>
  </w:style>
  <w:style w:type="paragraph" w:styleId="Project">
    <w:name w:val="Project"/>
    <w:basedOn w:val="Normal"/>
    <w:next w:val="Project"/>
    <w:autoRedefine w:val="0"/>
    <w:hidden w:val="0"/>
    <w:qFormat w:val="0"/>
    <w:pPr>
      <w:widowControl w:val="1"/>
      <w:suppressAutoHyphens w:val="1"/>
      <w:spacing w:line="240" w:lineRule="auto"/>
      <w:ind w:leftChars="-1" w:rightChars="0" w:firstLineChars="-1"/>
      <w:jc w:val="right"/>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paragraph" w:styleId="CompanyName">
    <w:name w:val="CompanyName"/>
    <w:basedOn w:val="Normal"/>
    <w:next w:val="CompanyName"/>
    <w:autoRedefine w:val="0"/>
    <w:hidden w:val="0"/>
    <w:qFormat w:val="0"/>
    <w:pPr>
      <w:widowControl w:val="1"/>
      <w:suppressAutoHyphens w:val="1"/>
      <w:spacing w:line="240" w:lineRule="auto"/>
      <w:ind w:leftChars="-1" w:rightChars="0" w:firstLineChars="-1"/>
      <w:jc w:val="right"/>
      <w:textDirection w:val="btLr"/>
      <w:textAlignment w:val="top"/>
      <w:outlineLvl w:val="0"/>
    </w:pPr>
    <w:rPr>
      <w:rFonts w:ascii="Arial" w:hAnsi="Arial"/>
      <w:b w:val="1"/>
      <w:w w:val="100"/>
      <w:position w:val="-1"/>
      <w:sz w:val="36"/>
      <w:effect w:val="none"/>
      <w:vertAlign w:val="baseline"/>
      <w:cs w:val="0"/>
      <w:em w:val="none"/>
      <w:lang w:bidi="ar-SA" w:eastAsia="en-US" w:val="en-US"/>
    </w:rPr>
  </w:style>
  <w:style w:type="character" w:styleId="FollowedHyperlink">
    <w:name w:val="FollowedHyperlink"/>
    <w:basedOn w:val="DefaultParagraphFont"/>
    <w:next w:val="FollowedHyperlink"/>
    <w:autoRedefine w:val="0"/>
    <w:hidden w:val="0"/>
    <w:qFormat w:val="0"/>
    <w:rPr>
      <w:color w:val="800080"/>
      <w:w w:val="100"/>
      <w:position w:val="-1"/>
      <w:u w:val="single"/>
      <w:effect w:val="none"/>
      <w:vertAlign w:val="baseline"/>
      <w:cs w:val="0"/>
      <w:em w:val="none"/>
      <w:lang/>
    </w:rPr>
  </w:style>
  <w:style w:type="paragraph" w:styleId="infoblue">
    <w:name w:val="infoblue"/>
    <w:basedOn w:val="Normal"/>
    <w:next w:val="infoblue"/>
    <w:autoRedefine w:val="0"/>
    <w:hidden w:val="0"/>
    <w:qFormat w:val="0"/>
    <w:pPr>
      <w:widowControl w:val="1"/>
      <w:suppressAutoHyphens w:val="1"/>
      <w:spacing w:after="120" w:line="240" w:lineRule="atLeast"/>
      <w:ind w:left="450" w:leftChars="-1" w:rightChars="0" w:firstLineChars="-1"/>
      <w:textDirection w:val="btLr"/>
      <w:textAlignment w:val="top"/>
      <w:outlineLvl w:val="0"/>
    </w:pPr>
    <w:rPr>
      <w:i w:val="1"/>
      <w:iCs w:val="1"/>
      <w:color w:val="0000ff"/>
      <w:w w:val="100"/>
      <w:position w:val="-1"/>
      <w:effect w:val="none"/>
      <w:vertAlign w:val="baseline"/>
      <w:cs w:val="0"/>
      <w:em w:val="none"/>
      <w:lang w:bidi="ar-SA" w:eastAsia="en-US" w:val="en-US"/>
    </w:rPr>
  </w:style>
  <w:style w:type="paragraph" w:styleId="Subtitle">
    <w:name w:val="Subtitle"/>
    <w:basedOn w:val="Normal"/>
    <w:next w:val="Normal"/>
    <w:pPr>
      <w:widowControl w:val="0"/>
      <w:spacing w:after="60" w:lineRule="auto"/>
      <w:jc w:val="center"/>
    </w:pPr>
    <w:rPr>
      <w:rFonts w:ascii="Arial" w:cs="Arial" w:eastAsia="Arial" w:hAnsi="Arial"/>
      <w:i w:val="1"/>
      <w:iCs w:val="1"/>
      <w:sz w:val="36"/>
      <w:szCs w:val="36"/>
      <w:vertAlign w:val="baseline"/>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3.xml"/><Relationship Id="rId10" Type="http://schemas.openxmlformats.org/officeDocument/2006/relationships/header" Target="header2.xml"/><Relationship Id="rId12" Type="http://schemas.openxmlformats.org/officeDocument/2006/relationships/footer" Target="footer2.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pzdFHmkW5EIH4BlB9t2jRbpTxw==">CgMxLjAyDmguaTF1MHV4NTRiM21mMg5oLjQycWt5Z3l0ZWFzdDIOaC52MTRwa3k5c3dtMDAyDmguc2VpaDJtdjl5Y3BmMg5oLmU3c3pncTRydW1kbDIOaC41MTZtMDJtc3l4dXUyDmgueGhsZnh2cDY4cWQ5Mg5oLjYzNnhrdm81ZndyZTIOaC43bWNhcnRjdGR3enEyDmgueGt6czAyYnNzM3o5Mg5oLnVwNDRjcGtieGNuZjIOaC5wdmVrdDBmdWp0aTAyDmguNW15eXV2d2d5bWM0Mg5oLnh6ajA3M3N2MjNlODIOaC5uMXdwMTh3bGtsejMyDmgucnF2cXgxbWpyYzR2Mg5oLnpjM3FsNmlhNGI0aDIOaC5nb2tjeDd2a3doOGwyDmguOTY5NzVpNm8wZjJzOAByITFBVUNuSEZkWUY5M1prcnBBeDJDWXhIazg0THpUQXg2T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2001-09-13T21:31:00Z</dcterms:created>
  <dc:creator>&lt;Author Name&gt;</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CryptoFlux</vt:lpwstr>
  </property>
</Properties>
</file>