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AI 厨房助手</w:t>
        <w:br/>
        <w:t>项目开发蓝图 V2.0</w:t>
      </w:r>
    </w:p>
    <w:p>
      <w:pPr>
        <w:jc w:val="center"/>
      </w:pPr>
      <w:r>
        <w:rPr>
          <w:color w:val="5A5A5A"/>
          <w:sz w:val="30"/>
        </w:rPr>
        <w:t>产品、技术、AI、安全、测试与发布一体化基线文档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</w:tcPr>
          <w:p>
            <w:r/>
            <w:r>
              <w:rPr>
                <w:b/>
                <w:color w:val="1F4E79"/>
                <w:sz w:val="20"/>
              </w:rPr>
              <w:t>文档定位</w:t>
              <w:br/>
            </w:r>
            <w:r>
              <w:rPr>
                <w:sz w:val="20"/>
              </w:rPr>
              <w:t>本文件是项目长期执行基线。后续开发可调整页面文案、视觉风格、模型供应商和运营策略，但不得在没有架构评审的情况下改变数据所有权、AI 密钥边界、共享 Schema、食材标准化、安全规则、环境隔离与发布门禁。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806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内部代号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AI 厨房助手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文档版本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V2.0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开发基线 / 可执行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优先平台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Android，随后 iOS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目标人员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非专业开发者 + AI 编程协作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建议周期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12-18 周达到可上架质量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维护方式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持续更新 CURRENT_STATUS.md、CHANGELOG.md 与 DECISIONS.md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文档使用方法与变更控制</w:t>
      </w:r>
    </w:p>
    <w:p>
      <w:pPr>
        <w:pStyle w:val="ListNumber"/>
      </w:pPr>
      <w:r>
        <w:t>项目愿景、定位与成功标准</w:t>
      </w:r>
    </w:p>
    <w:p>
      <w:pPr>
        <w:pStyle w:val="ListNumber"/>
      </w:pPr>
      <w:r>
        <w:t>用户、场景与产品边界</w:t>
      </w:r>
    </w:p>
    <w:p>
      <w:pPr>
        <w:pStyle w:val="ListNumber"/>
      </w:pPr>
      <w:r>
        <w:t>版本分层与完整功能需求</w:t>
      </w:r>
    </w:p>
    <w:p>
      <w:pPr>
        <w:pStyle w:val="ListNumber"/>
      </w:pPr>
      <w:r>
        <w:t>用户体验与页面信息架构</w:t>
      </w:r>
    </w:p>
    <w:p>
      <w:pPr>
        <w:pStyle w:val="ListNumber"/>
      </w:pPr>
      <w:r>
        <w:t>最终技术架构</w:t>
      </w:r>
    </w:p>
    <w:p>
      <w:pPr>
        <w:pStyle w:val="ListNumber"/>
      </w:pPr>
      <w:r>
        <w:t>工程目录、环境与依赖策略</w:t>
      </w:r>
    </w:p>
    <w:p>
      <w:pPr>
        <w:pStyle w:val="ListNumber"/>
      </w:pPr>
      <w:r>
        <w:t>身份、数据所有权与隐私模型</w:t>
      </w:r>
    </w:p>
    <w:p>
      <w:pPr>
        <w:pStyle w:val="ListNumber"/>
      </w:pPr>
      <w:r>
        <w:t>数据库与数据生命周期设计</w:t>
      </w:r>
    </w:p>
    <w:p>
      <w:pPr>
        <w:pStyle w:val="ListNumber"/>
      </w:pPr>
      <w:r>
        <w:t>API 与共享 Schema 规范</w:t>
      </w:r>
    </w:p>
    <w:p>
      <w:pPr>
        <w:pStyle w:val="ListNumber"/>
      </w:pPr>
      <w:r>
        <w:t>AI 菜谱生成系统</w:t>
      </w:r>
    </w:p>
    <w:p>
      <w:pPr>
        <w:pStyle w:val="ListNumber"/>
      </w:pPr>
      <w:r>
        <w:t>食材标准化体系</w:t>
      </w:r>
    </w:p>
    <w:p>
      <w:pPr>
        <w:pStyle w:val="ListNumber"/>
      </w:pPr>
      <w:r>
        <w:t>食品安全规则体系</w:t>
      </w:r>
    </w:p>
    <w:p>
      <w:pPr>
        <w:pStyle w:val="ListNumber"/>
      </w:pPr>
      <w:r>
        <w:t>营养计算体系</w:t>
      </w:r>
    </w:p>
    <w:p>
      <w:pPr>
        <w:pStyle w:val="ListNumber"/>
      </w:pPr>
      <w:r>
        <w:t>本地缓存、离线与同步</w:t>
      </w:r>
    </w:p>
    <w:p>
      <w:pPr>
        <w:pStyle w:val="ListNumber"/>
      </w:pPr>
      <w:r>
        <w:t>计时器与烹饪模式</w:t>
      </w:r>
    </w:p>
    <w:p>
      <w:pPr>
        <w:pStyle w:val="ListNumber"/>
      </w:pPr>
      <w:r>
        <w:t>安全、滥用防护与成本控制</w:t>
      </w:r>
    </w:p>
    <w:p>
      <w:pPr>
        <w:pStyle w:val="ListNumber"/>
      </w:pPr>
      <w:r>
        <w:t>可观测性、日志与故障处理</w:t>
      </w:r>
    </w:p>
    <w:p>
      <w:pPr>
        <w:pStyle w:val="ListNumber"/>
      </w:pPr>
      <w:r>
        <w:t>测试体系与发布门禁</w:t>
      </w:r>
    </w:p>
    <w:p>
      <w:pPr>
        <w:pStyle w:val="ListNumber"/>
      </w:pPr>
      <w:r>
        <w:t>应用商店与合规准备</w:t>
      </w:r>
    </w:p>
    <w:p>
      <w:pPr>
        <w:pStyle w:val="ListNumber"/>
      </w:pPr>
      <w:r>
        <w:t>阶段计划、周期与验收</w:t>
      </w:r>
    </w:p>
    <w:p>
      <w:pPr>
        <w:pStyle w:val="ListNumber"/>
      </w:pPr>
      <w:r>
        <w:t>日常开发工作流</w:t>
      </w:r>
    </w:p>
    <w:p>
      <w:pPr>
        <w:pStyle w:val="ListNumber"/>
      </w:pPr>
      <w:r>
        <w:t>风险清单与预案</w:t>
      </w:r>
    </w:p>
    <w:p>
      <w:pPr>
        <w:pStyle w:val="ListNumber"/>
      </w:pPr>
      <w:r>
        <w:t>项目文档体系</w:t>
      </w:r>
    </w:p>
    <w:p>
      <w:pPr>
        <w:pStyle w:val="ListNumber"/>
      </w:pPr>
      <w:r>
        <w:t>跨聊天交接模板</w:t>
      </w:r>
    </w:p>
    <w:p>
      <w:pPr>
        <w:pStyle w:val="ListNumber"/>
      </w:pPr>
      <w:r>
        <w:t>附录 A-F：数据结构、错误码、测试集、检查表与术语</w:t>
      </w:r>
    </w:p>
    <w:p>
      <w:r>
        <w:br w:type="page"/>
      </w:r>
    </w:p>
    <w:p>
      <w:pPr>
        <w:pStyle w:val="Heading1"/>
      </w:pPr>
      <w:r>
        <w:t>1. 文档使用方法与变更控制</w:t>
      </w:r>
    </w:p>
    <w:p>
      <w:r>
        <w:t>本章规定如何使用本蓝图，防止不同聊天窗口、不同 AI 工具或不同开发阶段产生相互冲突的方案。</w:t>
      </w:r>
    </w:p>
    <w:p>
      <w:pPr>
        <w:pStyle w:val="Heading2"/>
      </w:pPr>
      <w:r>
        <w:t>1.1 文档优先级</w:t>
      </w:r>
    </w:p>
    <w:p>
      <w:pPr>
        <w:pStyle w:val="ListNumber"/>
      </w:pPr>
      <w:r>
        <w:t>本蓝图是项目总基线，优先级最高。</w:t>
      </w:r>
    </w:p>
    <w:p>
      <w:pPr>
        <w:pStyle w:val="ListNumber"/>
      </w:pPr>
      <w:r>
        <w:t>CURRENT_STATUS.md 记录当前实际状态，不得用计划冒充完成。</w:t>
      </w:r>
    </w:p>
    <w:p>
      <w:pPr>
        <w:pStyle w:val="ListNumber"/>
      </w:pPr>
      <w:r>
        <w:t>DECISIONS.md 记录偏离蓝图的正式决策。</w:t>
      </w:r>
    </w:p>
    <w:p>
      <w:pPr>
        <w:pStyle w:val="ListNumber"/>
      </w:pPr>
      <w:r>
        <w:t>API_CONTRACT.md、DATABASE_DESIGN.md 等专项文档必须与本蓝图一致。</w:t>
      </w:r>
    </w:p>
    <w:p>
      <w:pPr>
        <w:pStyle w:val="ListNumber"/>
      </w:pPr>
      <w:r>
        <w:t>聊天记录仅用于协作，不作为最终事实来源。</w:t>
      </w:r>
    </w:p>
    <w:p>
      <w:pPr>
        <w:pStyle w:val="Heading2"/>
      </w:pPr>
      <w:r>
        <w:t>1.2 不可随意改变的架构基线</w:t>
      </w:r>
    </w:p>
    <w:p>
      <w:pPr>
        <w:pStyle w:val="ListBullet"/>
      </w:pPr>
      <w:r>
        <w:t>移动端采用 React Native + Expo + TypeScript。</w:t>
      </w:r>
    </w:p>
    <w:p>
      <w:pPr>
        <w:pStyle w:val="ListBullet"/>
      </w:pPr>
      <w:r>
        <w:t>AI API Key 只能存在服务端安全环境变量中。</w:t>
      </w:r>
    </w:p>
    <w:p>
      <w:pPr>
        <w:pStyle w:val="ListBullet"/>
      </w:pPr>
      <w:r>
        <w:t>App 只调用自有后端，不直接调用模型供应商。</w:t>
      </w:r>
    </w:p>
    <w:p>
      <w:pPr>
        <w:pStyle w:val="ListBullet"/>
      </w:pPr>
      <w:r>
        <w:t>请求与响应使用共享 Schema，App 与服务端不各写一套类型。</w:t>
      </w:r>
    </w:p>
    <w:p>
      <w:pPr>
        <w:pStyle w:val="ListBullet"/>
      </w:pPr>
      <w:r>
        <w:t>食材使用标准 ID，用户显示名称与业务标准名称分离。</w:t>
      </w:r>
    </w:p>
    <w:p>
      <w:pPr>
        <w:pStyle w:val="ListBullet"/>
      </w:pPr>
      <w:r>
        <w:t>AI 输出必须经过语法、Schema、业务和食品安全四层校验。</w:t>
      </w:r>
    </w:p>
    <w:p>
      <w:pPr>
        <w:pStyle w:val="ListBullet"/>
      </w:pPr>
      <w:r>
        <w:t>开发、测试和正式环境分离。</w:t>
      </w:r>
    </w:p>
    <w:p>
      <w:pPr>
        <w:pStyle w:val="ListBullet"/>
      </w:pPr>
      <w:r>
        <w:t>用户数据通过 auth.users.id 关联并启用 Row Level Security。</w:t>
      </w:r>
    </w:p>
    <w:p>
      <w:pPr>
        <w:pStyle w:val="ListBullet"/>
      </w:pPr>
      <w:r>
        <w:t>所有生成请求具备 requestId、idempotencyKey 和可追踪状态。</w:t>
      </w:r>
    </w:p>
    <w:p>
      <w:pPr>
        <w:pStyle w:val="Heading2"/>
      </w:pPr>
      <w:r>
        <w:t>1.3 可以后期调整的内容</w:t>
      </w:r>
    </w:p>
    <w:p>
      <w:pPr>
        <w:pStyle w:val="ListBullet"/>
      </w:pPr>
      <w:r>
        <w:t>品牌名称与 Logo</w:t>
      </w:r>
    </w:p>
    <w:p>
      <w:pPr>
        <w:pStyle w:val="ListBullet"/>
      </w:pPr>
      <w:r>
        <w:t>页面视觉风格</w:t>
      </w:r>
    </w:p>
    <w:p>
      <w:pPr>
        <w:pStyle w:val="ListBullet"/>
      </w:pPr>
      <w:r>
        <w:t>首页食材分类顺序</w:t>
      </w:r>
    </w:p>
    <w:p>
      <w:pPr>
        <w:pStyle w:val="ListBullet"/>
      </w:pPr>
      <w:r>
        <w:t>AI 模型供应商</w:t>
      </w:r>
    </w:p>
    <w:p>
      <w:pPr>
        <w:pStyle w:val="ListBullet"/>
      </w:pPr>
      <w:r>
        <w:t>免费次数与会员策略</w:t>
      </w:r>
    </w:p>
    <w:p>
      <w:pPr>
        <w:pStyle w:val="ListBullet"/>
      </w:pPr>
      <w:r>
        <w:t>提示词具体措辞</w:t>
      </w:r>
    </w:p>
    <w:p>
      <w:pPr>
        <w:pStyle w:val="ListBullet"/>
      </w:pPr>
      <w:r>
        <w:t>营养数据库来源</w:t>
      </w:r>
    </w:p>
    <w:p>
      <w:pPr>
        <w:pStyle w:val="ListBullet"/>
      </w:pPr>
      <w:r>
        <w:t>运营活动和推送策略</w:t>
      </w:r>
    </w:p>
    <w:p>
      <w:pPr>
        <w:pStyle w:val="Heading2"/>
      </w:pPr>
      <w:r>
        <w:t>1.4 变更流程</w:t>
      </w:r>
    </w:p>
    <w:p>
      <w:pPr>
        <w:pStyle w:val="CodeBlock"/>
      </w:pPr>
      <w:r>
        <w:t>提出变更 -&gt; 说明原因 -&gt; 分析影响模块 -&gt; 记录备选方案 -&gt; 评估迁移成本 -&gt; 更新 DECISIONS.md -&gt; 修改专项文档 -&gt; 实施 -&gt; 回归测试</w:t>
      </w:r>
    </w:p>
    <w:p>
      <w:pPr>
        <w:pStyle w:val="Heading1"/>
      </w:pPr>
      <w:r>
        <w:t>2. 项目愿景、定位与成功标准</w:t>
      </w:r>
    </w:p>
    <w:p>
      <w:pPr>
        <w:pStyle w:val="Heading2"/>
      </w:pPr>
      <w:r>
        <w:t>2.1 产品愿景</w:t>
      </w:r>
    </w:p>
    <w:p>
      <w:r>
        <w:t>让没有烹饪经验或不知道吃什么的用户，基于手头已有食材，在一分钟内获得可以真正执行的菜谱。</w:t>
      </w:r>
    </w:p>
    <w:p>
      <w:pPr>
        <w:pStyle w:val="Heading2"/>
      </w:pPr>
      <w:r>
        <w:t>2.2 核心价值主张</w:t>
      </w:r>
    </w:p>
    <w:p>
      <w:pPr>
        <w:pStyle w:val="ListBullet"/>
      </w:pPr>
      <w:r>
        <w:t>减少“今天吃什么”的决策成本。</w:t>
      </w:r>
    </w:p>
    <w:p>
      <w:pPr>
        <w:pStyle w:val="ListBullet"/>
      </w:pPr>
      <w:r>
        <w:t>优先使用现有食材，减少浪费。</w:t>
      </w:r>
    </w:p>
    <w:p>
      <w:pPr>
        <w:pStyle w:val="ListBullet"/>
      </w:pPr>
      <w:r>
        <w:t>把 AI 自由生成约束成可执行、可校验的结构化菜谱。</w:t>
      </w:r>
    </w:p>
    <w:p>
      <w:pPr>
        <w:pStyle w:val="ListBullet"/>
      </w:pPr>
      <w:r>
        <w:t>通过步骤模式和计时器降低烹饪门槛。</w:t>
      </w:r>
    </w:p>
    <w:p>
      <w:pPr>
        <w:pStyle w:val="ListBullet"/>
      </w:pPr>
      <w:r>
        <w:t>把忌口、过敏与厨具约束纳入生成流程，而非只作为提示。</w:t>
      </w:r>
    </w:p>
    <w:p>
      <w:pPr>
        <w:pStyle w:val="Heading2"/>
      </w:pPr>
      <w:r>
        <w:t>2.3 非目标</w:t>
      </w:r>
    </w:p>
    <w:p>
      <w:pPr>
        <w:pStyle w:val="ListBullet"/>
      </w:pPr>
      <w:r>
        <w:t>不做医疗诊断或疾病治疗方案。</w:t>
      </w:r>
    </w:p>
    <w:p>
      <w:pPr>
        <w:pStyle w:val="ListBullet"/>
      </w:pPr>
      <w:r>
        <w:t>不保证营养值达到医疗或实验室精度。</w:t>
      </w:r>
    </w:p>
    <w:p>
      <w:pPr>
        <w:pStyle w:val="ListBullet"/>
      </w:pPr>
      <w:r>
        <w:t>不替代专业食品安全机构建议。</w:t>
      </w:r>
    </w:p>
    <w:p>
      <w:pPr>
        <w:pStyle w:val="ListBullet"/>
      </w:pPr>
      <w:r>
        <w:t>第一版不做社交社区、短视频和复杂电商。</w:t>
      </w:r>
    </w:p>
    <w:p>
      <w:pPr>
        <w:pStyle w:val="ListBullet"/>
      </w:pPr>
      <w:r>
        <w:t>不复制其他项目的代码、UI、品牌、图片或文案。</w:t>
      </w:r>
    </w:p>
    <w:p>
      <w:pPr>
        <w:pStyle w:val="Heading2"/>
      </w:pPr>
      <w:r>
        <w:t>2.4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0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内测目标</w:t>
            </w:r>
          </w:p>
        </w:tc>
        <w:tc>
          <w:tcPr>
            <w:tcW w:type="dxa" w:w="388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发布后观察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核心流程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80% 测试用户无需指导完成首次生成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生成转化率、完成烹饪率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质量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结构化成功率 &gt;= 98%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规则拦截率、用户负反馈率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普通请求 45 秒内有明确结果或错误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P50/P95 响应时间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稳定性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主要流程无阻断级崩溃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Crash-free users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留存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内测用户愿意第二次使用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次日与七日留存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成本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单次成本可追踪且有限额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日成本、用户均成本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过敏专项测试零放行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安全举报与纠正时效</w:t>
            </w:r>
          </w:p>
        </w:tc>
      </w:tr>
    </w:tbl>
    <w:p/>
    <w:p>
      <w:pPr>
        <w:pStyle w:val="Heading1"/>
      </w:pPr>
      <w:r>
        <w:t>3. 用户、场景与产品边界</w:t>
      </w:r>
    </w:p>
    <w:p>
      <w:pPr>
        <w:pStyle w:val="Heading2"/>
      </w:pPr>
      <w:r>
        <w:t>3.1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用户类型</w:t>
            </w:r>
          </w:p>
        </w:tc>
        <w:tc>
          <w:tcPr>
            <w:tcW w:type="dxa" w:w="345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核心痛点</w:t>
            </w:r>
          </w:p>
        </w:tc>
        <w:tc>
          <w:tcPr>
            <w:tcW w:type="dxa" w:w="388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最需要的能力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独居上班族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食材少、时间紧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快手菜、少步骤、少厨具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厨房新手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不知道火候和顺序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清晰步骤、计时器、安全提示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家庭做饭者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人数与口味不同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份量换算、忌口、多人用餐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减脂/健身用户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需要大致营养信息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热量和宏量营养估算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冰箱清理用户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剩余食材不知道怎么组合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优先消耗、替代建议</w:t>
            </w:r>
          </w:p>
        </w:tc>
      </w:tr>
    </w:tbl>
    <w:p/>
    <w:p>
      <w:pPr>
        <w:pStyle w:val="Heading2"/>
      </w:pPr>
      <w:r>
        <w:t>3.2 核心用户故事</w:t>
      </w:r>
    </w:p>
    <w:p>
      <w:pPr>
        <w:pStyle w:val="ListBullet"/>
      </w:pPr>
      <w:r>
        <w:t>作为厨房新手，我希望选择家里的食材后获得清晰步骤，这样我可以照着完成。</w:t>
      </w:r>
    </w:p>
    <w:p>
      <w:pPr>
        <w:pStyle w:val="ListBullet"/>
      </w:pPr>
      <w:r>
        <w:t>作为过敏用户，我希望过敏原约束高于菜谱创意，系统不得偷偷加入相关食材。</w:t>
      </w:r>
    </w:p>
    <w:p>
      <w:pPr>
        <w:pStyle w:val="ListBullet"/>
      </w:pPr>
      <w:r>
        <w:t>作为上班族，我希望限制烹饪时间和厨具，避免生成无法完成的菜。</w:t>
      </w:r>
    </w:p>
    <w:p>
      <w:pPr>
        <w:pStyle w:val="ListBullet"/>
      </w:pPr>
      <w:r>
        <w:t>作为回访用户，我希望快速查看历史和收藏，不必重复输入条件。</w:t>
      </w:r>
    </w:p>
    <w:p>
      <w:pPr>
        <w:pStyle w:val="ListBullet"/>
      </w:pPr>
      <w:r>
        <w:t>作为用户，我希望生成失败时知道原因，而不是只看到“出错了”。</w:t>
      </w:r>
    </w:p>
    <w:p>
      <w:pPr>
        <w:pStyle w:val="Heading2"/>
      </w:pPr>
      <w:r>
        <w:t>3.3 关键业务边界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</w:tcPr>
          <w:p>
            <w:r/>
            <w:r>
              <w:rPr>
                <w:b/>
                <w:color w:val="1F4E79"/>
                <w:sz w:val="20"/>
              </w:rPr>
              <w:t>最重要边界</w:t>
              <w:br/>
            </w:r>
            <w:r>
              <w:rPr>
                <w:sz w:val="20"/>
              </w:rPr>
              <w:t>AI 负责提出候选菜谱；程序规则负责决定候选结果能否展示。模型永远不能自行宣布“已经安全”。</w:t>
            </w:r>
          </w:p>
        </w:tc>
      </w:tr>
    </w:tbl>
    <w:p/>
    <w:p>
      <w:pPr>
        <w:pStyle w:val="Heading1"/>
      </w:pPr>
      <w:r>
        <w:t>4. 版本分层与完整功能需求</w:t>
      </w:r>
    </w:p>
    <w:p>
      <w:pPr>
        <w:pStyle w:val="Heading2"/>
      </w:pPr>
      <w:r>
        <w:t>4.1 P0 可运行原型（2-3 周）</w:t>
      </w:r>
    </w:p>
    <w:p>
      <w:pPr>
        <w:pStyle w:val="ListBullet"/>
      </w:pPr>
      <w:r>
        <w:t>首页食材分类、搜索、手动添加</w:t>
      </w:r>
    </w:p>
    <w:p>
      <w:pPr>
        <w:pStyle w:val="ListBullet"/>
      </w:pPr>
      <w:r>
        <w:t>人数和最大时间</w:t>
      </w:r>
    </w:p>
    <w:p>
      <w:pPr>
        <w:pStyle w:val="ListBullet"/>
      </w:pPr>
      <w:r>
        <w:t>固定假数据完整流程</w:t>
      </w:r>
    </w:p>
    <w:p>
      <w:pPr>
        <w:pStyle w:val="ListBullet"/>
      </w:pPr>
      <w:r>
        <w:t>真实 AI 生成一道菜</w:t>
      </w:r>
    </w:p>
    <w:p>
      <w:pPr>
        <w:pStyle w:val="ListBullet"/>
      </w:pPr>
      <w:r>
        <w:t>结构化菜谱详情</w:t>
      </w:r>
    </w:p>
    <w:p>
      <w:pPr>
        <w:pStyle w:val="ListBullet"/>
      </w:pPr>
      <w:r>
        <w:t>本地最近记录</w:t>
      </w:r>
    </w:p>
    <w:p>
      <w:pPr>
        <w:pStyle w:val="ListBullet"/>
      </w:pPr>
      <w:r>
        <w:t>基础错误提示</w:t>
      </w:r>
    </w:p>
    <w:p>
      <w:pPr>
        <w:pStyle w:val="ListBullet"/>
      </w:pPr>
      <w:r>
        <w:t>Android 模拟器和一台 Android 真机通过</w:t>
      </w:r>
    </w:p>
    <w:p>
      <w:pPr>
        <w:pStyle w:val="Heading2"/>
      </w:pPr>
      <w:r>
        <w:t>4.2 P1 内部测试版（5-9 周）</w:t>
      </w:r>
    </w:p>
    <w:p>
      <w:pPr>
        <w:pStyle w:val="ListBullet"/>
      </w:pPr>
      <w:r>
        <w:t>匿名身份</w:t>
      </w:r>
    </w:p>
    <w:p>
      <w:pPr>
        <w:pStyle w:val="ListBullet"/>
      </w:pPr>
      <w:r>
        <w:t>云端历史与收藏</w:t>
      </w:r>
    </w:p>
    <w:p>
      <w:pPr>
        <w:pStyle w:val="ListBullet"/>
      </w:pPr>
      <w:r>
        <w:t>忌口和过敏</w:t>
      </w:r>
    </w:p>
    <w:p>
      <w:pPr>
        <w:pStyle w:val="ListBullet"/>
      </w:pPr>
      <w:r>
        <w:t>厨具、辣度、难度、饮食目标</w:t>
      </w:r>
    </w:p>
    <w:p>
      <w:pPr>
        <w:pStyle w:val="ListBullet"/>
      </w:pPr>
      <w:r>
        <w:t>烹饪步骤模式和计时器</w:t>
      </w:r>
    </w:p>
    <w:p>
      <w:pPr>
        <w:pStyle w:val="ListBullet"/>
      </w:pPr>
      <w:r>
        <w:t>用户反馈与 requestId</w:t>
      </w:r>
    </w:p>
    <w:p>
      <w:pPr>
        <w:pStyle w:val="ListBullet"/>
      </w:pPr>
      <w:r>
        <w:t>基础食品安全规则</w:t>
      </w:r>
    </w:p>
    <w:p>
      <w:pPr>
        <w:pStyle w:val="ListBullet"/>
      </w:pPr>
      <w:r>
        <w:t>生成日志、限流和成本监控</w:t>
      </w:r>
    </w:p>
    <w:p>
      <w:pPr>
        <w:pStyle w:val="ListBullet"/>
      </w:pPr>
      <w:r>
        <w:t>10-20 人内部测试</w:t>
      </w:r>
    </w:p>
    <w:p>
      <w:pPr>
        <w:pStyle w:val="Heading2"/>
      </w:pPr>
      <w:r>
        <w:t>4.3 P2 商店发布版（12-18 周）</w:t>
      </w:r>
    </w:p>
    <w:p>
      <w:pPr>
        <w:pStyle w:val="ListBullet"/>
      </w:pPr>
      <w:r>
        <w:t>正式账号升级路径</w:t>
      </w:r>
    </w:p>
    <w:p>
      <w:pPr>
        <w:pStyle w:val="ListBullet"/>
      </w:pPr>
      <w:r>
        <w:t>账户删除和数据处理</w:t>
      </w:r>
    </w:p>
    <w:p>
      <w:pPr>
        <w:pStyle w:val="ListBullet"/>
      </w:pPr>
      <w:r>
        <w:t>营养来源与置信度</w:t>
      </w:r>
    </w:p>
    <w:p>
      <w:pPr>
        <w:pStyle w:val="ListBullet"/>
      </w:pPr>
      <w:r>
        <w:t>隐私政策、用户协议和 AI 数据说明</w:t>
      </w:r>
    </w:p>
    <w:p>
      <w:pPr>
        <w:pStyle w:val="ListBullet"/>
      </w:pPr>
      <w:r>
        <w:t>崩溃监控与发布回滚</w:t>
      </w:r>
    </w:p>
    <w:p>
      <w:pPr>
        <w:pStyle w:val="ListBullet"/>
      </w:pPr>
      <w:r>
        <w:t>Android/iOS 真机兼容</w:t>
      </w:r>
    </w:p>
    <w:p>
      <w:pPr>
        <w:pStyle w:val="ListBullet"/>
      </w:pPr>
      <w:r>
        <w:t>应用商店素材和审核说明</w:t>
      </w:r>
    </w:p>
    <w:p>
      <w:pPr>
        <w:pStyle w:val="ListBullet"/>
      </w:pPr>
      <w:r>
        <w:t>安全与发布门禁全部通过</w:t>
      </w:r>
    </w:p>
    <w:p>
      <w:pPr>
        <w:pStyle w:val="Heading2"/>
      </w:pPr>
      <w:r>
        <w:t>4.4 第二阶段功能池</w:t>
      </w:r>
    </w:p>
    <w:p>
      <w:pPr>
        <w:pStyle w:val="ListBullet"/>
      </w:pPr>
      <w:r>
        <w:t>拍照识别冰箱</w:t>
      </w:r>
    </w:p>
    <w:p>
      <w:pPr>
        <w:pStyle w:val="ListBullet"/>
      </w:pPr>
      <w:r>
        <w:t>扫码识别食品</w:t>
      </w:r>
    </w:p>
    <w:p>
      <w:pPr>
        <w:pStyle w:val="ListBullet"/>
      </w:pPr>
      <w:r>
        <w:t>一周菜单</w:t>
      </w:r>
    </w:p>
    <w:p>
      <w:pPr>
        <w:pStyle w:val="ListBullet"/>
      </w:pPr>
      <w:r>
        <w:t>自动购物清单</w:t>
      </w:r>
    </w:p>
    <w:p>
      <w:pPr>
        <w:pStyle w:val="ListBullet"/>
      </w:pPr>
      <w:r>
        <w:t>家庭共享</w:t>
      </w:r>
    </w:p>
    <w:p>
      <w:pPr>
        <w:pStyle w:val="ListBullet"/>
      </w:pPr>
      <w:r>
        <w:t>多语言</w:t>
      </w:r>
    </w:p>
    <w:p>
      <w:pPr>
        <w:pStyle w:val="ListBullet"/>
      </w:pPr>
      <w:r>
        <w:t>语音指导</w:t>
      </w:r>
    </w:p>
    <w:p>
      <w:pPr>
        <w:pStyle w:val="ListBullet"/>
      </w:pPr>
      <w:r>
        <w:t>会员订阅</w:t>
      </w:r>
    </w:p>
    <w:p>
      <w:pPr>
        <w:pStyle w:val="ListBullet"/>
      </w:pPr>
      <w:r>
        <w:t>菜谱图片生成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r/>
            <w:r>
              <w:rPr>
                <w:b/>
                <w:color w:val="1F4E79"/>
                <w:sz w:val="20"/>
              </w:rPr>
              <w:t>范围控制</w:t>
              <w:br/>
            </w:r>
            <w:r>
              <w:rPr>
                <w:sz w:val="20"/>
              </w:rPr>
              <w:t>功能池中的任何功能都不能插入 P0/P1，除非同时移除一个等量功能并在 DECISIONS.md 记录。</w:t>
            </w:r>
          </w:p>
        </w:tc>
      </w:tr>
    </w:tbl>
    <w:p/>
    <w:p>
      <w:pPr>
        <w:pStyle w:val="Heading1"/>
      </w:pPr>
      <w:r>
        <w:t>5. 用户体验与页面信息架构</w:t>
      </w:r>
    </w:p>
    <w:p>
      <w:pPr>
        <w:pStyle w:val="Heading2"/>
      </w:pPr>
      <w:r>
        <w:t>5.1 底部导航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432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44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P0</w:t>
            </w:r>
          </w:p>
        </w:tc>
        <w:tc>
          <w:tcPr>
            <w:tcW w:type="dxa" w:w="288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P1/P2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首页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食材选择与生成入口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持续优化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历史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最近生成记录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本地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云端分页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用户收藏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可延后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我的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偏好、隐私、反馈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简化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完整</w:t>
            </w:r>
          </w:p>
        </w:tc>
      </w:tr>
    </w:tbl>
    <w:p/>
    <w:p>
      <w:pPr>
        <w:pStyle w:val="Heading2"/>
      </w:pPr>
      <w:r>
        <w:t>5.2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45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核心状态</w:t>
            </w:r>
          </w:p>
        </w:tc>
        <w:tc>
          <w:tcPr>
            <w:tcW w:type="dxa" w:w="475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关键验收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首页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初始、选中、搜索、无结果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未选食材时按钮禁用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生成条件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默认、修改、校验失败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返回后条件不丢失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生成中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等待、取消、超时、重试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禁止重复提交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菜谱详情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成功、部分数据、规则警告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字段缺失不崩溃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烹饪模式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进行中、计时、后台恢复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进度可恢复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历史/收藏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加载、空、分页、删除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删除结果一致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设置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未登录、匿名、注册用户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隐私说明可访问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反馈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类别、文字、requestId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可定位具体结果</w:t>
            </w:r>
          </w:p>
        </w:tc>
      </w:tr>
    </w:tbl>
    <w:p/>
    <w:p>
      <w:pPr>
        <w:pStyle w:val="Heading2"/>
      </w:pPr>
      <w:r>
        <w:t>5.3 UX 规则</w:t>
      </w:r>
    </w:p>
    <w:p>
      <w:pPr>
        <w:pStyle w:val="ListBullet"/>
      </w:pPr>
      <w:r>
        <w:t>所有异步页面必须有加载、成功、空、失败和重试状态。</w:t>
      </w:r>
    </w:p>
    <w:p>
      <w:pPr>
        <w:pStyle w:val="ListBullet"/>
      </w:pPr>
      <w:r>
        <w:t>所有危险或过敏提示不能只依赖颜色。</w:t>
      </w:r>
    </w:p>
    <w:p>
      <w:pPr>
        <w:pStyle w:val="ListBullet"/>
      </w:pPr>
      <w:r>
        <w:t>用户主流程尽量单手完成。</w:t>
      </w:r>
    </w:p>
    <w:p>
      <w:pPr>
        <w:pStyle w:val="ListBullet"/>
      </w:pPr>
      <w:r>
        <w:t>烹饪步骤正文支持大字体。</w:t>
      </w:r>
    </w:p>
    <w:p>
      <w:pPr>
        <w:pStyle w:val="ListBullet"/>
      </w:pPr>
      <w:r>
        <w:t>不要用一个通用 Toast 覆盖所有错误。</w:t>
      </w:r>
    </w:p>
    <w:p>
      <w:pPr>
        <w:pStyle w:val="ListBullet"/>
      </w:pPr>
      <w:r>
        <w:t>未登录不应阻止用户体验核心功能。</w:t>
      </w:r>
    </w:p>
    <w:p>
      <w:pPr>
        <w:pStyle w:val="Heading1"/>
      </w:pPr>
      <w:r>
        <w:t>6. 最终技术架构</w:t>
      </w:r>
    </w:p>
    <w:p>
      <w:pPr>
        <w:pStyle w:val="Heading2"/>
      </w:pPr>
      <w:r>
        <w:t>6.1 架构总览</w:t>
      </w:r>
    </w:p>
    <w:p>
      <w:pPr>
        <w:pStyle w:val="CodeBlock"/>
      </w:pPr>
      <w:r>
        <w:t>React Native + Expo App</w:t>
        <w:br/>
        <w:t xml:space="preserve">  -&gt; API Client (requestId / idempotencyKey)</w:t>
        <w:br/>
        <w:t xml:space="preserve">  -&gt; Supabase Edge Function</w:t>
        <w:br/>
        <w:t xml:space="preserve">     -&gt; Auth / Rate Limit / Input Validation</w:t>
        <w:br/>
        <w:t xml:space="preserve">     -&gt; Recipe Generation Service</w:t>
        <w:br/>
        <w:t xml:space="preserve">        -&gt; Prompt Builder</w:t>
        <w:br/>
        <w:t xml:space="preserve">        -&gt; AI Provider Adapter</w:t>
        <w:br/>
        <w:t xml:space="preserve">        -&gt; JSON Schema Validation</w:t>
        <w:br/>
        <w:t xml:space="preserve">        -&gt; Business Rule Engine</w:t>
        <w:br/>
        <w:t xml:space="preserve">        -&gt; Food Safety Rule Engine</w:t>
        <w:br/>
        <w:t xml:space="preserve">        -&gt; Nutrition Engine</w:t>
        <w:br/>
        <w:t xml:space="preserve">     -&gt; PostgreSQL / Logs / Feedback</w:t>
      </w:r>
    </w:p>
    <w:p>
      <w:pPr>
        <w:pStyle w:val="Heading2"/>
      </w:pPr>
      <w:r>
        <w:t>6.2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316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388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移动端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React Native + Expo + TypeScript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固定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跨平台、AI 工具支持好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导航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Expo Router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推荐固定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文件路由和 Expo 集成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轻量状态库 + React Query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固定原则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区分本地状态和服务端状态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表单校验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Zod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固定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可共享 Schema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Supabase Edge Functions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P0-P2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适合轻量服务端和密钥保护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Supabase PostgreSQL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固定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RLS、迁移、关系数据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监控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Sentry 或同类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P1 引入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移动端和函数异常追踪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构建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EAS Build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固定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Android/iOS 构建与签名</w:t>
            </w:r>
          </w:p>
        </w:tc>
      </w:tr>
    </w:tbl>
    <w:p/>
    <w:p>
      <w:pPr>
        <w:pStyle w:val="Heading2"/>
      </w:pPr>
      <w:r>
        <w:t>6.3 同步与异步策略</w:t>
      </w:r>
    </w:p>
    <w:p>
      <w:pPr>
        <w:pStyle w:val="ListBullet"/>
      </w:pPr>
      <w:r>
        <w:t>P0/P1 单菜生成使用同步接口。</w:t>
      </w:r>
    </w:p>
    <w:p>
      <w:pPr>
        <w:pStyle w:val="ListBullet"/>
      </w:pPr>
      <w:r>
        <w:t>App 等待上限建议 45 秒。</w:t>
      </w:r>
    </w:p>
    <w:p>
      <w:pPr>
        <w:pStyle w:val="ListBullet"/>
      </w:pPr>
      <w:r>
        <w:t>模型单次超时建议 30-35 秒。</w:t>
      </w:r>
    </w:p>
    <w:p>
      <w:pPr>
        <w:pStyle w:val="ListBullet"/>
      </w:pPr>
      <w:r>
        <w:t>修复调用最多一次，总重试最多一次。</w:t>
      </w:r>
    </w:p>
    <w:p>
      <w:pPr>
        <w:pStyle w:val="ListBullet"/>
      </w:pPr>
      <w:r>
        <w:t>周菜单、图片或长任务未来改为 jobId 异步任务。</w:t>
      </w:r>
    </w:p>
    <w:p>
      <w:pPr>
        <w:pStyle w:val="Heading1"/>
      </w:pPr>
      <w:r>
        <w:t>7. 工程目录、环境与依赖策略</w:t>
      </w:r>
    </w:p>
    <w:p>
      <w:pPr>
        <w:pStyle w:val="Heading2"/>
      </w:pPr>
      <w:r>
        <w:t>7.1 Monorepo 目录</w:t>
      </w:r>
    </w:p>
    <w:p>
      <w:pPr>
        <w:pStyle w:val="CodeBlock"/>
      </w:pPr>
      <w:r>
        <w:t>ai-kitchen/</w:t>
        <w:br/>
        <w:t>├─ apps/mobile/</w:t>
        <w:br/>
        <w:t>├─ packages/shared/</w:t>
        <w:br/>
        <w:t>│  ├─ recipe-schema.ts</w:t>
        <w:br/>
        <w:t>│  ├─ request-schema.ts</w:t>
        <w:br/>
        <w:t>│  ├─ error-codes.ts</w:t>
        <w:br/>
        <w:t>│  └─ ingredient-types.ts</w:t>
        <w:br/>
        <w:t>├─ supabase/functions/</w:t>
        <w:br/>
        <w:t>├─ supabase/migrations/</w:t>
        <w:br/>
        <w:t>├─ docs/</w:t>
        <w:br/>
        <w:t>├─ tests/ai-cases/</w:t>
        <w:br/>
        <w:t>└─ scripts/</w:t>
      </w:r>
    </w:p>
    <w:p>
      <w:pPr>
        <w:pStyle w:val="Heading2"/>
      </w:pPr>
      <w:r>
        <w:t>7.2 环境划分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72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31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0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16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AI Key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发布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个人开发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测试数据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开发密钥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开发包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staging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内测和预发布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隔离测试数据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测试密钥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内部测试包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正式用户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正式数据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生产密钥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商店版本</w:t>
            </w:r>
          </w:p>
        </w:tc>
      </w:tr>
    </w:tbl>
    <w:p/>
    <w:p>
      <w:pPr>
        <w:pStyle w:val="Heading2"/>
      </w:pPr>
      <w:r>
        <w:t>7.3 依赖管理规则</w:t>
      </w:r>
    </w:p>
    <w:p>
      <w:pPr>
        <w:pStyle w:val="ListBullet"/>
      </w:pPr>
      <w:r>
        <w:t>使用锁文件并提交 Git。</w:t>
      </w:r>
    </w:p>
    <w:p>
      <w:pPr>
        <w:pStyle w:val="ListBullet"/>
      </w:pPr>
      <w:r>
        <w:t>不在功能开发中随意升级 Expo SDK。</w:t>
      </w:r>
    </w:p>
    <w:p>
      <w:pPr>
        <w:pStyle w:val="ListBullet"/>
      </w:pPr>
      <w:r>
        <w:t>升级依赖必须单独提交并完成回归。</w:t>
      </w:r>
    </w:p>
    <w:p>
      <w:pPr>
        <w:pStyle w:val="ListBullet"/>
      </w:pPr>
      <w:r>
        <w:t>避免同时引入多个功能相似的库。</w:t>
      </w:r>
    </w:p>
    <w:p>
      <w:pPr>
        <w:pStyle w:val="ListBullet"/>
      </w:pPr>
      <w:r>
        <w:t>原生能力开始后使用 Development Build，不长期依赖 Expo Go。</w:t>
      </w:r>
    </w:p>
    <w:p>
      <w:pPr>
        <w:pStyle w:val="Heading1"/>
      </w:pPr>
      <w:r>
        <w:t>8. 身份、数据所有权与隐私模型</w:t>
      </w:r>
    </w:p>
    <w:p>
      <w:pPr>
        <w:pStyle w:val="Heading2"/>
      </w:pPr>
      <w:r>
        <w:t>8.1 用户状态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9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288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数据位置</w:t>
            </w:r>
          </w:p>
        </w:tc>
        <w:tc>
          <w:tcPr>
            <w:tcW w:type="dxa" w:w="316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升级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guest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本地随机 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仅本地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可升级匿名/注册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anonymous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Supabase 匿名用户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本地 + 云端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绑定正式账号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registered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邮箱/Apple/Google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本地 + 云端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跨设备同步</w:t>
            </w:r>
          </w:p>
        </w:tc>
      </w:tr>
    </w:tbl>
    <w:p/>
    <w:p>
      <w:pPr>
        <w:pStyle w:val="Heading2"/>
      </w:pPr>
      <w:r>
        <w:t>8.2 数据所有权原则</w:t>
      </w:r>
    </w:p>
    <w:p>
      <w:pPr>
        <w:pStyle w:val="ListBullet"/>
      </w:pPr>
      <w:r>
        <w:t>所有云端用户数据 owner_id 关联 auth.users.id。</w:t>
      </w:r>
    </w:p>
    <w:p>
      <w:pPr>
        <w:pStyle w:val="ListBullet"/>
      </w:pPr>
      <w:r>
        <w:t>RLS 默认拒绝，逐表开放最小权限。</w:t>
      </w:r>
    </w:p>
    <w:p>
      <w:pPr>
        <w:pStyle w:val="ListBullet"/>
      </w:pPr>
      <w:r>
        <w:t>Service Role Key 只允许服务端使用。</w:t>
      </w:r>
    </w:p>
    <w:p>
      <w:pPr>
        <w:pStyle w:val="ListBullet"/>
      </w:pPr>
      <w:r>
        <w:t>账户删除需要处理菜谱、收藏、偏好、反馈和日志保留策略。</w:t>
      </w:r>
    </w:p>
    <w:p>
      <w:pPr>
        <w:pStyle w:val="ListBullet"/>
      </w:pPr>
      <w:r>
        <w:t>过敏与饮食偏好属于高敏感业务信息，日志中最小化记录。</w:t>
      </w:r>
    </w:p>
    <w:p>
      <w:pPr>
        <w:pStyle w:val="Heading2"/>
      </w:pPr>
      <w:r>
        <w:t>8.3 第三方 AI 数据说明</w:t>
      </w:r>
    </w:p>
    <w:p>
      <w:pPr>
        <w:pStyle w:val="ListBullet"/>
      </w:pPr>
      <w:r>
        <w:t>首次使用 AI 前说明哪些输入会发送给模型服务。</w:t>
      </w:r>
    </w:p>
    <w:p>
      <w:pPr>
        <w:pStyle w:val="ListBullet"/>
      </w:pPr>
      <w:r>
        <w:t>默认不发送昵称、邮箱和设备标识。</w:t>
      </w:r>
    </w:p>
    <w:p>
      <w:pPr>
        <w:pStyle w:val="ListBullet"/>
      </w:pPr>
      <w:r>
        <w:t>服务端根据供应商能力关闭训练或长期保留。</w:t>
      </w:r>
    </w:p>
    <w:p>
      <w:pPr>
        <w:pStyle w:val="ListBullet"/>
      </w:pPr>
      <w:r>
        <w:t>隐私政策与实际供应商、日志和保留周期保持一致。</w:t>
      </w:r>
    </w:p>
    <w:p>
      <w:pPr>
        <w:pStyle w:val="Heading1"/>
      </w:pPr>
      <w:r>
        <w:t>9. 数据库与数据生命周期设计</w:t>
      </w:r>
    </w:p>
    <w:p>
      <w:pPr>
        <w:pStyle w:val="Heading2"/>
      </w:pPr>
      <w:r>
        <w:t>9.1 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288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32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profiles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用户基础配置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locale, default_servings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user_preferences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忌口、过敏、厨具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owner_id, allergens, appliances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ingredients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标准食材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canonical_name, category, allergen_group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ingredient_aliases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别名映射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ingredient_id, alias, locale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recipes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菜谱主表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owner_id, title, schema_version, status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recipe_ingredients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菜谱食材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recipe_id, ingredient_id, amount, unit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recipe_steps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recipe_id, step_number, instruction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generation_requests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生成生命周期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request_id, idempotency_key, status, cost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favorites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收藏关系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owner_id, recipe_id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用户反馈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recipe_id, request_id, category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food_safety_rules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安全规则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ingredient_code, risk_type, version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nutrition_reference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营养数据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ingredient_id, per_100g values</w:t>
            </w:r>
          </w:p>
        </w:tc>
      </w:tr>
    </w:tbl>
    <w:p/>
    <w:p>
      <w:pPr>
        <w:pStyle w:val="Heading2"/>
      </w:pPr>
      <w:r>
        <w:t>9.2 recipes 设计原则</w:t>
      </w:r>
    </w:p>
    <w:p>
      <w:pPr>
        <w:pStyle w:val="ListBullet"/>
      </w:pPr>
      <w:r>
        <w:t>核心字段规范化保存，便于筛选和统计。</w:t>
      </w:r>
    </w:p>
    <w:p>
      <w:pPr>
        <w:pStyle w:val="ListBullet"/>
      </w:pPr>
      <w:r>
        <w:t>完整展示快照可额外保存 JSON，保证历史可还原。</w:t>
      </w:r>
    </w:p>
    <w:p>
      <w:pPr>
        <w:pStyle w:val="ListBullet"/>
      </w:pPr>
      <w:r>
        <w:t>保留 schema_version、prompt_version、model 和 provider。</w:t>
      </w:r>
    </w:p>
    <w:p>
      <w:pPr>
        <w:pStyle w:val="ListBullet"/>
      </w:pPr>
      <w:r>
        <w:t>使用 deleted_at 软删除，定期清理。</w:t>
      </w:r>
    </w:p>
    <w:p>
      <w:pPr>
        <w:pStyle w:val="ListBullet"/>
      </w:pPr>
      <w:r>
        <w:t>原始模型响应仅在必要时脱敏保存，不能无限期保留。</w:t>
      </w:r>
    </w:p>
    <w:p>
      <w:pPr>
        <w:pStyle w:val="Heading2"/>
      </w:pPr>
      <w:r>
        <w:t>9.3 generation_requests 状态机</w:t>
      </w:r>
    </w:p>
    <w:p>
      <w:pPr>
        <w:pStyle w:val="CodeBlock"/>
      </w:pPr>
      <w:r>
        <w:t>created -&gt; validating -&gt; generating -&gt; validating_output -&gt; completed</w:t>
        <w:br/>
        <w:t xml:space="preserve">                           -&gt; retrying -&gt; completed</w:t>
        <w:br/>
        <w:t>任意阶段 -&gt; failed / cancelled / blocked</w:t>
      </w:r>
    </w:p>
    <w:p>
      <w:pPr>
        <w:pStyle w:val="Heading2"/>
      </w:pPr>
      <w:r>
        <w:t>9.4 数据保留建议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88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默认建议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用户菜谱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用户主动删除前保留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支持账户删除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请求结构化日志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90-180 天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用于质量和成本分析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原始模型输出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最短必要周期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脱敏或不保存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错误堆栈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30-90 天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不得包含密钥和 Token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安全举报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按合规和处理需要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限制访问权限</w:t>
            </w:r>
          </w:p>
        </w:tc>
      </w:tr>
    </w:tbl>
    <w:p/>
    <w:p>
      <w:pPr>
        <w:pStyle w:val="Heading1"/>
      </w:pPr>
      <w:r>
        <w:t>10. API 与共享 Schema 规范</w:t>
      </w:r>
    </w:p>
    <w:p>
      <w:pPr>
        <w:pStyle w:val="Heading2"/>
      </w:pPr>
      <w:r>
        <w:t>10.1 共享类型原则</w:t>
      </w:r>
    </w:p>
    <w:p>
      <w:pPr>
        <w:pStyle w:val="ListBullet"/>
      </w:pPr>
      <w:r>
        <w:t>App、Edge Function、测试脚本共同引用 packages/shared。</w:t>
      </w:r>
    </w:p>
    <w:p>
      <w:pPr>
        <w:pStyle w:val="ListBullet"/>
      </w:pPr>
      <w:r>
        <w:t>任何字段变更先更新 Schema 和 API_CONTRACT。</w:t>
      </w:r>
    </w:p>
    <w:p>
      <w:pPr>
        <w:pStyle w:val="ListBullet"/>
      </w:pPr>
      <w:r>
        <w:t>响应必须包含 schemaVersion 和 requestId。</w:t>
      </w:r>
    </w:p>
    <w:p>
      <w:pPr>
        <w:pStyle w:val="ListBullet"/>
      </w:pPr>
      <w:r>
        <w:t>新增字段优先兼容，删除或改类型必须走迁移。</w:t>
      </w:r>
    </w:p>
    <w:p>
      <w:pPr>
        <w:pStyle w:val="Heading2"/>
      </w:pPr>
      <w:r>
        <w:t>10.2 生成接口</w:t>
      </w:r>
    </w:p>
    <w:p>
      <w:pPr>
        <w:pStyle w:val="CodeBlock"/>
      </w:pPr>
      <w:r>
        <w:t>POST /v1/recipes/generate</w:t>
        <w:br/>
        <w:t>Headers:</w:t>
        <w:br/>
        <w:t xml:space="preserve">  Authorization: Bearer &lt;token 可选&gt;</w:t>
        <w:br/>
        <w:t xml:space="preserve">  X-Request-Id: uuid</w:t>
        <w:br/>
        <w:t xml:space="preserve">  Idempotency-Key: uuid</w:t>
        <w:br/>
        <w:br/>
        <w:t>Body: ingredients, servings, maxTime, appliances, preferences, allergens</w:t>
      </w:r>
    </w:p>
    <w:p>
      <w:pPr>
        <w:pStyle w:val="Heading2"/>
      </w:pPr>
      <w:r>
        <w:t>10.3 统一错误响应</w:t>
      </w:r>
    </w:p>
    <w:p>
      <w:pPr>
        <w:pStyle w:val="CodeBlock"/>
      </w:pPr>
      <w:r>
        <w:t>{</w:t>
        <w:br/>
        <w:t xml:space="preserve">  "requestId": "uuid",</w:t>
        <w:br/>
        <w:t xml:space="preserve">  "error": {</w:t>
        <w:br/>
        <w:t xml:space="preserve">    "code": "AI_TIMEOUT",</w:t>
        <w:br/>
        <w:t xml:space="preserve">    "message": "本次生成时间较长，请重新尝试",</w:t>
        <w:br/>
        <w:t xml:space="preserve">    "retryable": true,</w:t>
        <w:br/>
        <w:t xml:space="preserve">    "details": null</w:t>
        <w:br/>
        <w:t xml:space="preserve">  }</w:t>
        <w:br/>
        <w:t>}</w:t>
      </w:r>
    </w:p>
    <w:p>
      <w:pPr>
        <w:pStyle w:val="Heading2"/>
      </w:pPr>
      <w:r>
        <w:t>10.4 错误码分类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5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89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前端处理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输入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INVALID_INGREDIENTS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定位字段并提示修改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鉴权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AUTH_REQUIRED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引导登录或匿名身份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限流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RATE_LIMITED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显示可重试时间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模型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AI_TIMEOUT / AI_PROVIDER_ERROR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允许有限重试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输出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INVALID_AI_OUTPUT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提示重新生成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UNSAFE_RECIPE_BLOCKED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不展示候选内容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服务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INTERNAL_ERROR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记录 requestId 并反馈</w:t>
            </w:r>
          </w:p>
        </w:tc>
      </w:tr>
    </w:tbl>
    <w:p/>
    <w:p>
      <w:pPr>
        <w:pStyle w:val="Heading1"/>
      </w:pPr>
      <w:r>
        <w:t>11. AI 菜谱生成系统</w:t>
      </w:r>
    </w:p>
    <w:p>
      <w:pPr>
        <w:pStyle w:val="Heading2"/>
      </w:pPr>
      <w:r>
        <w:t>11.1 生成流水线</w:t>
      </w:r>
    </w:p>
    <w:p>
      <w:pPr>
        <w:pStyle w:val="CodeBlock"/>
      </w:pPr>
      <w:r>
        <w:t>输入标准化 -&gt; 输入安全检查 -&gt; Prompt Builder -&gt; AI Provider Adapter -&gt; JSON 解析 -&gt; Zod/Schema -&gt; 业务规则 -&gt; 食品安全规则 -&gt; 营养处理 -&gt; 保存 -&gt; 返回</w:t>
      </w:r>
    </w:p>
    <w:p>
      <w:pPr>
        <w:pStyle w:val="Heading2"/>
      </w:pPr>
      <w:r>
        <w:t>11.2 Prompt 结构</w:t>
      </w:r>
    </w:p>
    <w:p>
      <w:pPr>
        <w:pStyle w:val="ListBullet"/>
      </w:pPr>
      <w:r>
        <w:t>系统角色与能力边界</w:t>
      </w:r>
    </w:p>
    <w:p>
      <w:pPr>
        <w:pStyle w:val="ListBullet"/>
      </w:pPr>
      <w:r>
        <w:t>严格的 JSON 输出 Schema</w:t>
      </w:r>
    </w:p>
    <w:p>
      <w:pPr>
        <w:pStyle w:val="ListBullet"/>
      </w:pPr>
      <w:r>
        <w:t>用户食材及标准化结果</w:t>
      </w:r>
    </w:p>
    <w:p>
      <w:pPr>
        <w:pStyle w:val="ListBullet"/>
      </w:pPr>
      <w:r>
        <w:t>人数、时间、厨具和偏好</w:t>
      </w:r>
    </w:p>
    <w:p>
      <w:pPr>
        <w:pStyle w:val="ListBullet"/>
      </w:pPr>
      <w:r>
        <w:t>过敏、忌口和禁止项</w:t>
      </w:r>
    </w:p>
    <w:p>
      <w:pPr>
        <w:pStyle w:val="ListBullet"/>
      </w:pPr>
      <w:r>
        <w:t>缺少食材标记规则</w:t>
      </w:r>
    </w:p>
    <w:p>
      <w:pPr>
        <w:pStyle w:val="ListBullet"/>
      </w:pPr>
      <w:r>
        <w:t>安全提示要求</w:t>
      </w:r>
    </w:p>
    <w:p>
      <w:pPr>
        <w:pStyle w:val="ListBullet"/>
      </w:pPr>
      <w:r>
        <w:t>禁止医疗承诺</w:t>
      </w:r>
    </w:p>
    <w:p>
      <w:pPr>
        <w:pStyle w:val="ListBullet"/>
      </w:pPr>
      <w:r>
        <w:t>少量高质量示例</w:t>
      </w:r>
    </w:p>
    <w:p>
      <w:pPr>
        <w:pStyle w:val="Heading2"/>
      </w:pPr>
      <w:r>
        <w:t>11.3 Prompt 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06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prompt_version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如 recipe_v1.3.0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变更原因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解决什么问题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测试集结果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新旧对比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成本影响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Token 和响应时长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回滚条件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哪些指标恶化时回滚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发布日期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与模型版本绑定记录</w:t>
            </w:r>
          </w:p>
        </w:tc>
      </w:tr>
    </w:tbl>
    <w:p/>
    <w:p>
      <w:pPr>
        <w:pStyle w:val="Heading2"/>
      </w:pPr>
      <w:r>
        <w:t>11.4 模型适配器</w:t>
      </w:r>
    </w:p>
    <w:p>
      <w:pPr>
        <w:pStyle w:val="ListBullet"/>
      </w:pPr>
      <w:r>
        <w:t>统一 generateRecipe() 接口。</w:t>
      </w:r>
    </w:p>
    <w:p>
      <w:pPr>
        <w:pStyle w:val="ListBullet"/>
      </w:pPr>
      <w:r>
        <w:t>供应商差异只能存在适配器内部。</w:t>
      </w:r>
    </w:p>
    <w:p>
      <w:pPr>
        <w:pStyle w:val="ListBullet"/>
      </w:pPr>
      <w:r>
        <w:t>支持超时、取消、结构化输出和用量统计。</w:t>
      </w:r>
    </w:p>
    <w:p>
      <w:pPr>
        <w:pStyle w:val="ListBullet"/>
      </w:pPr>
      <w:r>
        <w:t>模型切换通过配置和灰度，不修改页面。</w:t>
      </w:r>
    </w:p>
    <w:p>
      <w:pPr>
        <w:pStyle w:val="ListBullet"/>
      </w:pPr>
      <w:r>
        <w:t>不得把供应商错误原文直接显示给用户。</w:t>
      </w:r>
    </w:p>
    <w:p>
      <w:pPr>
        <w:pStyle w:val="Heading2"/>
      </w:pPr>
      <w:r>
        <w:t>11.5 输出质量规则</w:t>
      </w:r>
    </w:p>
    <w:p>
      <w:pPr>
        <w:pStyle w:val="ListBullet"/>
      </w:pPr>
      <w:r>
        <w:t>至少一个步骤且步骤连续。</w:t>
      </w:r>
    </w:p>
    <w:p>
      <w:pPr>
        <w:pStyle w:val="ListBullet"/>
      </w:pPr>
      <w:r>
        <w:t>总时间、分步时间和最大时间基本一致。</w:t>
      </w:r>
    </w:p>
    <w:p>
      <w:pPr>
        <w:pStyle w:val="ListBullet"/>
      </w:pPr>
      <w:r>
        <w:t>关键缺少食材必须列明。</w:t>
      </w:r>
    </w:p>
    <w:p>
      <w:pPr>
        <w:pStyle w:val="ListBullet"/>
      </w:pPr>
      <w:r>
        <w:t>不得出现过敏、忌口和禁止项。</w:t>
      </w:r>
    </w:p>
    <w:p>
      <w:pPr>
        <w:pStyle w:val="ListBullet"/>
      </w:pPr>
      <w:r>
        <w:t>不得要求用户不存在的厨具。</w:t>
      </w:r>
    </w:p>
    <w:p>
      <w:pPr>
        <w:pStyle w:val="ListBullet"/>
      </w:pPr>
      <w:r>
        <w:t>份量和食材用量在合理区间。</w:t>
      </w:r>
    </w:p>
    <w:p>
      <w:pPr>
        <w:pStyle w:val="ListBullet"/>
      </w:pPr>
      <w:r>
        <w:t>营养来源和置信度明确。</w:t>
      </w:r>
    </w:p>
    <w:p>
      <w:pPr>
        <w:pStyle w:val="Heading1"/>
      </w:pPr>
      <w:r>
        <w:t>12. 食材标准化体系</w:t>
      </w:r>
    </w:p>
    <w:p>
      <w:pPr>
        <w:pStyle w:val="Heading2"/>
      </w:pPr>
      <w:r>
        <w:t>12.1 标准化目的</w:t>
      </w:r>
    </w:p>
    <w:p>
      <w:r>
        <w:t>同一种食材可能有多个名称。标准 ID 是营养计算、过敏判断、搜索、统计和多语言扩展的基础。</w:t>
      </w:r>
    </w:p>
    <w:p>
      <w:pPr>
        <w:pStyle w:val="Heading2"/>
      </w:pPr>
      <w:r>
        <w:t>12.2 数据结构</w:t>
      </w:r>
    </w:p>
    <w:p>
      <w:pPr>
        <w:pStyle w:val="CodeBlock"/>
      </w:pPr>
      <w:r>
        <w:t>ingredients: id, canonical_code, canonical_name, category, default_unit, default_weight_grams, allergen_group</w:t>
        <w:br/>
        <w:t>ingredient_aliases: ingredient_id, alias, locale, region, priority</w:t>
      </w:r>
    </w:p>
    <w:p>
      <w:pPr>
        <w:pStyle w:val="Heading2"/>
      </w:pPr>
      <w:r>
        <w:t>12.3 标准化流程</w:t>
      </w:r>
    </w:p>
    <w:p>
      <w:pPr>
        <w:pStyle w:val="CodeBlock"/>
      </w:pPr>
      <w:r>
        <w:t>用户输入 -&gt; 清理空格/大小写 -&gt; 精确别名匹配 -&gt; 模糊候选 -&gt; 用户确认或保留自定义 -&gt; 标准 ID + 原显示名</w:t>
      </w:r>
    </w:p>
    <w:p>
      <w:pPr>
        <w:pStyle w:val="Heading2"/>
      </w:pPr>
      <w:r>
        <w:t>12.4 特殊处理</w:t>
      </w:r>
    </w:p>
    <w:p>
      <w:pPr>
        <w:pStyle w:val="ListBullet"/>
      </w:pPr>
      <w:r>
        <w:t>番茄与圣女果不是永远相同，需要不同标准 ID。</w:t>
      </w:r>
    </w:p>
    <w:p>
      <w:pPr>
        <w:pStyle w:val="ListBullet"/>
      </w:pPr>
      <w:r>
        <w:t>鸡蛋“个”需要默认克重并标记估算。</w:t>
      </w:r>
    </w:p>
    <w:p>
      <w:pPr>
        <w:pStyle w:val="ListBullet"/>
      </w:pPr>
      <w:r>
        <w:t>调味品默认不等于用户已经拥有。</w:t>
      </w:r>
    </w:p>
    <w:p>
      <w:pPr>
        <w:pStyle w:val="ListBullet"/>
      </w:pPr>
      <w:r>
        <w:t>品牌食品与通用食材分离。</w:t>
      </w:r>
    </w:p>
    <w:p>
      <w:pPr>
        <w:pStyle w:val="ListBullet"/>
      </w:pPr>
      <w:r>
        <w:t>无法识别的自定义食材不直接进入营养数据库。</w:t>
      </w:r>
    </w:p>
    <w:p>
      <w:pPr>
        <w:pStyle w:val="Heading1"/>
      </w:pPr>
      <w:r>
        <w:t>13. 食品安全规则体系</w:t>
      </w:r>
    </w:p>
    <w:p>
      <w:pPr>
        <w:pStyle w:val="Heading2"/>
      </w:pPr>
      <w:r>
        <w:t>13.1 安全责任边界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</w:tcPr>
          <w:p>
            <w:r/>
            <w:r>
              <w:rPr>
                <w:b/>
                <w:color w:val="1F4E79"/>
                <w:sz w:val="20"/>
              </w:rPr>
              <w:t>规则</w:t>
              <w:br/>
            </w:r>
            <w:r>
              <w:rPr>
                <w:sz w:val="20"/>
              </w:rPr>
              <w:t>模型输出任何安全提示都只是候选文本；是否通过由本地可维护规则决定。</w:t>
            </w:r>
          </w:p>
        </w:tc>
      </w:tr>
    </w:tbl>
    <w:p/>
    <w:p>
      <w:pPr>
        <w:pStyle w:val="Heading2"/>
      </w:pPr>
      <w:r>
        <w:t>13.2 风险类型</w:t>
      </w:r>
    </w:p>
    <w:p>
      <w:pPr>
        <w:pStyle w:val="ListBullet"/>
      </w:pPr>
      <w:r>
        <w:t>生肉和禽肉未充分加热</w:t>
      </w:r>
    </w:p>
    <w:p>
      <w:pPr>
        <w:pStyle w:val="ListBullet"/>
      </w:pPr>
      <w:r>
        <w:t>海鲜和贝类风险</w:t>
      </w:r>
    </w:p>
    <w:p>
      <w:pPr>
        <w:pStyle w:val="ListBullet"/>
      </w:pPr>
      <w:r>
        <w:t>鸡蛋生食</w:t>
      </w:r>
    </w:p>
    <w:p>
      <w:pPr>
        <w:pStyle w:val="ListBullet"/>
      </w:pPr>
      <w:r>
        <w:t>隔夜米饭和储存</w:t>
      </w:r>
    </w:p>
    <w:p>
      <w:pPr>
        <w:pStyle w:val="ListBullet"/>
      </w:pPr>
      <w:r>
        <w:t>野生菌和未知植物</w:t>
      </w:r>
    </w:p>
    <w:p>
      <w:pPr>
        <w:pStyle w:val="ListBullet"/>
      </w:pPr>
      <w:r>
        <w:t>豆类未煮熟</w:t>
      </w:r>
    </w:p>
    <w:p>
      <w:pPr>
        <w:pStyle w:val="ListBullet"/>
      </w:pPr>
      <w:r>
        <w:t>交叉污染</w:t>
      </w:r>
    </w:p>
    <w:p>
      <w:pPr>
        <w:pStyle w:val="ListBullet"/>
      </w:pPr>
      <w:r>
        <w:t>儿童、孕妇或免疫低下人群提示</w:t>
      </w:r>
    </w:p>
    <w:p>
      <w:pPr>
        <w:pStyle w:val="ListBullet"/>
      </w:pPr>
      <w:r>
        <w:t>清洁剂、药品和非食用物误识别</w:t>
      </w:r>
    </w:p>
    <w:p>
      <w:pPr>
        <w:pStyle w:val="Heading2"/>
      </w:pPr>
      <w:r>
        <w:t>13.3 规则字段</w:t>
      </w:r>
    </w:p>
    <w:p>
      <w:pPr>
        <w:pStyle w:val="CodeBlock"/>
      </w:pPr>
      <w:r>
        <w:t>ingredient_code, risk_type, trigger_condition, severity, blocking, warning_text, region, source, version, effective_from</w:t>
      </w:r>
    </w:p>
    <w:p>
      <w:pPr>
        <w:pStyle w:val="Heading2"/>
      </w:pPr>
      <w:r>
        <w:t>13.4 处理等级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03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547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阻止展示并重新生成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把清洁剂作为食材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WARN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展示醒目警告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生蛋或高风险生食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INFO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展示一般提示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储存和复热建议</w:t>
            </w:r>
          </w:p>
        </w:tc>
      </w:tr>
    </w:tbl>
    <w:p/>
    <w:p>
      <w:pPr>
        <w:pStyle w:val="Heading2"/>
      </w:pPr>
      <w:r>
        <w:t>13.5 规则测试</w:t>
      </w:r>
    </w:p>
    <w:p>
      <w:pPr>
        <w:pStyle w:val="ListBullet"/>
      </w:pPr>
      <w:r>
        <w:t>规则单元测试。</w:t>
      </w:r>
    </w:p>
    <w:p>
      <w:pPr>
        <w:pStyle w:val="ListBullet"/>
      </w:pPr>
      <w:r>
        <w:t>固定危险输入回归集。</w:t>
      </w:r>
    </w:p>
    <w:p>
      <w:pPr>
        <w:pStyle w:val="ListBullet"/>
      </w:pPr>
      <w:r>
        <w:t>模型更换后必须重跑。</w:t>
      </w:r>
    </w:p>
    <w:p>
      <w:pPr>
        <w:pStyle w:val="ListBullet"/>
      </w:pPr>
      <w:r>
        <w:t>安全规则更新必须记录来源和版本。</w:t>
      </w:r>
    </w:p>
    <w:p>
      <w:pPr>
        <w:pStyle w:val="ListBullet"/>
      </w:pPr>
      <w:r>
        <w:t>举报结果可反向加入测试集。</w:t>
      </w:r>
    </w:p>
    <w:p>
      <w:pPr>
        <w:pStyle w:val="Heading1"/>
      </w:pPr>
      <w:r>
        <w:t>14. 营养计算体系</w:t>
      </w:r>
    </w:p>
    <w:p>
      <w:pPr>
        <w:pStyle w:val="Heading2"/>
      </w:pPr>
      <w:r>
        <w:t>14.1 数据来源状态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2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32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界面展示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database_calculated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标准数据库按克重计算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营养估算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ai_estimated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模型给出粗略估算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AI 估算，置信度较低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无法可靠匹配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暂不提供</w:t>
            </w:r>
          </w:p>
        </w:tc>
      </w:tr>
    </w:tbl>
    <w:p/>
    <w:p>
      <w:pPr>
        <w:pStyle w:val="Heading2"/>
      </w:pPr>
      <w:r>
        <w:t>14.2 计算原则</w:t>
      </w:r>
    </w:p>
    <w:p>
      <w:pPr>
        <w:pStyle w:val="CodeBlock"/>
      </w:pPr>
      <w:r>
        <w:t>单项营养 = 可食用克数 / 100 × 每100克营养值</w:t>
        <w:br/>
        <w:t>整道菜 = 所有食材之和</w:t>
        <w:br/>
        <w:t>每份 = 整道菜 / servings</w:t>
      </w:r>
    </w:p>
    <w:p>
      <w:pPr>
        <w:pStyle w:val="Heading2"/>
      </w:pPr>
      <w:r>
        <w:t>14.3 必须记录</w:t>
      </w:r>
    </w:p>
    <w:p>
      <w:pPr>
        <w:pStyle w:val="ListBullet"/>
      </w:pPr>
      <w:r>
        <w:t>nutrition_source</w:t>
      </w:r>
    </w:p>
    <w:p>
      <w:pPr>
        <w:pStyle w:val="ListBullet"/>
      </w:pPr>
      <w:r>
        <w:t>nutrition_confidence</w:t>
      </w:r>
    </w:p>
    <w:p>
      <w:pPr>
        <w:pStyle w:val="ListBullet"/>
      </w:pPr>
      <w:r>
        <w:t>calculation_version</w:t>
      </w:r>
    </w:p>
    <w:p>
      <w:pPr>
        <w:pStyle w:val="ListBullet"/>
      </w:pPr>
      <w:r>
        <w:t>食材克重是否估算</w:t>
      </w:r>
    </w:p>
    <w:p>
      <w:pPr>
        <w:pStyle w:val="ListBullet"/>
      </w:pPr>
      <w:r>
        <w:t>生重/熟重状态</w:t>
      </w:r>
    </w:p>
    <w:p>
      <w:pPr>
        <w:pStyle w:val="ListBullet"/>
      </w:pPr>
      <w:r>
        <w:t>每份与整道菜区分</w:t>
      </w:r>
    </w:p>
    <w:p>
      <w:pPr>
        <w:pStyle w:val="Heading2"/>
      </w:pPr>
      <w:r>
        <w:t>14.4 产品文案边界</w:t>
      </w:r>
    </w:p>
    <w:p>
      <w:pPr>
        <w:pStyle w:val="ListBullet"/>
      </w:pPr>
      <w:r>
        <w:t>始终显示估算免责声明。</w:t>
      </w:r>
    </w:p>
    <w:p>
      <w:pPr>
        <w:pStyle w:val="ListBullet"/>
      </w:pPr>
      <w:r>
        <w:t>不使用“精准”“医疗级”等词。</w:t>
      </w:r>
    </w:p>
    <w:p>
      <w:pPr>
        <w:pStyle w:val="ListBullet"/>
      </w:pPr>
      <w:r>
        <w:t>不生成疾病治疗承诺。</w:t>
      </w:r>
    </w:p>
    <w:p>
      <w:pPr>
        <w:pStyle w:val="ListBullet"/>
      </w:pPr>
      <w:r>
        <w:t>减脂/增肌仅作为一般饮食目标。</w:t>
      </w:r>
    </w:p>
    <w:p>
      <w:pPr>
        <w:pStyle w:val="Heading1"/>
      </w:pPr>
      <w:r>
        <w:t>15. 本地缓存、离线与同步</w:t>
      </w:r>
    </w:p>
    <w:p>
      <w:pPr>
        <w:pStyle w:val="Heading2"/>
      </w:pPr>
      <w:r>
        <w:t>15.1 本地数据</w:t>
      </w:r>
    </w:p>
    <w:p>
      <w:pPr>
        <w:pStyle w:val="ListBullet"/>
      </w:pPr>
      <w:r>
        <w:t>当前食材选择</w:t>
      </w:r>
    </w:p>
    <w:p>
      <w:pPr>
        <w:pStyle w:val="ListBullet"/>
      </w:pPr>
      <w:r>
        <w:t>生成条件草稿</w:t>
      </w:r>
    </w:p>
    <w:p>
      <w:pPr>
        <w:pStyle w:val="ListBullet"/>
      </w:pPr>
      <w:r>
        <w:t>最近菜谱缓存</w:t>
      </w:r>
    </w:p>
    <w:p>
      <w:pPr>
        <w:pStyle w:val="ListBullet"/>
      </w:pPr>
      <w:r>
        <w:t>烹饪进度和计时器状态</w:t>
      </w:r>
    </w:p>
    <w:p>
      <w:pPr>
        <w:pStyle w:val="ListBullet"/>
      </w:pPr>
      <w:r>
        <w:t>匿名身份和同步游标</w:t>
      </w:r>
    </w:p>
    <w:p>
      <w:pPr>
        <w:pStyle w:val="Heading2"/>
      </w:pPr>
      <w:r>
        <w:t>15.2 离线策略</w:t>
      </w:r>
    </w:p>
    <w:p>
      <w:pPr>
        <w:pStyle w:val="ListBullet"/>
      </w:pPr>
      <w:r>
        <w:t>离线可查看已缓存菜谱。</w:t>
      </w:r>
    </w:p>
    <w:p>
      <w:pPr>
        <w:pStyle w:val="ListBullet"/>
      </w:pPr>
      <w:r>
        <w:t>离线不能新生成 AI 菜谱。</w:t>
      </w:r>
    </w:p>
    <w:p>
      <w:pPr>
        <w:pStyle w:val="ListBullet"/>
      </w:pPr>
      <w:r>
        <w:t>收藏/删除可排队，联网后同步。</w:t>
      </w:r>
    </w:p>
    <w:p>
      <w:pPr>
        <w:pStyle w:val="ListBullet"/>
      </w:pPr>
      <w:r>
        <w:t>冲突时以明确规则处理，不静默覆盖。</w:t>
      </w:r>
    </w:p>
    <w:p>
      <w:pPr>
        <w:pStyle w:val="Heading2"/>
      </w:pPr>
      <w:r>
        <w:t>15.3 游客升级迁移</w:t>
      </w:r>
    </w:p>
    <w:p>
      <w:pPr>
        <w:pStyle w:val="CodeBlock"/>
      </w:pPr>
      <w:r>
        <w:t>本地 guest 数据 -&gt; 创建/获取 auth user -&gt; 批量上传 -&gt; 校验数量 -&gt; 标记迁移完成 -&gt; 保留短期回滚快照</w:t>
      </w:r>
    </w:p>
    <w:p>
      <w:pPr>
        <w:pStyle w:val="Heading1"/>
      </w:pPr>
      <w:r>
        <w:t>16. 计时器与烹饪模式</w:t>
      </w:r>
    </w:p>
    <w:p>
      <w:pPr>
        <w:pStyle w:val="Heading2"/>
      </w:pPr>
      <w:r>
        <w:t>16.1 功能</w:t>
      </w:r>
    </w:p>
    <w:p>
      <w:pPr>
        <w:pStyle w:val="ListBullet"/>
      </w:pPr>
      <w:r>
        <w:t>分步展示</w:t>
      </w:r>
    </w:p>
    <w:p>
      <w:pPr>
        <w:pStyle w:val="ListBullet"/>
      </w:pPr>
      <w:r>
        <w:t>上一/下一步</w:t>
      </w:r>
    </w:p>
    <w:p>
      <w:pPr>
        <w:pStyle w:val="ListBullet"/>
      </w:pPr>
      <w:r>
        <w:t>单步或多计时器策略</w:t>
      </w:r>
    </w:p>
    <w:p>
      <w:pPr>
        <w:pStyle w:val="ListBullet"/>
      </w:pPr>
      <w:r>
        <w:t>暂停继续</w:t>
      </w:r>
    </w:p>
    <w:p>
      <w:pPr>
        <w:pStyle w:val="ListBullet"/>
      </w:pPr>
      <w:r>
        <w:t>后台恢复</w:t>
      </w:r>
    </w:p>
    <w:p>
      <w:pPr>
        <w:pStyle w:val="ListBullet"/>
      </w:pPr>
      <w:r>
        <w:t>屏幕常亮</w:t>
      </w:r>
    </w:p>
    <w:p>
      <w:pPr>
        <w:pStyle w:val="ListBullet"/>
      </w:pPr>
      <w:r>
        <w:t>大字体</w:t>
      </w:r>
    </w:p>
    <w:p>
      <w:pPr>
        <w:pStyle w:val="ListBullet"/>
      </w:pPr>
      <w:r>
        <w:t>完成与退出确认</w:t>
      </w:r>
    </w:p>
    <w:p>
      <w:pPr>
        <w:pStyle w:val="Heading2"/>
      </w:pPr>
      <w:r>
        <w:t>16.2 状态模型</w:t>
      </w:r>
    </w:p>
    <w:p>
      <w:pPr>
        <w:pStyle w:val="CodeBlock"/>
      </w:pPr>
      <w:r>
        <w:t>recipeId, currentStep, completedSteps, timerStartAt, timerDuration, pausedAt, remainingSeconds, updatedAt</w:t>
      </w:r>
    </w:p>
    <w:p>
      <w:pPr>
        <w:pStyle w:val="Heading2"/>
      </w:pPr>
      <w:r>
        <w:t>16.3 验收</w:t>
      </w:r>
    </w:p>
    <w:p>
      <w:pPr>
        <w:pStyle w:val="ListBullet"/>
      </w:pPr>
      <w:r>
        <w:t>切后台后计时基本准确。</w:t>
      </w:r>
    </w:p>
    <w:p>
      <w:pPr>
        <w:pStyle w:val="ListBullet"/>
      </w:pPr>
      <w:r>
        <w:t>App 被回收后可恢复。</w:t>
      </w:r>
    </w:p>
    <w:p>
      <w:pPr>
        <w:pStyle w:val="ListBullet"/>
      </w:pPr>
      <w:r>
        <w:t>系统时间变化有保护。</w:t>
      </w:r>
    </w:p>
    <w:p>
      <w:pPr>
        <w:pStyle w:val="ListBullet"/>
      </w:pPr>
      <w:r>
        <w:t>退出烹饪时不误删菜谱。</w:t>
      </w:r>
    </w:p>
    <w:p>
      <w:pPr>
        <w:pStyle w:val="ListBullet"/>
      </w:pPr>
      <w:r>
        <w:t>计时结束通知属于后续增强，需处理权限。</w:t>
      </w:r>
    </w:p>
    <w:p>
      <w:pPr>
        <w:pStyle w:val="Heading1"/>
      </w:pPr>
      <w:r>
        <w:t>17. 安全、滥用防护与成本控制</w:t>
      </w:r>
    </w:p>
    <w:p>
      <w:pPr>
        <w:pStyle w:val="Heading2"/>
      </w:pPr>
      <w:r>
        <w:t>17.1 密钥与权限</w:t>
      </w:r>
    </w:p>
    <w:p>
      <w:pPr>
        <w:pStyle w:val="ListBullet"/>
      </w:pPr>
      <w:r>
        <w:t>API Key 仅服务端环境变量。</w:t>
      </w:r>
    </w:p>
    <w:p>
      <w:pPr>
        <w:pStyle w:val="ListBullet"/>
      </w:pPr>
      <w:r>
        <w:t>App 包中不得出现 Service Role Key。</w:t>
      </w:r>
    </w:p>
    <w:p>
      <w:pPr>
        <w:pStyle w:val="ListBullet"/>
      </w:pPr>
      <w:r>
        <w:t>Git 提交前使用密钥扫描。</w:t>
      </w:r>
    </w:p>
    <w:p>
      <w:pPr>
        <w:pStyle w:val="ListBullet"/>
      </w:pPr>
      <w:r>
        <w:t>数据库权限按最小权限原则。</w:t>
      </w:r>
    </w:p>
    <w:p>
      <w:pPr>
        <w:pStyle w:val="Heading2"/>
      </w:pPr>
      <w:r>
        <w:t>17.2 限流与预算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措施</w:t>
            </w:r>
          </w:p>
        </w:tc>
        <w:tc>
          <w:tcPr>
            <w:tcW w:type="dxa" w:w="777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用户限流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每分钟和每日双重限制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IP/设备辅助限流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仅作辅助，不作为唯一身份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最大 Token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服务端强制设置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超时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模型 30-35 秒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重试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最多一次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预算报警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日预算和月预算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总开关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可关闭某模型或全部生成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缓存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相同请求短期复用或提示</w:t>
            </w:r>
          </w:p>
        </w:tc>
      </w:tr>
    </w:tbl>
    <w:p/>
    <w:p>
      <w:pPr>
        <w:pStyle w:val="Heading2"/>
      </w:pPr>
      <w:r>
        <w:t>17.3 Prompt 注入防护</w:t>
      </w:r>
    </w:p>
    <w:p>
      <w:pPr>
        <w:pStyle w:val="ListBullet"/>
      </w:pPr>
      <w:r>
        <w:t>用户输入视为数据，不拼成系统命令。</w:t>
      </w:r>
    </w:p>
    <w:p>
      <w:pPr>
        <w:pStyle w:val="ListBullet"/>
      </w:pPr>
      <w:r>
        <w:t>限制字段长度和字符。</w:t>
      </w:r>
    </w:p>
    <w:p>
      <w:pPr>
        <w:pStyle w:val="ListBullet"/>
      </w:pPr>
      <w:r>
        <w:t>禁止用户改变输出格式和系统规则。</w:t>
      </w:r>
    </w:p>
    <w:p>
      <w:pPr>
        <w:pStyle w:val="ListBullet"/>
      </w:pPr>
      <w:r>
        <w:t>服务端重新验证所有约束。</w:t>
      </w:r>
    </w:p>
    <w:p>
      <w:pPr>
        <w:pStyle w:val="ListBullet"/>
      </w:pPr>
      <w:r>
        <w:t>对异常输入记录分类而非原文无限保存。</w:t>
      </w:r>
    </w:p>
    <w:p>
      <w:pPr>
        <w:pStyle w:val="Heading2"/>
      </w:pPr>
      <w:r>
        <w:t>17.4 幂等</w:t>
      </w:r>
    </w:p>
    <w:p>
      <w:pPr>
        <w:pStyle w:val="ListBullet"/>
      </w:pPr>
      <w:r>
        <w:t>App 每次生成创建 idempotencyKey。</w:t>
      </w:r>
    </w:p>
    <w:p>
      <w:pPr>
        <w:pStyle w:val="ListBullet"/>
      </w:pPr>
      <w:r>
        <w:t>后端唯一约束防止重复计费。</w:t>
      </w:r>
    </w:p>
    <w:p>
      <w:pPr>
        <w:pStyle w:val="ListBullet"/>
      </w:pPr>
      <w:r>
        <w:t>相同 Key 返回同一请求状态。</w:t>
      </w:r>
    </w:p>
    <w:p>
      <w:pPr>
        <w:pStyle w:val="ListBullet"/>
      </w:pPr>
      <w:r>
        <w:t>按钮提交后立即进入禁用状态。</w:t>
      </w:r>
    </w:p>
    <w:p>
      <w:pPr>
        <w:pStyle w:val="Heading1"/>
      </w:pPr>
      <w:r>
        <w:t>18. 可观测性、日志与故障处理</w:t>
      </w:r>
    </w:p>
    <w:p>
      <w:pPr>
        <w:pStyle w:val="Heading2"/>
      </w:pPr>
      <w:r>
        <w:t>18.1 统一追踪</w:t>
      </w:r>
    </w:p>
    <w:p>
      <w:pPr>
        <w:pStyle w:val="ListBullet"/>
      </w:pPr>
      <w:r>
        <w:t>requestId 贯穿 App、函数、数据库、反馈。</w:t>
      </w:r>
    </w:p>
    <w:p>
      <w:pPr>
        <w:pStyle w:val="ListBullet"/>
      </w:pPr>
      <w:r>
        <w:t>记录 provider、model、promptVersion、schemaVersion。</w:t>
      </w:r>
    </w:p>
    <w:p>
      <w:pPr>
        <w:pStyle w:val="ListBullet"/>
      </w:pPr>
      <w:r>
        <w:t>记录时长、Token、重试、规则失败和错误码。</w:t>
      </w:r>
    </w:p>
    <w:p>
      <w:pPr>
        <w:pStyle w:val="Heading2"/>
      </w:pPr>
      <w:r>
        <w:t>18.2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49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产品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生成次数、收藏率、完成率、留存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成功率、Schema 失败率、修复率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P50/P95、超时率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BLOCK/WARN 数量、举报率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成本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单次成本、日成本、用户均成本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稳定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Crash-free、函数错误率</w:t>
            </w:r>
          </w:p>
        </w:tc>
      </w:tr>
    </w:tbl>
    <w:p/>
    <w:p>
      <w:pPr>
        <w:pStyle w:val="Heading2"/>
      </w:pPr>
      <w:r>
        <w:t>18.3 日志禁区</w:t>
      </w:r>
    </w:p>
    <w:p>
      <w:pPr>
        <w:pStyle w:val="ListBullet"/>
      </w:pPr>
      <w:r>
        <w:t>密码、Access Token、Refresh Token</w:t>
      </w:r>
    </w:p>
    <w:p>
      <w:pPr>
        <w:pStyle w:val="ListBullet"/>
      </w:pPr>
      <w:r>
        <w:t>完整 API Key</w:t>
      </w:r>
    </w:p>
    <w:p>
      <w:pPr>
        <w:pStyle w:val="ListBullet"/>
      </w:pPr>
      <w:r>
        <w:t>完整邮箱或个人标识</w:t>
      </w:r>
    </w:p>
    <w:p>
      <w:pPr>
        <w:pStyle w:val="ListBullet"/>
      </w:pPr>
      <w:r>
        <w:t>无必要的完整过敏和健康输入</w:t>
      </w:r>
    </w:p>
    <w:p>
      <w:pPr>
        <w:pStyle w:val="ListBullet"/>
      </w:pPr>
      <w:r>
        <w:t>未经脱敏的原始 AI 对话</w:t>
      </w:r>
    </w:p>
    <w:p>
      <w:pPr>
        <w:pStyle w:val="Heading2"/>
      </w:pPr>
      <w:r>
        <w:t>18.4 故障降级</w:t>
      </w:r>
    </w:p>
    <w:p>
      <w:pPr>
        <w:pStyle w:val="ListBullet"/>
      </w:pPr>
      <w:r>
        <w:t>主模型失败切备用模型或返回重试。</w:t>
      </w:r>
    </w:p>
    <w:p>
      <w:pPr>
        <w:pStyle w:val="ListBullet"/>
      </w:pPr>
      <w:r>
        <w:t>营养引擎失败仍可返回菜谱但标记不可用。</w:t>
      </w:r>
    </w:p>
    <w:p>
      <w:pPr>
        <w:pStyle w:val="ListBullet"/>
      </w:pPr>
      <w:r>
        <w:t>安全规则服务异常时采用失败关闭：不展示未校验结果。</w:t>
      </w:r>
    </w:p>
    <w:p>
      <w:pPr>
        <w:pStyle w:val="ListBullet"/>
      </w:pPr>
      <w:r>
        <w:t>数据库短暂失败时避免重复生成计费。</w:t>
      </w:r>
    </w:p>
    <w:p>
      <w:pPr>
        <w:pStyle w:val="Heading1"/>
      </w:pPr>
      <w:r>
        <w:t>19. 测试体系与发布门禁</w:t>
      </w:r>
    </w:p>
    <w:p>
      <w:pPr>
        <w:pStyle w:val="Heading2"/>
      </w:pPr>
      <w:r>
        <w:t>19.1 测试层级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88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75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工具/方式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单元测试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Schema、规则、转换、计算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自动化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集成测试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Edge Function + 数据库 + 模型 Mock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自动化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契约测试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App 与 API 字段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共享 Schema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UI 测试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核心页面和状态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自动化 + 手工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AI 评估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固定输入集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批量评分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安全测试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RLS、密钥、限流、注入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专项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真机测试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Android/iOS 主流程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手工 + 自动化</w:t>
            </w:r>
          </w:p>
        </w:tc>
      </w:tr>
    </w:tbl>
    <w:p/>
    <w:p>
      <w:pPr>
        <w:pStyle w:val="Heading2"/>
      </w:pPr>
      <w:r>
        <w:t>19.2 AI 固定测试集</w:t>
      </w:r>
    </w:p>
    <w:p>
      <w:pPr>
        <w:pStyle w:val="ListBullet"/>
      </w:pPr>
      <w:r>
        <w:t>常见家常食材</w:t>
      </w:r>
    </w:p>
    <w:p>
      <w:pPr>
        <w:pStyle w:val="ListBullet"/>
      </w:pPr>
      <w:r>
        <w:t>只有一种食材</w:t>
      </w:r>
    </w:p>
    <w:p>
      <w:pPr>
        <w:pStyle w:val="ListBullet"/>
      </w:pPr>
      <w:r>
        <w:t>不相容组合</w:t>
      </w:r>
    </w:p>
    <w:p>
      <w:pPr>
        <w:pStyle w:val="ListBullet"/>
      </w:pPr>
      <w:r>
        <w:t>纯素/无麸质等偏好</w:t>
      </w:r>
    </w:p>
    <w:p>
      <w:pPr>
        <w:pStyle w:val="ListBullet"/>
      </w:pPr>
      <w:r>
        <w:t>过敏原</w:t>
      </w:r>
    </w:p>
    <w:p>
      <w:pPr>
        <w:pStyle w:val="ListBullet"/>
      </w:pPr>
      <w:r>
        <w:t>只有电饭锅</w:t>
      </w:r>
    </w:p>
    <w:p>
      <w:pPr>
        <w:pStyle w:val="ListBullet"/>
      </w:pPr>
      <w:r>
        <w:t>10 分钟限制</w:t>
      </w:r>
    </w:p>
    <w:p>
      <w:pPr>
        <w:pStyle w:val="ListBullet"/>
      </w:pPr>
      <w:r>
        <w:t>乱码</w:t>
      </w:r>
    </w:p>
    <w:p>
      <w:pPr>
        <w:pStyle w:val="ListBullet"/>
      </w:pPr>
      <w:r>
        <w:t>Prompt 注入</w:t>
      </w:r>
    </w:p>
    <w:p>
      <w:pPr>
        <w:pStyle w:val="ListBullet"/>
      </w:pPr>
      <w:r>
        <w:t>危险非食物</w:t>
      </w:r>
    </w:p>
    <w:p>
      <w:pPr>
        <w:pStyle w:val="ListBullet"/>
      </w:pPr>
      <w:r>
        <w:t>模型非 JSON</w:t>
      </w:r>
    </w:p>
    <w:p>
      <w:pPr>
        <w:pStyle w:val="ListBullet"/>
      </w:pPr>
      <w:r>
        <w:t>缺字段和重复步骤</w:t>
      </w:r>
    </w:p>
    <w:p>
      <w:pPr>
        <w:pStyle w:val="Heading2"/>
      </w:pPr>
      <w:r>
        <w:t>19.3 发布门禁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CCCC"/>
          </w:tcPr>
          <w:p>
            <w:r/>
            <w:r>
              <w:rPr>
                <w:b/>
                <w:color w:val="1F4E79"/>
                <w:sz w:val="20"/>
              </w:rPr>
              <w:t>禁止发布条件</w:t>
              <w:br/>
            </w:r>
            <w:r>
              <w:rPr>
                <w:sz w:val="20"/>
              </w:rPr>
              <w:t>存在数据越权、密钥泄漏、过敏约束失效、主要流程崩溃、无法删除账户、隐私申报不一致、危险结果稳定放行或生产环境不可回滚时，不得上线。</w:t>
            </w:r>
          </w:p>
        </w:tc>
      </w:tr>
    </w:tbl>
    <w:p/>
    <w:p>
      <w:pPr>
        <w:pStyle w:val="Heading2"/>
      </w:pPr>
      <w:r>
        <w:t>19.4 完成定义 DoD</w:t>
      </w:r>
    </w:p>
    <w:p>
      <w:pPr>
        <w:pStyle w:val="ListBullet"/>
      </w:pPr>
      <w:r>
        <w:t>代码完成且类型检查通过。</w:t>
      </w:r>
    </w:p>
    <w:p>
      <w:pPr>
        <w:pStyle w:val="ListBullet"/>
      </w:pPr>
      <w:r>
        <w:t>自动化测试通过。</w:t>
      </w:r>
    </w:p>
    <w:p>
      <w:pPr>
        <w:pStyle w:val="ListBullet"/>
      </w:pPr>
      <w:r>
        <w:t>Android 模拟器和指定真机手测通过。</w:t>
      </w:r>
    </w:p>
    <w:p>
      <w:pPr>
        <w:pStyle w:val="ListBullet"/>
      </w:pPr>
      <w:r>
        <w:t>错误状态已验证。</w:t>
      </w:r>
    </w:p>
    <w:p>
      <w:pPr>
        <w:pStyle w:val="ListBullet"/>
      </w:pPr>
      <w:r>
        <w:t>文档和 CHANGELOG 更新。</w:t>
      </w:r>
    </w:p>
    <w:p>
      <w:pPr>
        <w:pStyle w:val="ListBullet"/>
      </w:pPr>
      <w:r>
        <w:t>提供回滚方式。</w:t>
      </w:r>
    </w:p>
    <w:p>
      <w:pPr>
        <w:pStyle w:val="ListBullet"/>
      </w:pPr>
      <w:r>
        <w:t>Git 提交可定位。</w:t>
      </w:r>
    </w:p>
    <w:p>
      <w:pPr>
        <w:pStyle w:val="Heading1"/>
      </w:pPr>
      <w:r>
        <w:t>20. 应用商店与合规准备</w:t>
      </w:r>
    </w:p>
    <w:p>
      <w:pPr>
        <w:pStyle w:val="Heading2"/>
      </w:pPr>
      <w:r>
        <w:t>20.1 必备材料</w:t>
      </w:r>
    </w:p>
    <w:p>
      <w:pPr>
        <w:pStyle w:val="ListBullet"/>
      </w:pPr>
      <w:r>
        <w:t>应用名、图标、截图、简介</w:t>
      </w:r>
    </w:p>
    <w:p>
      <w:pPr>
        <w:pStyle w:val="ListBullet"/>
      </w:pPr>
      <w:r>
        <w:t>隐私政策、用户协议</w:t>
      </w:r>
    </w:p>
    <w:p>
      <w:pPr>
        <w:pStyle w:val="ListBullet"/>
      </w:pPr>
      <w:r>
        <w:t>支持邮箱和支持页面</w:t>
      </w:r>
    </w:p>
    <w:p>
      <w:pPr>
        <w:pStyle w:val="ListBullet"/>
      </w:pPr>
      <w:r>
        <w:t>账户删除说明</w:t>
      </w:r>
    </w:p>
    <w:p>
      <w:pPr>
        <w:pStyle w:val="ListBullet"/>
      </w:pPr>
      <w:r>
        <w:t>数据安全/隐私申报</w:t>
      </w:r>
    </w:p>
    <w:p>
      <w:pPr>
        <w:pStyle w:val="ListBullet"/>
      </w:pPr>
      <w:r>
        <w:t>AI 内容反馈入口</w:t>
      </w:r>
    </w:p>
    <w:p>
      <w:pPr>
        <w:pStyle w:val="ListBullet"/>
      </w:pPr>
      <w:r>
        <w:t>测试账号与审核说明</w:t>
      </w:r>
    </w:p>
    <w:p>
      <w:pPr>
        <w:pStyle w:val="Heading2"/>
      </w:pPr>
      <w:r>
        <w:t>20.2 合规原则</w:t>
      </w:r>
    </w:p>
    <w:p>
      <w:pPr>
        <w:pStyle w:val="ListBullet"/>
      </w:pPr>
      <w:r>
        <w:t>准确披露第三方 AI 数据处理。</w:t>
      </w:r>
    </w:p>
    <w:p>
      <w:pPr>
        <w:pStyle w:val="ListBullet"/>
      </w:pPr>
      <w:r>
        <w:t>不宣称医疗效果。</w:t>
      </w:r>
    </w:p>
    <w:p>
      <w:pPr>
        <w:pStyle w:val="ListBullet"/>
      </w:pPr>
      <w:r>
        <w:t>提供举报或结果问题反馈。</w:t>
      </w:r>
    </w:p>
    <w:p>
      <w:pPr>
        <w:pStyle w:val="ListBullet"/>
      </w:pPr>
      <w:r>
        <w:t>用户可删除账户和相关数据。</w:t>
      </w:r>
    </w:p>
    <w:p>
      <w:pPr>
        <w:pStyle w:val="ListBullet"/>
      </w:pPr>
      <w:r>
        <w:t>应用具有真实移动端价值，不做简单网页套壳。</w:t>
      </w:r>
    </w:p>
    <w:p>
      <w:pPr>
        <w:pStyle w:val="Heading2"/>
      </w:pPr>
      <w:r>
        <w:t>20.3 发布顺序</w:t>
      </w:r>
    </w:p>
    <w:p>
      <w:pPr>
        <w:pStyle w:val="ListNumber"/>
      </w:pPr>
      <w:r>
        <w:t>内部开发包</w:t>
      </w:r>
    </w:p>
    <w:p>
      <w:pPr>
        <w:pStyle w:val="ListNumber"/>
      </w:pPr>
      <w:r>
        <w:t>staging 内测包</w:t>
      </w:r>
    </w:p>
    <w:p>
      <w:pPr>
        <w:pStyle w:val="ListNumber"/>
      </w:pPr>
      <w:r>
        <w:t>Google Play 封闭测试</w:t>
      </w:r>
    </w:p>
    <w:p>
      <w:pPr>
        <w:pStyle w:val="ListNumber"/>
      </w:pPr>
      <w:r>
        <w:t>Android 小范围发布</w:t>
      </w:r>
    </w:p>
    <w:p>
      <w:pPr>
        <w:pStyle w:val="ListNumber"/>
      </w:pPr>
      <w:r>
        <w:t>稳定后准备 iOS</w:t>
      </w:r>
    </w:p>
    <w:p>
      <w:pPr>
        <w:pStyle w:val="ListNumber"/>
      </w:pPr>
      <w:r>
        <w:t>逐步扩大地区和用户</w:t>
      </w:r>
    </w:p>
    <w:p>
      <w:pPr>
        <w:pStyle w:val="Heading1"/>
      </w:pPr>
      <w:r>
        <w:t>21. 阶段计划、周期与验收</w:t>
      </w:r>
    </w:p>
    <w:p>
      <w:pPr>
        <w:pStyle w:val="Heading2"/>
      </w:pPr>
      <w:r>
        <w:t>21.1 总周期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3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5904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0. 准备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项目运行、仓库、文档骨架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1. P0 页面原型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1-2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假数据完整流程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2. AI 与 Schema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稳定生成一道菜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3. 本地数据/烹饪模式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1-2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可日常使用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4. 身份与云数据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1-2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历史、收藏、迁移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5. 安全与营养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1-2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规则和来源标记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6. 测试与监控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内测质量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7. 上架与审核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2-4 周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商店版本</w:t>
            </w:r>
          </w:p>
        </w:tc>
      </w:tr>
    </w:tbl>
    <w:p/>
    <w:p>
      <w:pPr>
        <w:pStyle w:val="Heading2"/>
      </w:pPr>
      <w:r>
        <w:t>21.2 第一周日计划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天</w:t>
            </w:r>
          </w:p>
        </w:tc>
        <w:tc>
          <w:tcPr>
            <w:tcW w:type="dxa" w:w="489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60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安装环境，创建 Expo 项目和 Git 仓库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模拟器显示首页，首次提交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目录、路由、四个基础页面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导航正常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食材分类和选择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选中/取消/数量正确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搜索和手动添加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重复与非法输入处理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生成条件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人数、时间、厨具保存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固定菜谱详情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完整展示假数据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回归、CURRENT_STATUS、测试包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v0.1.0-prototype</w:t>
            </w:r>
          </w:p>
        </w:tc>
      </w:tr>
    </w:tbl>
    <w:p/>
    <w:p>
      <w:pPr>
        <w:pStyle w:val="Heading2"/>
      </w:pPr>
      <w:r>
        <w:t>21.3 每阶段退出条件</w:t>
      </w:r>
    </w:p>
    <w:p>
      <w:pPr>
        <w:pStyle w:val="ListBullet"/>
      </w:pPr>
      <w:r>
        <w:t>P0：核心流程在 Android 真机可演示。</w:t>
      </w:r>
    </w:p>
    <w:p>
      <w:pPr>
        <w:pStyle w:val="ListBullet"/>
      </w:pPr>
      <w:r>
        <w:t>P1：10-20 名用户可内测，安全和成本可追踪。</w:t>
      </w:r>
    </w:p>
    <w:p>
      <w:pPr>
        <w:pStyle w:val="ListBullet"/>
      </w:pPr>
      <w:r>
        <w:t>P2：发布门禁全部通过，具备回滚和隐私材料。</w:t>
      </w:r>
    </w:p>
    <w:p>
      <w:pPr>
        <w:pStyle w:val="Heading1"/>
      </w:pPr>
      <w:r>
        <w:t>22. 日常开发工作流</w:t>
      </w:r>
    </w:p>
    <w:p>
      <w:pPr>
        <w:pStyle w:val="Heading2"/>
      </w:pPr>
      <w:r>
        <w:t>22.1 单任务模板</w:t>
      </w:r>
    </w:p>
    <w:p>
      <w:pPr>
        <w:pStyle w:val="CodeBlock"/>
      </w:pPr>
      <w:r>
        <w:t>任务：</w:t>
        <w:br/>
        <w:t>目标：</w:t>
        <w:br/>
        <w:t>允许修改：</w:t>
        <w:br/>
        <w:t>禁止修改：</w:t>
        <w:br/>
        <w:t>输入/现状：</w:t>
        <w:br/>
        <w:t>验收标准：</w:t>
        <w:br/>
        <w:t>测试命令：</w:t>
        <w:br/>
        <w:t>回滚方式：</w:t>
      </w:r>
    </w:p>
    <w:p>
      <w:pPr>
        <w:pStyle w:val="Heading2"/>
      </w:pPr>
      <w:r>
        <w:t>22.2 每次修改后的固定动作</w:t>
      </w:r>
    </w:p>
    <w:p>
      <w:pPr>
        <w:pStyle w:val="ListNumber"/>
      </w:pPr>
      <w:r>
        <w:t>查看 Git diff</w:t>
      </w:r>
    </w:p>
    <w:p>
      <w:pPr>
        <w:pStyle w:val="ListNumber"/>
      </w:pPr>
      <w:r>
        <w:t>运行格式化和类型检查</w:t>
      </w:r>
    </w:p>
    <w:p>
      <w:pPr>
        <w:pStyle w:val="ListNumber"/>
      </w:pPr>
      <w:r>
        <w:t>运行单元/集成测试</w:t>
      </w:r>
    </w:p>
    <w:p>
      <w:pPr>
        <w:pStyle w:val="ListNumber"/>
      </w:pPr>
      <w:r>
        <w:t>手动执行主要路径</w:t>
      </w:r>
    </w:p>
    <w:p>
      <w:pPr>
        <w:pStyle w:val="ListNumber"/>
      </w:pPr>
      <w:r>
        <w:t>检查日志与错误状态</w:t>
      </w:r>
    </w:p>
    <w:p>
      <w:pPr>
        <w:pStyle w:val="ListNumber"/>
      </w:pPr>
      <w:r>
        <w:t>更新 CURRENT_STATUS/CHANGELOG</w:t>
      </w:r>
    </w:p>
    <w:p>
      <w:pPr>
        <w:pStyle w:val="ListNumber"/>
      </w:pPr>
      <w:r>
        <w:t>提交 Git</w:t>
      </w:r>
    </w:p>
    <w:p>
      <w:pPr>
        <w:pStyle w:val="ListNumber"/>
      </w:pPr>
      <w:r>
        <w:t>必要时创建版本标签</w:t>
      </w:r>
    </w:p>
    <w:p>
      <w:pPr>
        <w:pStyle w:val="Heading2"/>
      </w:pPr>
      <w:r>
        <w:t>22.3 Git 规范</w:t>
      </w:r>
    </w:p>
    <w:p>
      <w:pPr>
        <w:pStyle w:val="CodeBlock"/>
      </w:pPr>
      <w:r>
        <w:t>feat: add ingredient selection</w:t>
        <w:br/>
        <w:t>fix: prevent duplicate recipe requests</w:t>
        <w:br/>
        <w:t>test: add allergy regression cases</w:t>
        <w:br/>
        <w:t>docs: update API contract</w:t>
        <w:br/>
        <w:t>refactor: extract recipe validator</w:t>
      </w:r>
    </w:p>
    <w:p>
      <w:pPr>
        <w:pStyle w:val="Heading2"/>
      </w:pPr>
      <w:r>
        <w:t>22.4 AI 编程协作规则</w:t>
      </w:r>
    </w:p>
    <w:p>
      <w:pPr>
        <w:pStyle w:val="ListBullet"/>
      </w:pPr>
      <w:r>
        <w:t>不要让 AI 一次修改多个无关模块。</w:t>
      </w:r>
    </w:p>
    <w:p>
      <w:pPr>
        <w:pStyle w:val="ListBullet"/>
      </w:pPr>
      <w:r>
        <w:t>先让 AI 阅读现状和测试，再改代码。</w:t>
      </w:r>
    </w:p>
    <w:p>
      <w:pPr>
        <w:pStyle w:val="ListBullet"/>
      </w:pPr>
      <w:r>
        <w:t>要求给出文件清单、影响范围、测试和回滚。</w:t>
      </w:r>
    </w:p>
    <w:p>
      <w:pPr>
        <w:pStyle w:val="ListBullet"/>
      </w:pPr>
      <w:r>
        <w:t>不接受“应该可以”作为完成证明。</w:t>
      </w:r>
    </w:p>
    <w:p>
      <w:pPr>
        <w:pStyle w:val="ListBullet"/>
      </w:pPr>
      <w:r>
        <w:t>遇到大改先创建 Git 提交或分支。</w:t>
      </w:r>
    </w:p>
    <w:p>
      <w:pPr>
        <w:pStyle w:val="Heading1"/>
      </w:pPr>
      <w:r>
        <w:t>23. 风险清单与预案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9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547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预防/预案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模型输出不稳定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页面崩溃或错误菜谱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共享 Schema + 修复一次 + 规则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成本失控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无法持续运营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限流、Token、预算报警、总开关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过敏约束失效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高风险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规则引擎、固定测试、失败关闭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数据库越权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隐私事故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RLS 自动测试和最小权限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依赖升级破坏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项目无法运行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锁版本、独立升级提交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匿名数据丢失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用户不满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账号升级迁移和本地快照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营养不准确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信任下降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来源和置信度、免责声明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审核拒绝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延期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提前准备隐私、反馈和真实功能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非开发者操作错误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返工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小任务、Git、明确验收和回滚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聊天上下文丢失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方案漂移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8"/>
              </w:rPr>
              <w:t>CURRENT_STATUS + 蓝图 + 交接模板</w:t>
            </w:r>
          </w:p>
        </w:tc>
      </w:tr>
    </w:tbl>
    <w:p/>
    <w:p>
      <w:pPr>
        <w:pStyle w:val="Heading1"/>
      </w:pPr>
      <w:r>
        <w:t>24. 项目文档体系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1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460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92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PROJECT_MASTER_PLAN.md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总体基线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重大决策时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PRODUCT_REQUIREMENTS.md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功能与业务规则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功能变更时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ARCHITECTURE.md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系统结构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架构变更时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API_CONTRACT.md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接口字段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接口变更前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DATABASE_DESIGN.md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表、索引、RLS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迁移前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RECIPE_SCHEMA.md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菜谱结构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Schema 变更前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FOOD_SAFETY_RULES.md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食品安全规则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规则更新时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AI_EVALUATION_DATASET.md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AI 固定测试集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发现问题时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PRIVACY_DATA_MAP.md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数据收集与共享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合规变化时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TEST_PLAN.md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测试和门禁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每阶段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CURRENT_STATUS.md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真实当前状态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每次任务后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CHANGELOG.md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版本变化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每次发布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DECISIONS.md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关键决策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发生决策时</w:t>
            </w:r>
          </w:p>
        </w:tc>
      </w:tr>
    </w:tbl>
    <w:p/>
    <w:p>
      <w:pPr>
        <w:pStyle w:val="Heading1"/>
      </w:pPr>
      <w:r>
        <w:t>25. 跨聊天交接模板</w:t>
      </w:r>
    </w:p>
    <w:p>
      <w:pPr>
        <w:pStyle w:val="CodeBlock"/>
      </w:pPr>
      <w:r>
        <w:t>项目：AI 厨房助手</w:t>
        <w:br/>
        <w:t>蓝图版本：V2.0</w:t>
        <w:br/>
        <w:t>当前阶段：</w:t>
        <w:br/>
        <w:t>当前版本：</w:t>
        <w:br/>
        <w:t>代码目录：</w:t>
        <w:br/>
        <w:t>Git 分支：</w:t>
        <w:br/>
        <w:t>最近可运行 commit：</w:t>
        <w:br/>
        <w:t>已完成：</w:t>
        <w:br/>
        <w:t>正在进行：</w:t>
        <w:br/>
        <w:t>未完成：</w:t>
        <w:br/>
        <w:t>已知问题：</w:t>
        <w:br/>
        <w:t>完整报错：</w:t>
        <w:br/>
        <w:t>相关截图/文件：</w:t>
        <w:br/>
        <w:t>本次只完成：</w:t>
        <w:br/>
        <w:t>允许修改：</w:t>
        <w:br/>
        <w:t>禁止修改：</w:t>
        <w:br/>
        <w:t>验收标准：</w:t>
        <w:br/>
        <w:br/>
        <w:t>固定要求：先检查现状，给出最小修改方案；不得重建项目；修改后提供文件清单、测试结果和回滚方式；未实际测试不得称为完成。</w:t>
      </w:r>
    </w:p>
    <w:p>
      <w:pPr>
        <w:pStyle w:val="Heading1"/>
      </w:pPr>
      <w:r>
        <w:t>附录 A：推荐 Recipe Schema（摘要）</w:t>
      </w:r>
    </w:p>
    <w:p>
      <w:pPr>
        <w:pStyle w:val="CodeBlock"/>
      </w:pPr>
      <w:r>
        <w:t>Recipe {</w:t>
        <w:br/>
        <w:t xml:space="preserve">  schemaVersion, requestId, name, description, servings, difficulty,</w:t>
        <w:br/>
        <w:t xml:space="preserve">  totalTimeMinutes, cuisineCode, ingredients[], missingIngredients[],</w:t>
        <w:br/>
        <w:t xml:space="preserve">  steps[], nutrition { source, confidence, total, perServing },</w:t>
        <w:br/>
        <w:t xml:space="preserve">  substitutions[], warnings[], tips[], safetyStatus</w:t>
        <w:br/>
        <w:t>}</w:t>
      </w:r>
    </w:p>
    <w:p>
      <w:pPr>
        <w:pStyle w:val="Heading1"/>
      </w:pPr>
      <w:r>
        <w:t>附录 B：统一错误码清单（首版）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5328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是否重试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INVALID_REQUEST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请求字段不合法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AUTH_REQUIRED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需要身份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RATE_LIMITED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超过频率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稍后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AI_TIMEOUT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模型超时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AI_PROVIDER_ERROR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供应商错误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INVALID_AI_OUTPUT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输出无法校验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UNSAFE_RECIPE_BLOCKED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安全规则拦截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可重新生成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NUTRITION_UNAVAILABLE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营养不可用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不影响菜谱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DATABASE_ERROR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数据库异常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视情况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INTERNAL_ERROR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未知内部错误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附录 C：首批 AI 评估用例分类</w:t>
      </w:r>
    </w:p>
    <w:p>
      <w:pPr>
        <w:pStyle w:val="ListBullet"/>
      </w:pPr>
      <w:r>
        <w:t>标准家常菜 20 组</w:t>
      </w:r>
    </w:p>
    <w:p>
      <w:pPr>
        <w:pStyle w:val="ListBullet"/>
      </w:pPr>
      <w:r>
        <w:t>单食材 5 组</w:t>
      </w:r>
    </w:p>
    <w:p>
      <w:pPr>
        <w:pStyle w:val="ListBullet"/>
      </w:pPr>
      <w:r>
        <w:t>少厨具 10 组</w:t>
      </w:r>
    </w:p>
    <w:p>
      <w:pPr>
        <w:pStyle w:val="ListBullet"/>
      </w:pPr>
      <w:r>
        <w:t>时间限制 10 组</w:t>
      </w:r>
    </w:p>
    <w:p>
      <w:pPr>
        <w:pStyle w:val="ListBullet"/>
      </w:pPr>
      <w:r>
        <w:t>过敏/忌口 20 组</w:t>
      </w:r>
    </w:p>
    <w:p>
      <w:pPr>
        <w:pStyle w:val="ListBullet"/>
      </w:pPr>
      <w:r>
        <w:t>危险输入 15 组</w:t>
      </w:r>
    </w:p>
    <w:p>
      <w:pPr>
        <w:pStyle w:val="ListBullet"/>
      </w:pPr>
      <w:r>
        <w:t>乱码/超长/注入 10 组</w:t>
      </w:r>
    </w:p>
    <w:p>
      <w:pPr>
        <w:pStyle w:val="ListBullet"/>
      </w:pPr>
      <w:r>
        <w:t>模型格式异常 Mock 10 组</w:t>
      </w:r>
    </w:p>
    <w:p>
      <w:pPr>
        <w:pStyle w:val="Heading1"/>
      </w:pPr>
      <w:r>
        <w:t>附录 D：发布前检查表</w:t>
      </w:r>
    </w:p>
    <w:p>
      <w:pPr>
        <w:pStyle w:val="ListBullet"/>
      </w:pPr>
      <w:r>
        <w:t>生产 Key 未进入 App</w:t>
      </w:r>
    </w:p>
    <w:p>
      <w:pPr>
        <w:pStyle w:val="ListBullet"/>
      </w:pPr>
      <w:r>
        <w:t>RLS 测试通过</w:t>
      </w:r>
    </w:p>
    <w:p>
      <w:pPr>
        <w:pStyle w:val="ListBullet"/>
      </w:pPr>
      <w:r>
        <w:t>隐私政策与真实数据一致</w:t>
      </w:r>
    </w:p>
    <w:p>
      <w:pPr>
        <w:pStyle w:val="ListBullet"/>
      </w:pPr>
      <w:r>
        <w:t>账户删除可用</w:t>
      </w:r>
    </w:p>
    <w:p>
      <w:pPr>
        <w:pStyle w:val="ListBullet"/>
      </w:pPr>
      <w:r>
        <w:t>生成限流和预算报警启用</w:t>
      </w:r>
    </w:p>
    <w:p>
      <w:pPr>
        <w:pStyle w:val="ListBullet"/>
      </w:pPr>
      <w:r>
        <w:t>安全规则测试通过</w:t>
      </w:r>
    </w:p>
    <w:p>
      <w:pPr>
        <w:pStyle w:val="ListBullet"/>
      </w:pPr>
      <w:r>
        <w:t>Android/iOS 真机主流程通过</w:t>
      </w:r>
    </w:p>
    <w:p>
      <w:pPr>
        <w:pStyle w:val="ListBullet"/>
      </w:pPr>
      <w:r>
        <w:t>崩溃监控启用</w:t>
      </w:r>
    </w:p>
    <w:p>
      <w:pPr>
        <w:pStyle w:val="ListBullet"/>
      </w:pPr>
      <w:r>
        <w:t>版本号、签名、商店素材正确</w:t>
      </w:r>
    </w:p>
    <w:p>
      <w:pPr>
        <w:pStyle w:val="ListBullet"/>
      </w:pPr>
      <w:r>
        <w:t>具备上一版本回滚包</w:t>
      </w:r>
    </w:p>
    <w:p>
      <w:pPr>
        <w:pStyle w:val="Heading1"/>
      </w:pPr>
      <w:r>
        <w:t>附录 E：CURRENT_STATUS 模板</w:t>
      </w:r>
    </w:p>
    <w:p>
      <w:pPr>
        <w:pStyle w:val="CodeBlock"/>
      </w:pPr>
      <w:r>
        <w:t>日期：</w:t>
        <w:br/>
        <w:t>当前阶段：</w:t>
        <w:br/>
        <w:t>当前版本：</w:t>
        <w:br/>
        <w:t>已完成：</w:t>
        <w:br/>
        <w:t>正在进行：</w:t>
        <w:br/>
        <w:t>未完成：</w:t>
        <w:br/>
        <w:t>已知问题：</w:t>
        <w:br/>
        <w:t>最近可运行 commit：</w:t>
        <w:br/>
        <w:t>启动命令：</w:t>
        <w:br/>
        <w:t>测试环境：</w:t>
        <w:br/>
        <w:t>测试结果：</w:t>
        <w:br/>
        <w:t>下一步：</w:t>
        <w:br/>
        <w:t>禁止修改区域：</w:t>
      </w:r>
    </w:p>
    <w:p>
      <w:pPr>
        <w:pStyle w:val="Heading1"/>
      </w:pPr>
      <w:r>
        <w:t>附录 F：最终执行结论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D3"/>
          </w:tcPr>
          <w:p>
            <w:r/>
            <w:r>
              <w:rPr>
                <w:b/>
                <w:color w:val="1F4E79"/>
                <w:sz w:val="20"/>
              </w:rPr>
              <w:t>执行结论</w:t>
              <w:br/>
            </w:r>
            <w:r>
              <w:rPr>
                <w:sz w:val="20"/>
              </w:rPr>
              <w:t>本项目采用“先核心体验、再云数据、后安全与上架”的顺序。只要严格保持服务端密钥边界、共享 Schema、标准食材、规则引擎、数据权限和环境隔离，后续添加拍照识别、周菜单、会员和多语言时不需要推翻现有框架。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项目长期基线文档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AI 厨房助手项目开发蓝图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360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厨房助手项目开发蓝图 V2.0</dc:title>
  <dc:subject>AI 做饭 App 产品与技术执行基线</dc:subject>
  <dc:creator>OpenAI</dc:creator>
  <cp:keywords>AI厨房, React Native, Expo, Supabase, 项目蓝图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