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00"/>
      </w:tblGrid>
      <w:tr w:rsidR="00DB6A05" w:rsidTr="00DE1C16">
        <w:trPr>
          <w:trHeight w:val="620"/>
        </w:trPr>
        <w:tc>
          <w:tcPr>
            <w:tcW w:w="8100" w:type="dxa"/>
            <w:shd w:val="clear" w:color="auto" w:fill="1A2B5F"/>
          </w:tcPr>
          <w:p w:rsidR="00DB6A05" w:rsidRPr="00163E19" w:rsidRDefault="001E0A13" w:rsidP="00DE72B6">
            <w:pPr>
              <w:rPr>
                <w:rFonts w:ascii="Verdana" w:hAnsi="Verdana" w:cs="Arial"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 w:cs="Arial"/>
                <w:color w:val="FFFFFF" w:themeColor="background1"/>
                <w:sz w:val="36"/>
                <w:szCs w:val="28"/>
              </w:rPr>
              <w:t>Upload Template</w:t>
            </w:r>
          </w:p>
        </w:tc>
      </w:tr>
      <w:tr w:rsidR="002D0876" w:rsidTr="00E14130">
        <w:trPr>
          <w:trHeight w:val="77"/>
        </w:trPr>
        <w:tc>
          <w:tcPr>
            <w:tcW w:w="8100" w:type="dxa"/>
            <w:shd w:val="clear" w:color="auto" w:fill="E8ECF7"/>
            <w:hideMark/>
          </w:tcPr>
          <w:p w:rsidR="002D0876" w:rsidRDefault="00DE1C16" w:rsidP="004117E8">
            <w:pPr>
              <w:rPr>
                <w:rFonts w:ascii="Verdana" w:hAnsi="Verdana" w:cs="Arial"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Open XML is an open standard for representing word processing documents, spreadsheets, etc. Microsoft Office products use </w:t>
            </w:r>
            <w:hyperlink r:id="rId11" w:history="1">
              <w:r w:rsidRPr="00DE1C16">
                <w:rPr>
                  <w:rStyle w:val="Hyperlink"/>
                  <w:rFonts w:ascii="Verdana" w:hAnsi="Verdana" w:cs="Arial"/>
                  <w:sz w:val="16"/>
                  <w:szCs w:val="16"/>
                </w:rPr>
                <w:t>Open XML</w:t>
              </w:r>
            </w:hyperlink>
            <w:r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 as the default file format</w:t>
            </w:r>
            <w:r w:rsidR="002D0876" w:rsidRPr="004117E8">
              <w:rPr>
                <w:rFonts w:ascii="Verdana" w:hAnsi="Verdana" w:cs="Arial"/>
                <w:color w:val="000000" w:themeColor="text1"/>
                <w:sz w:val="16"/>
                <w:szCs w:val="16"/>
              </w:rPr>
              <w:t xml:space="preserve">. </w:t>
            </w:r>
          </w:p>
          <w:p w:rsidR="002D0876" w:rsidRDefault="002D0876" w:rsidP="004117E8">
            <w:pPr>
              <w:rPr>
                <w:rFonts w:ascii="Verdana" w:hAnsi="Verdana" w:cs="Arial"/>
                <w:color w:val="000000" w:themeColor="text1"/>
                <w:sz w:val="16"/>
                <w:szCs w:val="16"/>
              </w:rPr>
            </w:pPr>
          </w:p>
          <w:p w:rsidR="00DE1C16" w:rsidRPr="00DE1C16" w:rsidRDefault="00DE1C16" w:rsidP="00DE1C16">
            <w:pPr>
              <w:pStyle w:val="ListParagraph"/>
              <w:numPr>
                <w:ilvl w:val="0"/>
                <w:numId w:val="7"/>
              </w:numPr>
              <w:rPr>
                <w:rFonts w:ascii="Verdana" w:eastAsia="Calibri" w:hAnsi="Verdana" w:cs="Times New Roman"/>
                <w:bCs/>
                <w:sz w:val="16"/>
                <w:szCs w:val="16"/>
              </w:rPr>
            </w:pPr>
            <w:r w:rsidRPr="00DE1C16">
              <w:rPr>
                <w:rFonts w:ascii="Verdana" w:eastAsia="Calibri" w:hAnsi="Verdana" w:cs="Times New Roman"/>
                <w:bCs/>
                <w:sz w:val="16"/>
                <w:szCs w:val="16"/>
              </w:rPr>
              <w:t xml:space="preserve">The </w:t>
            </w:r>
            <w:hyperlink r:id="rId12" w:history="1">
              <w:r w:rsidRPr="00DE1C16">
                <w:rPr>
                  <w:rStyle w:val="Hyperlink"/>
                  <w:rFonts w:ascii="Verdana" w:eastAsia="Calibri" w:hAnsi="Verdana" w:cs="Times New Roman"/>
                  <w:bCs/>
                  <w:sz w:val="16"/>
                  <w:szCs w:val="16"/>
                </w:rPr>
                <w:t>Open XML</w:t>
              </w:r>
            </w:hyperlink>
            <w:r w:rsidRPr="00DE1C16">
              <w:rPr>
                <w:rFonts w:ascii="Verdana" w:eastAsia="Calibri" w:hAnsi="Verdana" w:cs="Times New Roman"/>
                <w:bCs/>
                <w:sz w:val="16"/>
                <w:szCs w:val="16"/>
              </w:rPr>
              <w:t xml:space="preserve"> file formats are useful for developers because they use an open standard and are based on well-known technologies: ZIP and XML.</w:t>
            </w:r>
          </w:p>
          <w:p w:rsidR="00DE1C16" w:rsidRPr="00DE1C16" w:rsidRDefault="00DE1C16" w:rsidP="00DE1C16">
            <w:pPr>
              <w:pStyle w:val="ListParagraph"/>
              <w:numPr>
                <w:ilvl w:val="0"/>
                <w:numId w:val="7"/>
              </w:numPr>
              <w:rPr>
                <w:rFonts w:ascii="Verdana" w:eastAsia="Calibri" w:hAnsi="Verdana" w:cs="Times New Roman"/>
                <w:bCs/>
                <w:sz w:val="16"/>
                <w:szCs w:val="16"/>
              </w:rPr>
            </w:pPr>
            <w:r w:rsidRPr="00DE1C16">
              <w:rPr>
                <w:rFonts w:ascii="Verdana" w:eastAsia="Calibri" w:hAnsi="Verdana" w:cs="Times New Roman"/>
                <w:bCs/>
                <w:sz w:val="16"/>
                <w:szCs w:val="16"/>
              </w:rPr>
              <w:t xml:space="preserve">The Open XML SDK 2.0 for </w:t>
            </w:r>
            <w:hyperlink r:id="rId13" w:history="1">
              <w:r w:rsidRPr="00905592">
                <w:rPr>
                  <w:rStyle w:val="Hyperlink"/>
                  <w:rFonts w:ascii="Verdana" w:eastAsia="Calibri" w:hAnsi="Verdana" w:cs="Times New Roman"/>
                  <w:bCs/>
                  <w:sz w:val="16"/>
                  <w:szCs w:val="16"/>
                </w:rPr>
                <w:t>Microsoft</w:t>
              </w:r>
            </w:hyperlink>
            <w:r w:rsidRPr="00DE1C16">
              <w:rPr>
                <w:rFonts w:ascii="Verdana" w:eastAsia="Calibri" w:hAnsi="Verdana" w:cs="Times New Roman"/>
                <w:bCs/>
                <w:sz w:val="16"/>
                <w:szCs w:val="16"/>
              </w:rPr>
              <w:t xml:space="preserve"> Office is built on top of the </w:t>
            </w:r>
            <w:proofErr w:type="spellStart"/>
            <w:r w:rsidRPr="00DE1C16">
              <w:rPr>
                <w:rFonts w:ascii="Verdana" w:eastAsia="Calibri" w:hAnsi="Verdana" w:cs="Times New Roman"/>
                <w:bCs/>
                <w:sz w:val="16"/>
                <w:szCs w:val="16"/>
              </w:rPr>
              <w:t>System.IO.Packaging</w:t>
            </w:r>
            <w:proofErr w:type="spellEnd"/>
            <w:r w:rsidRPr="00DE1C16">
              <w:rPr>
                <w:rFonts w:ascii="Verdana" w:eastAsia="Calibri" w:hAnsi="Verdana" w:cs="Times New Roman"/>
                <w:bCs/>
                <w:sz w:val="16"/>
                <w:szCs w:val="16"/>
              </w:rPr>
              <w:t xml:space="preserve"> API and provides strongly typed part classes to manipulate Open XML documents. The </w:t>
            </w:r>
            <w:r w:rsidRPr="00905592">
              <w:rPr>
                <w:rFonts w:ascii="Verdana" w:eastAsia="Calibri" w:hAnsi="Verdana" w:cs="Times New Roman"/>
                <w:bCs/>
                <w:sz w:val="16"/>
                <w:szCs w:val="16"/>
              </w:rPr>
              <w:t>SDK</w:t>
            </w:r>
            <w:r w:rsidRPr="00DE1C16">
              <w:rPr>
                <w:rFonts w:ascii="Verdana" w:eastAsia="Calibri" w:hAnsi="Verdana" w:cs="Times New Roman"/>
                <w:bCs/>
                <w:sz w:val="16"/>
                <w:szCs w:val="16"/>
              </w:rPr>
              <w:t xml:space="preserve"> also uses the .NET Framework Language-Integrated Query (LINQ) technology to provide strongly typed object access to the XML content inside the parts of Open XML documents.</w:t>
            </w:r>
          </w:p>
          <w:p w:rsidR="00C815E1" w:rsidRPr="000B7AE8" w:rsidRDefault="00DE1C16" w:rsidP="00DE1C16">
            <w:pPr>
              <w:pStyle w:val="ListParagraph"/>
              <w:numPr>
                <w:ilvl w:val="0"/>
                <w:numId w:val="7"/>
              </w:numPr>
              <w:rPr>
                <w:rFonts w:ascii="Verdana" w:hAnsi="Verdana" w:cs="Arial"/>
                <w:b/>
                <w:sz w:val="16"/>
                <w:szCs w:val="16"/>
              </w:rPr>
            </w:pPr>
            <w:r w:rsidRPr="00DE1C16">
              <w:rPr>
                <w:rFonts w:ascii="Verdana" w:eastAsia="Calibri" w:hAnsi="Verdana" w:cs="Times New Roman"/>
                <w:bCs/>
                <w:sz w:val="16"/>
                <w:szCs w:val="16"/>
              </w:rPr>
              <w:t xml:space="preserve">The </w:t>
            </w:r>
            <w:r w:rsidRPr="00905592">
              <w:rPr>
                <w:rFonts w:ascii="Verdana" w:eastAsia="Calibri" w:hAnsi="Verdana" w:cs="Times New Roman"/>
                <w:bCs/>
                <w:sz w:val="16"/>
                <w:szCs w:val="16"/>
              </w:rPr>
              <w:t>Open XML SDK 2.0</w:t>
            </w:r>
            <w:r w:rsidRPr="00DE1C16">
              <w:rPr>
                <w:rFonts w:ascii="Verdana" w:eastAsia="Calibri" w:hAnsi="Verdana" w:cs="Times New Roman"/>
                <w:bCs/>
                <w:sz w:val="16"/>
                <w:szCs w:val="16"/>
              </w:rPr>
              <w:t xml:space="preserve"> </w:t>
            </w:r>
            <w:hyperlink r:id="rId14" w:history="1">
              <w:r w:rsidRPr="00905592">
                <w:rPr>
                  <w:rStyle w:val="Hyperlink"/>
                  <w:rFonts w:ascii="Verdana" w:eastAsia="Calibri" w:hAnsi="Verdana" w:cs="Times New Roman"/>
                  <w:bCs/>
                  <w:sz w:val="16"/>
                  <w:szCs w:val="16"/>
                </w:rPr>
                <w:t>simplifies</w:t>
              </w:r>
            </w:hyperlink>
            <w:r w:rsidRPr="00DE1C16">
              <w:rPr>
                <w:rFonts w:ascii="Verdana" w:eastAsia="Calibri" w:hAnsi="Verdana" w:cs="Times New Roman"/>
                <w:bCs/>
                <w:sz w:val="16"/>
                <w:szCs w:val="16"/>
              </w:rPr>
              <w:t xml:space="preserve"> the task of manipulating Open XML packages and the underlying Open XML schema elements within a package. The Open XML Application Programming Interface (API) encapsulates many common tasks that developers perform on Open XML packages, so you can perform complex operations with just a few lines of code.</w:t>
            </w:r>
          </w:p>
        </w:tc>
      </w:tr>
    </w:tbl>
    <w:p w:rsidR="00DE72B6" w:rsidRDefault="00DE72B6" w:rsidP="00DE72B6">
      <w:pPr>
        <w:tabs>
          <w:tab w:val="center" w:pos="3507"/>
        </w:tabs>
        <w:rPr>
          <w:rFonts w:ascii="Verdana" w:hAnsi="Verdana" w:cs="Arial"/>
          <w:szCs w:val="20"/>
        </w:rPr>
      </w:pPr>
      <w:r>
        <w:rPr>
          <w:rFonts w:ascii="Verdana" w:hAnsi="Verdana" w:cs="Arial"/>
          <w:szCs w:val="20"/>
        </w:rPr>
        <w:tab/>
      </w:r>
    </w:p>
    <w:p w:rsidR="00001674" w:rsidRPr="00C62994" w:rsidRDefault="00DE72B6" w:rsidP="00DE72B6">
      <w:pPr>
        <w:tabs>
          <w:tab w:val="center" w:pos="3507"/>
        </w:tabs>
        <w:rPr>
          <w:rFonts w:ascii="Verdana" w:hAnsi="Verdana" w:cs="Arial"/>
          <w:szCs w:val="20"/>
        </w:rPr>
      </w:pPr>
      <w:bookmarkStart w:id="0" w:name="_GoBack"/>
      <w:bookmarkEnd w:id="0"/>
      <w:r>
        <w:rPr>
          <w:rFonts w:ascii="Verdana" w:hAnsi="Verdana" w:cs="Arial"/>
          <w:szCs w:val="20"/>
        </w:rPr>
        <w:br w:type="textWrapping" w:clear="all"/>
      </w:r>
    </w:p>
    <w:p w:rsidR="00B72139" w:rsidRDefault="00B72139" w:rsidP="008149A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F614F4" w:rsidRDefault="001E0A13" w:rsidP="006F6321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This </w:t>
      </w:r>
      <w:proofErr w:type="spellStart"/>
      <w:r>
        <w:rPr>
          <w:rFonts w:ascii="Verdana" w:hAnsi="Verdana" w:cs="Arial"/>
          <w:sz w:val="20"/>
          <w:szCs w:val="20"/>
        </w:rPr>
        <w:t>docx</w:t>
      </w:r>
      <w:proofErr w:type="spellEnd"/>
      <w:r>
        <w:rPr>
          <w:rFonts w:ascii="Verdana" w:hAnsi="Verdana" w:cs="Arial"/>
          <w:sz w:val="20"/>
          <w:szCs w:val="20"/>
        </w:rPr>
        <w:t xml:space="preserve"> is used as a template. In the Upload process, we convert the content of the cell above into Html. In the download process, we take the content of the cell above and put into a new .</w:t>
      </w:r>
      <w:proofErr w:type="spellStart"/>
      <w:r>
        <w:rPr>
          <w:rFonts w:ascii="Verdana" w:hAnsi="Verdana" w:cs="Arial"/>
          <w:sz w:val="20"/>
          <w:szCs w:val="20"/>
        </w:rPr>
        <w:t>docx</w:t>
      </w:r>
      <w:proofErr w:type="spellEnd"/>
      <w:r>
        <w:rPr>
          <w:rFonts w:ascii="Verdana" w:hAnsi="Verdana" w:cs="Arial"/>
          <w:sz w:val="20"/>
          <w:szCs w:val="20"/>
        </w:rPr>
        <w:t xml:space="preserve"> based on DownloadTemplate.docx</w:t>
      </w:r>
    </w:p>
    <w:sectPr w:rsidR="00F614F4" w:rsidSect="0034168B">
      <w:footerReference w:type="default" r:id="rId15"/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1E1" w:rsidRDefault="00E741E1" w:rsidP="00211210">
      <w:pPr>
        <w:spacing w:after="0" w:line="240" w:lineRule="auto"/>
      </w:pPr>
      <w:r>
        <w:separator/>
      </w:r>
    </w:p>
  </w:endnote>
  <w:endnote w:type="continuationSeparator" w:id="0">
    <w:p w:rsidR="00E741E1" w:rsidRDefault="00E741E1" w:rsidP="0021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9F" w:rsidRDefault="0066619F" w:rsidP="0066619F">
    <w:pPr>
      <w:pStyle w:val="Footer"/>
      <w:shd w:val="clear" w:color="auto" w:fill="FFFFFF" w:themeFill="background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1E1" w:rsidRDefault="00E741E1" w:rsidP="00211210">
      <w:pPr>
        <w:spacing w:after="0" w:line="240" w:lineRule="auto"/>
      </w:pPr>
      <w:r>
        <w:separator/>
      </w:r>
    </w:p>
  </w:footnote>
  <w:footnote w:type="continuationSeparator" w:id="0">
    <w:p w:rsidR="00E741E1" w:rsidRDefault="00E741E1" w:rsidP="00211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1786A"/>
    <w:multiLevelType w:val="hybridMultilevel"/>
    <w:tmpl w:val="77F0D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2554A2"/>
    <w:multiLevelType w:val="hybridMultilevel"/>
    <w:tmpl w:val="FF6EE8C4"/>
    <w:lvl w:ilvl="0" w:tplc="008C5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84AC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A66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843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9EF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128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4A1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A62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8AA674E"/>
    <w:multiLevelType w:val="hybridMultilevel"/>
    <w:tmpl w:val="D0B8E09E"/>
    <w:lvl w:ilvl="0" w:tplc="BB462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316FC"/>
    <w:multiLevelType w:val="hybridMultilevel"/>
    <w:tmpl w:val="E234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6F2DCB"/>
    <w:multiLevelType w:val="hybridMultilevel"/>
    <w:tmpl w:val="E1949108"/>
    <w:lvl w:ilvl="0" w:tplc="91307D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196F4B"/>
    <w:multiLevelType w:val="hybridMultilevel"/>
    <w:tmpl w:val="AD10BB32"/>
    <w:lvl w:ilvl="0" w:tplc="008C5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3A6E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AC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A66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843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9EF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128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4A1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A62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862"/>
    <w:rsid w:val="00001674"/>
    <w:rsid w:val="00007D5E"/>
    <w:rsid w:val="000154AB"/>
    <w:rsid w:val="0002281E"/>
    <w:rsid w:val="00022852"/>
    <w:rsid w:val="00023286"/>
    <w:rsid w:val="00026198"/>
    <w:rsid w:val="00046898"/>
    <w:rsid w:val="00056BAB"/>
    <w:rsid w:val="00064FDF"/>
    <w:rsid w:val="000700C8"/>
    <w:rsid w:val="00087ED2"/>
    <w:rsid w:val="000B1113"/>
    <w:rsid w:val="000B1215"/>
    <w:rsid w:val="000B4747"/>
    <w:rsid w:val="000B7AE8"/>
    <w:rsid w:val="000D3215"/>
    <w:rsid w:val="000D5491"/>
    <w:rsid w:val="000F0BB0"/>
    <w:rsid w:val="000F7BB7"/>
    <w:rsid w:val="00126A39"/>
    <w:rsid w:val="00163E19"/>
    <w:rsid w:val="00190873"/>
    <w:rsid w:val="001C4484"/>
    <w:rsid w:val="001D0613"/>
    <w:rsid w:val="001D2CBF"/>
    <w:rsid w:val="001E0A13"/>
    <w:rsid w:val="001E1CEE"/>
    <w:rsid w:val="001E29B3"/>
    <w:rsid w:val="001E3ADD"/>
    <w:rsid w:val="00207A7E"/>
    <w:rsid w:val="00211210"/>
    <w:rsid w:val="002506DC"/>
    <w:rsid w:val="00282C3B"/>
    <w:rsid w:val="00291A1E"/>
    <w:rsid w:val="002950B2"/>
    <w:rsid w:val="002C2EA3"/>
    <w:rsid w:val="002D0876"/>
    <w:rsid w:val="002E0E2C"/>
    <w:rsid w:val="002E6F8B"/>
    <w:rsid w:val="002F6EF7"/>
    <w:rsid w:val="0034168B"/>
    <w:rsid w:val="00356172"/>
    <w:rsid w:val="003A4862"/>
    <w:rsid w:val="003A7D53"/>
    <w:rsid w:val="003B413E"/>
    <w:rsid w:val="003C3B43"/>
    <w:rsid w:val="003F0A6D"/>
    <w:rsid w:val="003F2C6E"/>
    <w:rsid w:val="003F7B67"/>
    <w:rsid w:val="004117E8"/>
    <w:rsid w:val="00424832"/>
    <w:rsid w:val="00424F0E"/>
    <w:rsid w:val="00435A0E"/>
    <w:rsid w:val="004507EC"/>
    <w:rsid w:val="00454E03"/>
    <w:rsid w:val="00474D1E"/>
    <w:rsid w:val="004870C6"/>
    <w:rsid w:val="00494767"/>
    <w:rsid w:val="004A006D"/>
    <w:rsid w:val="004B1517"/>
    <w:rsid w:val="004B4FAA"/>
    <w:rsid w:val="004C645B"/>
    <w:rsid w:val="004D2816"/>
    <w:rsid w:val="004F3205"/>
    <w:rsid w:val="005118BC"/>
    <w:rsid w:val="00514386"/>
    <w:rsid w:val="00517693"/>
    <w:rsid w:val="00526CEC"/>
    <w:rsid w:val="005273DC"/>
    <w:rsid w:val="00537EF6"/>
    <w:rsid w:val="005404BF"/>
    <w:rsid w:val="0056025F"/>
    <w:rsid w:val="005759DA"/>
    <w:rsid w:val="005C0C14"/>
    <w:rsid w:val="005C4ABD"/>
    <w:rsid w:val="005D5F5E"/>
    <w:rsid w:val="005E2248"/>
    <w:rsid w:val="005F5567"/>
    <w:rsid w:val="00602A55"/>
    <w:rsid w:val="00605D15"/>
    <w:rsid w:val="00613C15"/>
    <w:rsid w:val="00625B3C"/>
    <w:rsid w:val="006411C5"/>
    <w:rsid w:val="006431C6"/>
    <w:rsid w:val="00660269"/>
    <w:rsid w:val="0066619F"/>
    <w:rsid w:val="00677D45"/>
    <w:rsid w:val="0069359B"/>
    <w:rsid w:val="006A4D45"/>
    <w:rsid w:val="006B1B43"/>
    <w:rsid w:val="006B7A5F"/>
    <w:rsid w:val="006C3520"/>
    <w:rsid w:val="006C4779"/>
    <w:rsid w:val="006C66BA"/>
    <w:rsid w:val="006D69A1"/>
    <w:rsid w:val="006D7744"/>
    <w:rsid w:val="006E6A44"/>
    <w:rsid w:val="006F6321"/>
    <w:rsid w:val="006F6A34"/>
    <w:rsid w:val="006F7246"/>
    <w:rsid w:val="00704CE0"/>
    <w:rsid w:val="00715446"/>
    <w:rsid w:val="00724A43"/>
    <w:rsid w:val="007347AA"/>
    <w:rsid w:val="0073599C"/>
    <w:rsid w:val="00766FA6"/>
    <w:rsid w:val="00776CB7"/>
    <w:rsid w:val="007829B8"/>
    <w:rsid w:val="007B744B"/>
    <w:rsid w:val="007D10B1"/>
    <w:rsid w:val="007D30D4"/>
    <w:rsid w:val="007E0BBA"/>
    <w:rsid w:val="007E2F8B"/>
    <w:rsid w:val="00801EEC"/>
    <w:rsid w:val="00813867"/>
    <w:rsid w:val="008149AA"/>
    <w:rsid w:val="00842036"/>
    <w:rsid w:val="0085132E"/>
    <w:rsid w:val="008520EB"/>
    <w:rsid w:val="00861AD6"/>
    <w:rsid w:val="008654F4"/>
    <w:rsid w:val="00884CA9"/>
    <w:rsid w:val="00887C8E"/>
    <w:rsid w:val="008B7C0B"/>
    <w:rsid w:val="008D2E78"/>
    <w:rsid w:val="008F25F0"/>
    <w:rsid w:val="00905592"/>
    <w:rsid w:val="00920C7E"/>
    <w:rsid w:val="009212B6"/>
    <w:rsid w:val="0092664B"/>
    <w:rsid w:val="009279DE"/>
    <w:rsid w:val="009333A3"/>
    <w:rsid w:val="0093623A"/>
    <w:rsid w:val="009505A8"/>
    <w:rsid w:val="00954E56"/>
    <w:rsid w:val="00986473"/>
    <w:rsid w:val="009867F3"/>
    <w:rsid w:val="009979F5"/>
    <w:rsid w:val="009B104E"/>
    <w:rsid w:val="009D0F2C"/>
    <w:rsid w:val="00A172E7"/>
    <w:rsid w:val="00A211CD"/>
    <w:rsid w:val="00A26E22"/>
    <w:rsid w:val="00A36092"/>
    <w:rsid w:val="00A620AB"/>
    <w:rsid w:val="00A77E1A"/>
    <w:rsid w:val="00A87CF5"/>
    <w:rsid w:val="00AC6B9D"/>
    <w:rsid w:val="00AD0E2F"/>
    <w:rsid w:val="00AE2586"/>
    <w:rsid w:val="00AF316D"/>
    <w:rsid w:val="00AF377D"/>
    <w:rsid w:val="00AF62CF"/>
    <w:rsid w:val="00B03C52"/>
    <w:rsid w:val="00B107F0"/>
    <w:rsid w:val="00B149E7"/>
    <w:rsid w:val="00B20EF2"/>
    <w:rsid w:val="00B27A09"/>
    <w:rsid w:val="00B36F2D"/>
    <w:rsid w:val="00B53C49"/>
    <w:rsid w:val="00B549FC"/>
    <w:rsid w:val="00B61C19"/>
    <w:rsid w:val="00B65414"/>
    <w:rsid w:val="00B65F46"/>
    <w:rsid w:val="00B71C91"/>
    <w:rsid w:val="00B72139"/>
    <w:rsid w:val="00B74049"/>
    <w:rsid w:val="00B83394"/>
    <w:rsid w:val="00B85D0B"/>
    <w:rsid w:val="00B93503"/>
    <w:rsid w:val="00B93F4B"/>
    <w:rsid w:val="00B9489D"/>
    <w:rsid w:val="00BA766C"/>
    <w:rsid w:val="00BB0570"/>
    <w:rsid w:val="00C02589"/>
    <w:rsid w:val="00C079E9"/>
    <w:rsid w:val="00C3576B"/>
    <w:rsid w:val="00C62994"/>
    <w:rsid w:val="00C815E1"/>
    <w:rsid w:val="00C876C1"/>
    <w:rsid w:val="00C94DDA"/>
    <w:rsid w:val="00CA1828"/>
    <w:rsid w:val="00CD12B0"/>
    <w:rsid w:val="00CD30A2"/>
    <w:rsid w:val="00CD74E5"/>
    <w:rsid w:val="00CE0017"/>
    <w:rsid w:val="00CE2178"/>
    <w:rsid w:val="00CF294A"/>
    <w:rsid w:val="00D14961"/>
    <w:rsid w:val="00D21425"/>
    <w:rsid w:val="00D23BC3"/>
    <w:rsid w:val="00D3339B"/>
    <w:rsid w:val="00D44BB5"/>
    <w:rsid w:val="00D52E24"/>
    <w:rsid w:val="00D6096C"/>
    <w:rsid w:val="00D716D6"/>
    <w:rsid w:val="00D7794C"/>
    <w:rsid w:val="00DA03D5"/>
    <w:rsid w:val="00DB4EF4"/>
    <w:rsid w:val="00DB6A05"/>
    <w:rsid w:val="00DD0248"/>
    <w:rsid w:val="00DE1C16"/>
    <w:rsid w:val="00DE72B6"/>
    <w:rsid w:val="00E03396"/>
    <w:rsid w:val="00E06D56"/>
    <w:rsid w:val="00E14130"/>
    <w:rsid w:val="00E741E1"/>
    <w:rsid w:val="00E754F3"/>
    <w:rsid w:val="00EA4DEB"/>
    <w:rsid w:val="00ED1B59"/>
    <w:rsid w:val="00EE254D"/>
    <w:rsid w:val="00EE5654"/>
    <w:rsid w:val="00EF1025"/>
    <w:rsid w:val="00F1621C"/>
    <w:rsid w:val="00F32685"/>
    <w:rsid w:val="00F33D99"/>
    <w:rsid w:val="00F4511D"/>
    <w:rsid w:val="00F52591"/>
    <w:rsid w:val="00F54DC7"/>
    <w:rsid w:val="00F614F4"/>
    <w:rsid w:val="00F91388"/>
    <w:rsid w:val="00F961E2"/>
    <w:rsid w:val="00FA2359"/>
    <w:rsid w:val="00FC2D21"/>
    <w:rsid w:val="00FC62AE"/>
    <w:rsid w:val="00FE09C0"/>
    <w:rsid w:val="00FE1AB9"/>
    <w:rsid w:val="00FE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EE0BDA-5018-4AE2-9E10-0E789A5B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48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1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2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EF7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D149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27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77E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7E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E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E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E1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1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210"/>
  </w:style>
  <w:style w:type="paragraph" w:styleId="Footer">
    <w:name w:val="footer"/>
    <w:basedOn w:val="Normal"/>
    <w:link w:val="FooterChar"/>
    <w:uiPriority w:val="99"/>
    <w:unhideWhenUsed/>
    <w:rsid w:val="00211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6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microsoft.com/en-us/default.asp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bing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icrosoft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support.micro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8B44B840DEE47B1670D494F826C26" ma:contentTypeVersion="0" ma:contentTypeDescription="Create a new document." ma:contentTypeScope="" ma:versionID="dd9c2ecf906cf2a076713307414b4e33">
  <xsd:schema xmlns:xsd="http://www.w3.org/2001/XMLSchema" xmlns:xs="http://www.w3.org/2001/XMLSchema" xmlns:p="http://schemas.microsoft.com/office/2006/metadata/properties" xmlns:ns2="230e9df3-be65-4c73-a93b-d1236ebd677e" targetNamespace="http://schemas.microsoft.com/office/2006/metadata/properties" ma:root="true" ma:fieldsID="b22229df2f2f3d881497d4240c8aa931" ns2:_=""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38adacc9-cfac-43eb-affc-b1fbfeb0e5b7}" ma:internalName="TaxCatchAll" ma:showField="CatchAllData" ma:web="3cb3f259-c570-43ee-b664-75ae9bbfa0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38adacc9-cfac-43eb-affc-b1fbfeb0e5b7}" ma:internalName="TaxCatchAllLabel" ma:readOnly="true" ma:showField="CatchAllDataLabel" ma:web="3cb3f259-c570-43ee-b664-75ae9bbfa0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230e9df3-be65-4c73-a93b-d1236ebd677e">
      <Terms xmlns="http://schemas.microsoft.com/office/infopath/2007/PartnerControls"/>
    </TaxKeywordTaxHTField>
    <TaxCatchAll xmlns="230e9df3-be65-4c73-a93b-d1236ebd677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DCFA9-BC10-43B0-85F1-21EA8613E3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3A05E-3DF1-4104-9539-673CBE82E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711D-7CB6-4224-A2B3-1BC03B0F0144}">
  <ds:schemaRefs>
    <ds:schemaRef ds:uri="http://schemas.microsoft.com/office/2006/metadata/properties"/>
    <ds:schemaRef ds:uri="http://schemas.microsoft.com/office/infopath/2007/PartnerControls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430A518-AD81-47BF-863B-5F6AA7E58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Omar Villavicencio-Calderon</cp:lastModifiedBy>
  <cp:revision>62</cp:revision>
  <cp:lastPrinted>2012-02-06T21:59:00Z</cp:lastPrinted>
  <dcterms:created xsi:type="dcterms:W3CDTF">2012-03-07T14:41:00Z</dcterms:created>
  <dcterms:modified xsi:type="dcterms:W3CDTF">2013-03-01T02:05:00Z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0x0101006678B44B840DEE47B1670D494F826C26</vt:lpwstr>
  </property>
</Properties>
</file>