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7C0" w:rsidRDefault="008F47C0" w:rsidP="00C223FF">
      <w:pPr>
        <w:pStyle w:val="Title"/>
      </w:pPr>
      <w:r>
        <w:t xml:space="preserve">Visual Studio </w:t>
      </w:r>
      <w:r w:rsidR="00F67531">
        <w:t>S</w:t>
      </w:r>
      <w:r w:rsidR="002E6EDE">
        <w:t>ample Debug Engine Walkthrough 2 – Modules and Threads</w:t>
      </w:r>
    </w:p>
    <w:p w:rsidR="008F47C0" w:rsidRPr="00602213" w:rsidRDefault="00602213" w:rsidP="008F47C0">
      <w:pPr>
        <w:rPr>
          <w:i/>
        </w:rPr>
      </w:pPr>
      <w:r w:rsidRPr="00602213">
        <w:rPr>
          <w:i/>
        </w:rPr>
        <w:t>Jackson Davis – Software Engineer, Visual Studio Debugger</w:t>
      </w:r>
    </w:p>
    <w:p w:rsidR="00323BAA" w:rsidRDefault="002E6EDE" w:rsidP="008F47C0">
      <w:r>
        <w:t xml:space="preserve">This walkthrough describes how modules and threads are represented to the Visual Studio Debugger UI in the Visual Studio Debug Engine Sample available for download at </w:t>
      </w:r>
      <w:hyperlink r:id="rId5" w:history="1">
        <w:r w:rsidRPr="00BD5EC4">
          <w:rPr>
            <w:rStyle w:val="Hyperlink"/>
          </w:rPr>
          <w:t>http://code.msdn.microsoft.com/debugenginesample</w:t>
        </w:r>
      </w:hyperlink>
      <w:r>
        <w:t>. This document is an extension to the first walkthrough of the sample available for download at the sample location. Walkthrough 1 contains a section describing the architecture of debug engines in Visual Studio and the architecture of the debug engine sample. This walkthrough as</w:t>
      </w:r>
      <w:r w:rsidR="009A38D7">
        <w:t xml:space="preserve">sumes you are familiar with the concepts </w:t>
      </w:r>
      <w:r>
        <w:t xml:space="preserve">of that </w:t>
      </w:r>
      <w:r w:rsidR="00D31B72">
        <w:t>walkthrough and have setup the debug engine sample as described in the “Getting Started” section of Walkthrough 1.</w:t>
      </w:r>
      <w:r w:rsidR="009A38D7">
        <w:t xml:space="preserve"> </w:t>
      </w:r>
    </w:p>
    <w:p w:rsidR="00FF758E" w:rsidRDefault="00FF758E" w:rsidP="00FF758E">
      <w:pPr>
        <w:pStyle w:val="Heading1"/>
      </w:pPr>
      <w:r>
        <w:t>Module Loads</w:t>
      </w:r>
    </w:p>
    <w:p w:rsidR="00B4023E" w:rsidRDefault="00495E12" w:rsidP="005A42E7">
      <w:r>
        <w:t xml:space="preserve">The Visual Studio Debugger </w:t>
      </w:r>
      <w:r w:rsidR="00153313">
        <w:t>becomes aware of</w:t>
      </w:r>
      <w:r>
        <w:t xml:space="preserve"> the modules in the debuggee</w:t>
      </w:r>
      <w:r w:rsidR="00153313">
        <w:t xml:space="preserve"> process when an instance of </w:t>
      </w:r>
      <w:r w:rsidR="00153313" w:rsidRPr="00023B8C">
        <w:t>IDebugModuleLoadEvent2</w:t>
      </w:r>
      <w:r w:rsidR="00153313">
        <w:t xml:space="preserve"> is sent from the debug engine to the SDM. </w:t>
      </w:r>
      <w:r w:rsidR="005E26AE">
        <w:t xml:space="preserve"> Visual Studio can retrieve module information after the event by using the </w:t>
      </w:r>
      <w:r w:rsidR="00AE346D">
        <w:t xml:space="preserve">module </w:t>
      </w:r>
      <w:r>
        <w:t xml:space="preserve">enumeration </w:t>
      </w:r>
      <w:r w:rsidR="00AE346D">
        <w:t>returned from IDebugProgram2::EnumModules.</w:t>
      </w:r>
    </w:p>
    <w:p w:rsidR="00C4405E" w:rsidRDefault="00506A99" w:rsidP="005A42E7">
      <w:r>
        <w:t xml:space="preserve">The Win32 debugging API notifies the sample debug engine of a module load </w:t>
      </w:r>
      <w:r w:rsidR="009A38D7">
        <w:t xml:space="preserve">via WaitForDebugEvent. </w:t>
      </w:r>
      <w:r w:rsidR="00E14A84">
        <w:t>In this case, the DEBUG_EVENT structure’s union field</w:t>
      </w:r>
      <w:r>
        <w:t xml:space="preserve"> will be an instance </w:t>
      </w:r>
      <w:r w:rsidR="00ED69FD">
        <w:t xml:space="preserve">of </w:t>
      </w:r>
      <w:r w:rsidR="00E14A84" w:rsidRPr="00E14A84">
        <w:t>LOAD_DLL_DEBUG_INFO</w:t>
      </w:r>
      <w:r w:rsidR="00E14A84">
        <w:t xml:space="preserve">. </w:t>
      </w:r>
      <w:r w:rsidR="001952E5">
        <w:t xml:space="preserve"> </w:t>
      </w:r>
      <w:r w:rsidR="001952E5" w:rsidRPr="00E14A84">
        <w:t>LOAD_DLL_DEBUG_INFO</w:t>
      </w:r>
      <w:r w:rsidR="001952E5">
        <w:t xml:space="preserve"> </w:t>
      </w:r>
      <w:r w:rsidR="00643332">
        <w:t>contains several important bits of information about the module</w:t>
      </w:r>
      <w:r w:rsidR="00A16C3C">
        <w:t xml:space="preserve"> including the base address of the dll, the size of the dll, an open hFile to the dll’s module on disk</w:t>
      </w:r>
      <w:r w:rsidR="00C4405E">
        <w:t>.</w:t>
      </w:r>
    </w:p>
    <w:p w:rsidR="00A16C3C" w:rsidRDefault="00023B8C" w:rsidP="005A42E7">
      <w:r>
        <w:t xml:space="preserve">When WaitForDebugEvent returns a module load, the sample engine adds the module to its collection of modules and sends an instance of </w:t>
      </w:r>
      <w:r w:rsidRPr="00023B8C">
        <w:t>IDebugModuleLoadEvent2</w:t>
      </w:r>
      <w:r>
        <w:t xml:space="preserve"> to the SDM. </w:t>
      </w:r>
      <w:r w:rsidR="001A29BD">
        <w:t xml:space="preserve">This collection of modules is used by AD7Engine’s implementation of IDebugProgram2::EnumModules to </w:t>
      </w:r>
      <w:r w:rsidR="004916E8">
        <w:t>construct a module enumeration when the UI requests it.</w:t>
      </w:r>
    </w:p>
    <w:p w:rsidR="00F523B6" w:rsidRDefault="00FB7368" w:rsidP="005A42E7">
      <w:r>
        <w:t xml:space="preserve">To step through a module load in the sample engine, open the debug engine solution in Visual Studio, open WorkerAPI.cpp in Microsoft.VisualStudio.Debugger.SampleEngineWorker, </w:t>
      </w:r>
      <w:r w:rsidR="0053769E">
        <w:t xml:space="preserve">and </w:t>
      </w:r>
      <w:r>
        <w:t xml:space="preserve">navigate to </w:t>
      </w:r>
      <w:r w:rsidRPr="00FB7368">
        <w:t>DebuggedProcess::DispatchDebugEvent</w:t>
      </w:r>
      <w:r w:rsidR="00B44C10">
        <w:t xml:space="preserve"> method.</w:t>
      </w:r>
      <w:r w:rsidR="00F523B6">
        <w:t xml:space="preserve"> </w:t>
      </w:r>
      <w:r w:rsidR="004A3D66">
        <w:t xml:space="preserve">As discussed in Walkthrough1, DispatchDebugEvent is a large switch statement which switches on dwEventCode field of </w:t>
      </w:r>
      <w:r w:rsidR="00AF26FE">
        <w:t xml:space="preserve">the DEBUG_EVENT structure. </w:t>
      </w:r>
      <w:r w:rsidR="007B136E">
        <w:t xml:space="preserve">For this portion of the walkthrough, we are interested in </w:t>
      </w:r>
      <w:r w:rsidR="007B136E" w:rsidRPr="007B136E">
        <w:t>LOAD_DLL_DEBUG_EVENT</w:t>
      </w:r>
      <w:r w:rsidR="007B136E">
        <w:t xml:space="preserve">. </w:t>
      </w:r>
    </w:p>
    <w:p w:rsidR="00F523B6" w:rsidRDefault="00F523B6" w:rsidP="00F523B6">
      <w:pPr>
        <w:pStyle w:val="ListParagraph"/>
        <w:numPr>
          <w:ilvl w:val="0"/>
          <w:numId w:val="16"/>
        </w:numPr>
      </w:pPr>
      <w:r>
        <w:t xml:space="preserve">Set a breakpoint in the switch statement after the </w:t>
      </w:r>
      <w:r w:rsidRPr="007B136E">
        <w:t>LOAD_DLL_DEBUG_EVENT</w:t>
      </w:r>
      <w:r w:rsidR="009B3745">
        <w:t xml:space="preserve"> case statement</w:t>
      </w:r>
    </w:p>
    <w:p w:rsidR="00726694" w:rsidRDefault="00726694" w:rsidP="00726694">
      <w:pPr>
        <w:pStyle w:val="ListParagraph"/>
      </w:pPr>
      <w:r>
        <w:rPr>
          <w:noProof/>
        </w:rPr>
        <w:lastRenderedPageBreak/>
        <w:drawing>
          <wp:inline distT="0" distB="0" distL="0" distR="0">
            <wp:extent cx="5943600" cy="2923938"/>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943600" cy="2923938"/>
                    </a:xfrm>
                    <a:prstGeom prst="rect">
                      <a:avLst/>
                    </a:prstGeom>
                    <a:noFill/>
                    <a:ln w="9525">
                      <a:noFill/>
                      <a:miter lim="800000"/>
                      <a:headEnd/>
                      <a:tailEnd/>
                    </a:ln>
                  </pic:spPr>
                </pic:pic>
              </a:graphicData>
            </a:graphic>
          </wp:inline>
        </w:drawing>
      </w:r>
    </w:p>
    <w:p w:rsidR="00AF081D" w:rsidRDefault="00AF081D" w:rsidP="00AF081D">
      <w:pPr>
        <w:pStyle w:val="ListParagraph"/>
      </w:pPr>
    </w:p>
    <w:p w:rsidR="009B3745" w:rsidRDefault="00AF081D" w:rsidP="00F523B6">
      <w:pPr>
        <w:pStyle w:val="ListParagraph"/>
        <w:numPr>
          <w:ilvl w:val="0"/>
          <w:numId w:val="16"/>
        </w:numPr>
      </w:pPr>
      <w:r>
        <w:t xml:space="preserve">Hit F5 to start </w:t>
      </w:r>
      <w:proofErr w:type="gramStart"/>
      <w:r>
        <w:t>debugging .</w:t>
      </w:r>
      <w:proofErr w:type="gramEnd"/>
      <w:r>
        <w:t xml:space="preserve"> A new instance of Visual Studio should launch under the debugger.</w:t>
      </w:r>
    </w:p>
    <w:p w:rsidR="00AF081D" w:rsidRDefault="00AF081D" w:rsidP="00F523B6">
      <w:pPr>
        <w:pStyle w:val="ListParagraph"/>
        <w:numPr>
          <w:ilvl w:val="0"/>
          <w:numId w:val="16"/>
        </w:numPr>
      </w:pPr>
      <w:r>
        <w:t xml:space="preserve">Create a new Visual C++ project (call it </w:t>
      </w:r>
      <w:proofErr w:type="spellStart"/>
      <w:r>
        <w:t>testproject</w:t>
      </w:r>
      <w:proofErr w:type="spellEnd"/>
      <w:r>
        <w:t>) and add some code to it.</w:t>
      </w:r>
    </w:p>
    <w:p w:rsidR="009E7927" w:rsidRDefault="009E7927" w:rsidP="00F523B6">
      <w:pPr>
        <w:pStyle w:val="ListParagraph"/>
        <w:numPr>
          <w:ilvl w:val="0"/>
          <w:numId w:val="16"/>
        </w:numPr>
      </w:pPr>
      <w:r>
        <w:t>Click on the Tools-&gt;</w:t>
      </w:r>
      <w:proofErr w:type="spellStart"/>
      <w:r>
        <w:t>ProjectLauncher</w:t>
      </w:r>
      <w:proofErr w:type="spellEnd"/>
      <w:r>
        <w:t xml:space="preserve"> menu option in the ne</w:t>
      </w:r>
      <w:r w:rsidR="00D27BEE">
        <w:t>w instance of Visual Studio</w:t>
      </w:r>
    </w:p>
    <w:p w:rsidR="00D27BEE" w:rsidRDefault="00D27BEE" w:rsidP="00F523B6">
      <w:pPr>
        <w:pStyle w:val="ListParagraph"/>
        <w:numPr>
          <w:ilvl w:val="0"/>
          <w:numId w:val="16"/>
        </w:numPr>
      </w:pPr>
      <w:r>
        <w:t xml:space="preserve">The </w:t>
      </w:r>
      <w:proofErr w:type="spellStart"/>
      <w:r>
        <w:t>ProjectLauncher</w:t>
      </w:r>
      <w:proofErr w:type="spellEnd"/>
      <w:r>
        <w:t xml:space="preserve"> form should now launch:</w:t>
      </w:r>
    </w:p>
    <w:p w:rsidR="00D27BEE" w:rsidRDefault="00867817" w:rsidP="00D27BEE">
      <w:pPr>
        <w:pStyle w:val="ListParagraph"/>
      </w:pPr>
      <w:r>
        <w:rPr>
          <w:noProof/>
        </w:rPr>
        <w:drawing>
          <wp:inline distT="0" distB="0" distL="0" distR="0">
            <wp:extent cx="4676775" cy="1752600"/>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676775" cy="1752600"/>
                    </a:xfrm>
                    <a:prstGeom prst="rect">
                      <a:avLst/>
                    </a:prstGeom>
                    <a:noFill/>
                    <a:ln w="9525">
                      <a:noFill/>
                      <a:miter lim="800000"/>
                      <a:headEnd/>
                      <a:tailEnd/>
                    </a:ln>
                  </pic:spPr>
                </pic:pic>
              </a:graphicData>
            </a:graphic>
          </wp:inline>
        </w:drawing>
      </w:r>
    </w:p>
    <w:p w:rsidR="00D27BEE" w:rsidRDefault="00867817" w:rsidP="00F523B6">
      <w:pPr>
        <w:pStyle w:val="ListParagraph"/>
        <w:numPr>
          <w:ilvl w:val="0"/>
          <w:numId w:val="16"/>
        </w:numPr>
      </w:pPr>
      <w:r>
        <w:t xml:space="preserve">Select your project in the dropdown and click on the Launch button </w:t>
      </w:r>
    </w:p>
    <w:p w:rsidR="00E206F4" w:rsidRDefault="00E206F4" w:rsidP="00F523B6">
      <w:pPr>
        <w:pStyle w:val="ListParagraph"/>
        <w:numPr>
          <w:ilvl w:val="0"/>
          <w:numId w:val="16"/>
        </w:numPr>
      </w:pPr>
      <w:r>
        <w:t>Visual Studio should now launch the Visual C++ project and enter debug mode</w:t>
      </w:r>
      <w:r w:rsidR="00A43D6B">
        <w:t xml:space="preserve"> (as described in Walkthrough1).</w:t>
      </w:r>
    </w:p>
    <w:p w:rsidR="00C24EE1" w:rsidRDefault="00C24EE1" w:rsidP="00F523B6">
      <w:pPr>
        <w:pStyle w:val="ListParagraph"/>
        <w:numPr>
          <w:ilvl w:val="0"/>
          <w:numId w:val="16"/>
        </w:numPr>
      </w:pPr>
      <w:r>
        <w:t>The breakpoint you set in Dispat</w:t>
      </w:r>
      <w:r w:rsidR="00CB3BD7">
        <w:t>chDebugEvent should now get hit</w:t>
      </w:r>
      <w:r w:rsidR="002A289D">
        <w:br/>
      </w:r>
      <w:r w:rsidR="002A289D">
        <w:rPr>
          <w:noProof/>
        </w:rPr>
        <w:drawing>
          <wp:inline distT="0" distB="0" distL="0" distR="0">
            <wp:extent cx="5943600" cy="1160241"/>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943600" cy="1160241"/>
                    </a:xfrm>
                    <a:prstGeom prst="rect">
                      <a:avLst/>
                    </a:prstGeom>
                    <a:noFill/>
                    <a:ln w="9525">
                      <a:noFill/>
                      <a:miter lim="800000"/>
                      <a:headEnd/>
                      <a:tailEnd/>
                    </a:ln>
                  </pic:spPr>
                </pic:pic>
              </a:graphicData>
            </a:graphic>
          </wp:inline>
        </w:drawing>
      </w:r>
    </w:p>
    <w:p w:rsidR="009E27AC" w:rsidRDefault="009E27AC" w:rsidP="009E27AC">
      <w:pPr>
        <w:ind w:left="360"/>
      </w:pPr>
    </w:p>
    <w:p w:rsidR="00D27BEE" w:rsidRDefault="00EF207B" w:rsidP="00D27BEE">
      <w:r>
        <w:lastRenderedPageBreak/>
        <w:t xml:space="preserve">The </w:t>
      </w:r>
      <w:r w:rsidR="006E75D8">
        <w:t>sample debug engine will</w:t>
      </w:r>
      <w:r>
        <w:t xml:space="preserve"> now create an instance of </w:t>
      </w:r>
      <w:r w:rsidR="00E13D3A">
        <w:t xml:space="preserve">DebuggedModule which </w:t>
      </w:r>
      <w:r w:rsidR="00340086">
        <w:t>represents the</w:t>
      </w:r>
      <w:r>
        <w:t xml:space="preserve"> module </w:t>
      </w:r>
      <w:r w:rsidR="00A40B5C">
        <w:t xml:space="preserve">in the debuggee </w:t>
      </w:r>
      <w:r>
        <w:t xml:space="preserve">to the debug engine sample. </w:t>
      </w:r>
      <w:r w:rsidR="009310BA">
        <w:t xml:space="preserve">After creating the instance of DebuggedModule, the </w:t>
      </w:r>
      <w:r w:rsidR="00B76B7B">
        <w:t xml:space="preserve">sample debug engine sends the module load event and a symbol search event to the SDM. </w:t>
      </w:r>
    </w:p>
    <w:p w:rsidR="00022A34" w:rsidRDefault="00022A34" w:rsidP="00D27BEE">
      <w:r>
        <w:t>If you step into the call to CreateModule from DispatchDebugEvent, you can see the sample engine goes to a lot</w:t>
      </w:r>
      <w:r w:rsidR="00F5030A">
        <w:t xml:space="preserve"> of trouble to convert from the</w:t>
      </w:r>
      <w:r>
        <w:t xml:space="preserve"> </w:t>
      </w:r>
      <w:r w:rsidR="00F5030A">
        <w:t>module base address</w:t>
      </w:r>
      <w:r w:rsidR="004917AA">
        <w:t xml:space="preserve"> and hFile</w:t>
      </w:r>
      <w:r w:rsidR="00F5030A">
        <w:t xml:space="preserve"> to the full-path of the module on disk. </w:t>
      </w:r>
      <w:r w:rsidR="002D53DC">
        <w:t xml:space="preserve">Once it has obtained to module’s path, </w:t>
      </w:r>
      <w:r w:rsidR="0071152E">
        <w:t xml:space="preserve">it reads in the </w:t>
      </w:r>
      <w:r w:rsidR="0071152E" w:rsidRPr="0071152E">
        <w:t>IMAGE_NT_HEADERS</w:t>
      </w:r>
      <w:r w:rsidR="0071152E">
        <w:t xml:space="preserve"> from the PE header to obtain the file size in bytes. </w:t>
      </w:r>
      <w:r w:rsidR="006C5FC0">
        <w:t xml:space="preserve"> It then adds the module to two collections: the address map</w:t>
      </w:r>
      <w:r w:rsidR="00A80184">
        <w:t>,</w:t>
      </w:r>
      <w:r w:rsidR="006C5FC0">
        <w:t xml:space="preserve"> which maps the address space taken up by the binaries code (base address + size)</w:t>
      </w:r>
      <w:r w:rsidR="00EF0A57">
        <w:t>,</w:t>
      </w:r>
      <w:r w:rsidR="006C5FC0">
        <w:t xml:space="preserve"> and the </w:t>
      </w:r>
      <w:r w:rsidR="00A273BE">
        <w:t>linked list of the modules in the debuggee.</w:t>
      </w:r>
    </w:p>
    <w:p w:rsidR="0078600C" w:rsidRDefault="00506DB8" w:rsidP="00D27BEE">
      <w:r>
        <w:t>Once the DebuggedModule object is loaded, two events are</w:t>
      </w:r>
      <w:r w:rsidR="00437AD8">
        <w:t xml:space="preserve"> sent to the managed front-end: The mod-load event and the symbol search event.</w:t>
      </w:r>
      <w:r w:rsidR="00B5712E">
        <w:t xml:space="preserve"> The handler for the mod-load (EngineCallback.cs OnModuleLoad) constructs an instance of AD7Module and places it in the Client field of the DebuggedModule. </w:t>
      </w:r>
      <w:r w:rsidR="0078600C">
        <w:t xml:space="preserve"> AD7Module implements the IDebugModule2, and </w:t>
      </w:r>
      <w:proofErr w:type="gramStart"/>
      <w:r w:rsidR="0078600C" w:rsidRPr="0078600C">
        <w:t>IDebugModule3</w:t>
      </w:r>
      <w:r w:rsidR="00EC502E">
        <w:t xml:space="preserve">  AD7</w:t>
      </w:r>
      <w:proofErr w:type="gramEnd"/>
      <w:r w:rsidR="00EC502E">
        <w:t xml:space="preserve"> interfaces.</w:t>
      </w:r>
    </w:p>
    <w:p w:rsidR="008446A2" w:rsidRDefault="00860173" w:rsidP="00D27BEE">
      <w:r>
        <w:t>Next, a</w:t>
      </w:r>
      <w:r w:rsidR="00B5712E">
        <w:t>n instance of IDebugModuleLoadEvent2 is then sent to the SDM as an asynchronous debug event.</w:t>
      </w:r>
      <w:r w:rsidR="00A910B0">
        <w:t xml:space="preserve"> </w:t>
      </w:r>
      <w:r w:rsidR="008446A2">
        <w:t xml:space="preserve">This event is used to place a message about the module load in the Output window of the Visual Studio UI.  </w:t>
      </w:r>
    </w:p>
    <w:p w:rsidR="0078600C" w:rsidRDefault="00927EE1" w:rsidP="00D27BEE">
      <w:r>
        <w:t xml:space="preserve">In the sample engine, </w:t>
      </w:r>
      <w:r w:rsidRPr="00927EE1">
        <w:t>IDebugModuleLoadEvent2</w:t>
      </w:r>
      <w:r>
        <w:t xml:space="preserve"> is implemented by </w:t>
      </w:r>
      <w:r w:rsidRPr="00927EE1">
        <w:t>AD7ModuleLoadEvent</w:t>
      </w:r>
      <w:r w:rsidR="00A910B0">
        <w:t xml:space="preserve">. The interesting method on IDebugModuleLoadEvent2 is GetModule </w:t>
      </w:r>
      <w:r w:rsidR="008446A2">
        <w:t xml:space="preserve">which is called returns information about the loaded module and </w:t>
      </w:r>
      <w:r w:rsidR="004F3720">
        <w:t>is used to display the message in the output window.</w:t>
      </w:r>
    </w:p>
    <w:p w:rsidR="00A80184" w:rsidRDefault="0078600C" w:rsidP="00D27BEE">
      <w:r>
        <w:t xml:space="preserve">After sending the </w:t>
      </w:r>
      <w:r w:rsidR="00860173">
        <w:t xml:space="preserve">module load event, DispatchDebugEvent calls OnSymbolSearch notifying the front-end of the engine that symbols were not loaded for this binary. </w:t>
      </w:r>
      <w:r w:rsidR="00CD527A">
        <w:t>If you step into this call, you can see the sample debug engine sends an instance of IDebugSymbolSearchEvent2 to the SDM. This event results in another message in the Output window specifying if symbols were loaded for this binary or not</w:t>
      </w:r>
      <w:r w:rsidR="00DF51F3">
        <w:t>.  Since the sample debug engine only loads symbols for the primary exe, the message from this event usually only says “Symbols not loaded”.</w:t>
      </w:r>
    </w:p>
    <w:p w:rsidR="00F967EE" w:rsidRPr="005A42E7" w:rsidRDefault="00F967EE" w:rsidP="00D27BEE">
      <w:r>
        <w:t xml:space="preserve">As mentioned in Walkthrough1, the debugger does not receive a </w:t>
      </w:r>
      <w:r w:rsidRPr="00E14A84">
        <w:t>LOAD_DLL_DEBUG_INFO</w:t>
      </w:r>
      <w:r>
        <w:t xml:space="preserve"> for the primary exe in the application.</w:t>
      </w:r>
      <w:r w:rsidR="007D1FD9">
        <w:t xml:space="preserve"> </w:t>
      </w:r>
      <w:r w:rsidR="002E2056">
        <w:t xml:space="preserve">Instead, the module load event is faked up during the process launch scenario. </w:t>
      </w:r>
      <w:r w:rsidR="007D1FD9">
        <w:t>Walkthrough1 steps through the process launch scenario and demonstrates where sym</w:t>
      </w:r>
      <w:r w:rsidR="001C7EF3">
        <w:t>bols for this module are loaded.</w:t>
      </w:r>
      <w:r w:rsidR="00364C70">
        <w:t xml:space="preserve">  </w:t>
      </w:r>
    </w:p>
    <w:p w:rsidR="00FF758E" w:rsidRDefault="00FF758E" w:rsidP="00FF758E">
      <w:pPr>
        <w:pStyle w:val="Heading1"/>
      </w:pPr>
      <w:r>
        <w:t>Thread Creates</w:t>
      </w:r>
    </w:p>
    <w:p w:rsidR="00E25F74" w:rsidRPr="00E25F74" w:rsidRDefault="00E25F74" w:rsidP="00E25F74">
      <w:r>
        <w:t>Thread Creates are very similar to module loads. The debugger receives a DEBUG_EVENT with the union field set to</w:t>
      </w:r>
      <w:r w:rsidR="00BE0D85">
        <w:t xml:space="preserve"> a </w:t>
      </w:r>
      <w:r w:rsidR="00BE0D85" w:rsidRPr="00BE0D85">
        <w:t>CREATE_THREAD_DEBUG_EVENT</w:t>
      </w:r>
      <w:r w:rsidR="00BE0D85">
        <w:t>.</w:t>
      </w:r>
      <w:r w:rsidR="003F0D9A">
        <w:t xml:space="preserve">  CREATE</w:t>
      </w:r>
      <w:r w:rsidR="003F0D9A" w:rsidRPr="00BE0D85">
        <w:t>_THREAD_DEBUG_EVENT</w:t>
      </w:r>
      <w:r w:rsidR="003F0D9A">
        <w:t xml:space="preserve"> contains an optional hThread, a pointer to the thread’s thread local storage, and a pointer to the start address for the thread. </w:t>
      </w:r>
      <w:r w:rsidR="00D9378F">
        <w:t xml:space="preserve">The new thread’s thread-id is passed in the DEBUG_EVENT structure. </w:t>
      </w:r>
      <w:r w:rsidR="00C37C0D">
        <w:t xml:space="preserve"> The handler for a thread create event coming out of WaitForDebugEvent is also in WorkerApi.cpp </w:t>
      </w:r>
      <w:r w:rsidR="00C37C0D" w:rsidRPr="00FB7368">
        <w:t>DebuggedProcess::DispatchDebugEvent</w:t>
      </w:r>
      <w:r w:rsidR="00FD4FA4">
        <w:t xml:space="preserve">. </w:t>
      </w:r>
      <w:r w:rsidR="00F21290">
        <w:t>A new instance of DebuggedThread is created and the front-</w:t>
      </w:r>
      <w:r w:rsidR="00F21290">
        <w:lastRenderedPageBreak/>
        <w:t xml:space="preserve">end of the debug engine is notified. </w:t>
      </w:r>
      <w:r w:rsidR="006209DA">
        <w:t xml:space="preserve"> DebuggedThread holds the thread identifier, a handle to the thread, and the thread’s starting address. </w:t>
      </w:r>
      <w:r w:rsidR="00EA2BE9">
        <w:t>The implementation of OnThreadStart in (EngineCallback.cs)</w:t>
      </w:r>
      <w:r w:rsidR="00480AB5">
        <w:t xml:space="preserve"> creates a new instance of AD7Thread which implements </w:t>
      </w:r>
      <w:r w:rsidR="00480AB5" w:rsidRPr="00480AB5">
        <w:t>IDebugThread2</w:t>
      </w:r>
      <w:r w:rsidR="00480AB5">
        <w:t xml:space="preserve">. It then sends </w:t>
      </w:r>
      <w:r w:rsidR="00480AB5" w:rsidRPr="00480AB5">
        <w:t>IDebugThreadCreateEvent2</w:t>
      </w:r>
      <w:r w:rsidR="00480AB5">
        <w:t xml:space="preserve"> to the SDM as an asynchronous event. </w:t>
      </w:r>
      <w:r w:rsidR="00480AB5" w:rsidRPr="00480AB5">
        <w:t>IDebugThreadCreateEvent2</w:t>
      </w:r>
      <w:r w:rsidR="00480AB5">
        <w:t xml:space="preserve"> results in a new entry in the output window letting the user know that the new thread is created. Just like </w:t>
      </w:r>
      <w:r w:rsidR="004E3BE0">
        <w:t xml:space="preserve">module load, the thread create for the main thread in the application </w:t>
      </w:r>
      <w:r w:rsidR="00B95834">
        <w:t xml:space="preserve">is sent </w:t>
      </w:r>
      <w:r w:rsidR="004E3BE0">
        <w:t xml:space="preserve">during the process </w:t>
      </w:r>
      <w:r w:rsidR="00B95834">
        <w:t>launch</w:t>
      </w:r>
      <w:r w:rsidR="004E3BE0">
        <w:t xml:space="preserve"> </w:t>
      </w:r>
      <w:proofErr w:type="gramStart"/>
      <w:r w:rsidR="004E3BE0">
        <w:t xml:space="preserve">sequence </w:t>
      </w:r>
      <w:r w:rsidR="00B95834">
        <w:t xml:space="preserve"> </w:t>
      </w:r>
      <w:r w:rsidR="004E3BE0">
        <w:t>(</w:t>
      </w:r>
      <w:proofErr w:type="gramEnd"/>
      <w:r w:rsidR="00B95834">
        <w:t xml:space="preserve">WorkerApi.cpp, DebuggedProcess::ResumeFromLaunch.  </w:t>
      </w:r>
      <w:r w:rsidR="004E3BE0">
        <w:t xml:space="preserve">see Walkthrough1 for more information). If you’d like to actually step through this thread create, your debuggee </w:t>
      </w:r>
      <w:r w:rsidR="0053415C">
        <w:t>will need to</w:t>
      </w:r>
      <w:r w:rsidR="004E3BE0">
        <w:t xml:space="preserve"> create another thread.</w:t>
      </w:r>
    </w:p>
    <w:p w:rsidR="00323BAA" w:rsidRDefault="00354465" w:rsidP="00FF758E">
      <w:pPr>
        <w:pStyle w:val="Heading1"/>
      </w:pPr>
      <w:r>
        <w:t>Enumerating Modules and Threads</w:t>
      </w:r>
    </w:p>
    <w:p w:rsidR="006B13A0" w:rsidRDefault="006B13A0" w:rsidP="006B13A0">
      <w:r>
        <w:t xml:space="preserve">When </w:t>
      </w:r>
      <w:r w:rsidR="00B631B6">
        <w:t xml:space="preserve">interacting with a debuggee’s threads and modules </w:t>
      </w:r>
      <w:r>
        <w:t>populating the Thread and Module windows</w:t>
      </w:r>
      <w:r w:rsidR="00BD0963">
        <w:t>,</w:t>
      </w:r>
      <w:r>
        <w:t xml:space="preserve"> the Visual Studio Debugger UI will obtain enumerations for both collections. </w:t>
      </w:r>
      <w:r w:rsidR="006C15CE">
        <w:t>In the sample debug engine, t</w:t>
      </w:r>
      <w:r w:rsidR="00F65A88">
        <w:t>hese collections are created in AD7Engine</w:t>
      </w:r>
      <w:r w:rsidR="0023548F">
        <w:t>.cs</w:t>
      </w:r>
      <w:r w:rsidR="00F65A88">
        <w:t xml:space="preserve"> EnumThreads and EnumModules respectively. </w:t>
      </w:r>
      <w:r w:rsidR="0073716D">
        <w:t xml:space="preserve">For threads, an implementation of </w:t>
      </w:r>
      <w:r w:rsidR="0073716D" w:rsidRPr="0073716D">
        <w:t>IEnumDebugThreads2</w:t>
      </w:r>
      <w:r w:rsidR="0073716D">
        <w:t xml:space="preserve"> is returned. </w:t>
      </w:r>
      <w:r w:rsidR="00D73AE4">
        <w:t xml:space="preserve">For modules, an instance of IEnumDebugModules2 is returned. </w:t>
      </w:r>
      <w:r w:rsidR="00A42B34">
        <w:t xml:space="preserve">The objects contained in these enumerations are implemented in AD7Thread.cs and AD7Module.cs. </w:t>
      </w:r>
    </w:p>
    <w:p w:rsidR="007F3E6F" w:rsidRDefault="00EF45CF" w:rsidP="006B13A0">
      <w:r>
        <w:t xml:space="preserve">AD7Thread implements </w:t>
      </w:r>
      <w:r w:rsidRPr="00EF45CF">
        <w:t>IDebugThread2</w:t>
      </w:r>
      <w:r w:rsidR="006F4DB8">
        <w:t xml:space="preserve">. This interface allows the debugger to obtain information about the thread (name, thread id, suspend </w:t>
      </w:r>
      <w:proofErr w:type="gramStart"/>
      <w:r w:rsidR="006F4DB8">
        <w:t>count, …)</w:t>
      </w:r>
      <w:proofErr w:type="gramEnd"/>
      <w:r w:rsidR="006F4DB8">
        <w:t xml:space="preserve"> as well as obtain an enumerator of stack frames (</w:t>
      </w:r>
      <w:r w:rsidR="006F4DB8" w:rsidRPr="006F4DB8">
        <w:t>IDebugThread2.EnumFrameInfo</w:t>
      </w:r>
      <w:r w:rsidR="006F4DB8">
        <w:t xml:space="preserve"> which will be described in a later walkthrough). </w:t>
      </w:r>
      <w:r w:rsidR="00FB4A48">
        <w:t xml:space="preserve"> </w:t>
      </w:r>
      <w:r w:rsidR="00FB4A48" w:rsidRPr="00FB4A48">
        <w:t>IDebugThread2.GetThreadProperties</w:t>
      </w:r>
      <w:r w:rsidR="00FB4A48">
        <w:t xml:space="preserve"> is the method that returns general thread information. </w:t>
      </w:r>
      <w:r w:rsidR="00E713CD">
        <w:t>It takes a bit</w:t>
      </w:r>
      <w:r w:rsidR="00F15CE6">
        <w:t xml:space="preserve"> </w:t>
      </w:r>
      <w:r w:rsidR="00E713CD">
        <w:t>field that describes what in</w:t>
      </w:r>
      <w:r w:rsidR="007317DA">
        <w:t xml:space="preserve">formation the UI is requesting and returns an instance of </w:t>
      </w:r>
      <w:r w:rsidR="007317DA" w:rsidRPr="007317DA">
        <w:t>THREADPROPERTIES</w:t>
      </w:r>
      <w:r w:rsidR="007317DA">
        <w:t xml:space="preserve"> to the UI. The function signature actually returns an array of </w:t>
      </w:r>
      <w:r w:rsidR="007317DA" w:rsidRPr="007317DA">
        <w:t>THREADPROPERTIES</w:t>
      </w:r>
      <w:r w:rsidR="007317DA">
        <w:t xml:space="preserve"> but this is to work-arou</w:t>
      </w:r>
      <w:r w:rsidR="00AC563E">
        <w:t xml:space="preserve">nd </w:t>
      </w:r>
      <w:proofErr w:type="gramStart"/>
      <w:r w:rsidR="00AC563E">
        <w:t>an</w:t>
      </w:r>
      <w:proofErr w:type="gramEnd"/>
      <w:r w:rsidR="00AC563E">
        <w:t xml:space="preserve"> limitation in com-interop</w:t>
      </w:r>
      <w:r w:rsidR="007F3E6F">
        <w:t>.</w:t>
      </w:r>
      <w:r w:rsidR="00A23BEC">
        <w:t xml:space="preserve"> </w:t>
      </w:r>
      <w:r w:rsidR="007F3E6F">
        <w:t xml:space="preserve">For each field in the bit-field, the sample debug engine sets the appropriate field in the </w:t>
      </w:r>
      <w:r w:rsidR="007F3E6F" w:rsidRPr="007317DA">
        <w:t>THREADPROPERTIES</w:t>
      </w:r>
      <w:r w:rsidR="007F3E6F">
        <w:t xml:space="preserve"> and then sets the equivalent field in the </w:t>
      </w:r>
      <w:r w:rsidR="007F3E6F" w:rsidRPr="007317DA">
        <w:t>THREADPROPERTIES</w:t>
      </w:r>
      <w:r w:rsidR="007F3E6F">
        <w:t>’ bit</w:t>
      </w:r>
      <w:r w:rsidR="00F15CE6">
        <w:t xml:space="preserve"> </w:t>
      </w:r>
      <w:r w:rsidR="007F3E6F">
        <w:t>field to state that field is valid.</w:t>
      </w:r>
      <w:r w:rsidR="00D21CF8">
        <w:t xml:space="preserve"> A good example of this is when the bit for </w:t>
      </w:r>
      <w:r w:rsidR="00D21CF8" w:rsidRPr="00D21CF8">
        <w:t>TPF_NAME</w:t>
      </w:r>
      <w:r w:rsidR="00D21CF8">
        <w:t xml:space="preserve"> is set. The engine sets the bstrName field and then sets the TPF_NAME field as follows:</w:t>
      </w:r>
    </w:p>
    <w:p w:rsidR="00D21CF8" w:rsidRDefault="00D21CF8" w:rsidP="00D21C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((dwFields &amp; (</w:t>
      </w:r>
      <w:r>
        <w:rPr>
          <w:rFonts w:ascii="Courier New" w:hAnsi="Courier New" w:cs="Courier New"/>
          <w:noProof/>
          <w:color w:val="0000FF"/>
          <w:sz w:val="20"/>
          <w:szCs w:val="20"/>
        </w:rPr>
        <w:t>uint</w:t>
      </w:r>
      <w:r>
        <w:rPr>
          <w:rFonts w:ascii="Courier New" w:hAnsi="Courier New" w:cs="Courier New"/>
          <w:noProof/>
          <w:sz w:val="20"/>
          <w:szCs w:val="20"/>
        </w:rPr>
        <w:t>)</w:t>
      </w:r>
      <w:r>
        <w:rPr>
          <w:rFonts w:ascii="Courier New" w:hAnsi="Courier New" w:cs="Courier New"/>
          <w:noProof/>
          <w:color w:val="2B91AF"/>
          <w:sz w:val="20"/>
          <w:szCs w:val="20"/>
        </w:rPr>
        <w:t>enum_THREADPROPERTY_FIELDS</w:t>
      </w:r>
      <w:r>
        <w:rPr>
          <w:rFonts w:ascii="Courier New" w:hAnsi="Courier New" w:cs="Courier New"/>
          <w:noProof/>
          <w:sz w:val="20"/>
          <w:szCs w:val="20"/>
        </w:rPr>
        <w:t>.TPF_NAME) != 0)</w:t>
      </w:r>
    </w:p>
    <w:p w:rsidR="00D21CF8" w:rsidRDefault="00D21CF8" w:rsidP="00D21C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21CF8" w:rsidRDefault="00D21CF8" w:rsidP="00D21C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props.bstrName = ThreadNameString;</w:t>
      </w:r>
    </w:p>
    <w:p w:rsidR="00D21CF8" w:rsidRDefault="00D21CF8" w:rsidP="00D21CF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props.dwFields |= (</w:t>
      </w:r>
      <w:r>
        <w:rPr>
          <w:rFonts w:ascii="Courier New" w:hAnsi="Courier New" w:cs="Courier New"/>
          <w:noProof/>
          <w:color w:val="0000FF"/>
          <w:sz w:val="20"/>
          <w:szCs w:val="20"/>
        </w:rPr>
        <w:t>uint</w:t>
      </w:r>
      <w:r>
        <w:rPr>
          <w:rFonts w:ascii="Courier New" w:hAnsi="Courier New" w:cs="Courier New"/>
          <w:noProof/>
          <w:sz w:val="20"/>
          <w:szCs w:val="20"/>
        </w:rPr>
        <w:t>)</w:t>
      </w:r>
      <w:r>
        <w:rPr>
          <w:rFonts w:ascii="Courier New" w:hAnsi="Courier New" w:cs="Courier New"/>
          <w:noProof/>
          <w:color w:val="2B91AF"/>
          <w:sz w:val="20"/>
          <w:szCs w:val="20"/>
        </w:rPr>
        <w:t>enum_THREADPROPERTY_FIELDS</w:t>
      </w:r>
      <w:r>
        <w:rPr>
          <w:rFonts w:ascii="Courier New" w:hAnsi="Courier New" w:cs="Courier New"/>
          <w:noProof/>
          <w:sz w:val="20"/>
          <w:szCs w:val="20"/>
        </w:rPr>
        <w:t>.TPF_NAME;</w:t>
      </w:r>
    </w:p>
    <w:p w:rsidR="00D21CF8" w:rsidRDefault="00D21CF8" w:rsidP="00D21CF8">
      <w:pPr>
        <w:rPr>
          <w:rFonts w:ascii="Courier New" w:hAnsi="Courier New" w:cs="Courier New"/>
          <w:noProof/>
          <w:sz w:val="20"/>
          <w:szCs w:val="20"/>
        </w:rPr>
      </w:pPr>
      <w:r>
        <w:rPr>
          <w:rFonts w:ascii="Courier New" w:hAnsi="Courier New" w:cs="Courier New"/>
          <w:noProof/>
          <w:sz w:val="20"/>
          <w:szCs w:val="20"/>
        </w:rPr>
        <w:t>}</w:t>
      </w:r>
    </w:p>
    <w:p w:rsidR="00421655" w:rsidRDefault="00421655" w:rsidP="00D21CF8">
      <w:r>
        <w:t xml:space="preserve">Most of the time, the debugger will request multiple fields </w:t>
      </w:r>
      <w:r w:rsidR="00715BC9">
        <w:t>simultaneously</w:t>
      </w:r>
      <w:r>
        <w:t xml:space="preserve">. </w:t>
      </w:r>
    </w:p>
    <w:p w:rsidR="001B754B" w:rsidRDefault="001B754B" w:rsidP="00D21CF8"/>
    <w:p w:rsidR="001B754B" w:rsidRDefault="001B754B" w:rsidP="00D21CF8">
      <w:r>
        <w:t xml:space="preserve">Modules are very similar. AD7Module implements IDebugModule2 and IDebugModule3. </w:t>
      </w:r>
      <w:r w:rsidR="00A23BEC" w:rsidRPr="00A23BEC">
        <w:t>IDebugModule2.GetInfo</w:t>
      </w:r>
      <w:r w:rsidR="00A23BEC">
        <w:t xml:space="preserve"> is to modules as </w:t>
      </w:r>
      <w:r w:rsidR="00A23BEC" w:rsidRPr="00FB4A48">
        <w:t>IDebugThread2.GetThreadProperties</w:t>
      </w:r>
      <w:r w:rsidR="00A23BEC">
        <w:t xml:space="preserve"> is to threads. </w:t>
      </w:r>
      <w:r w:rsidR="007131A2">
        <w:t xml:space="preserve">The implementation is also very similar. It takes in a bit-field and returns an instance of </w:t>
      </w:r>
      <w:r w:rsidR="007131A2" w:rsidRPr="007131A2">
        <w:t>MODULE_INFO</w:t>
      </w:r>
      <w:r w:rsidR="007131A2">
        <w:t>.</w:t>
      </w:r>
      <w:r w:rsidR="002E224C">
        <w:t xml:space="preserve"> A good example is when it is asked for the location symbols were loaded from:</w:t>
      </w:r>
    </w:p>
    <w:p w:rsidR="002E224C" w:rsidRDefault="002E224C" w:rsidP="00D21CF8"/>
    <w:p w:rsidR="002E224C" w:rsidRDefault="002E224C" w:rsidP="002E22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if</w:t>
      </w:r>
      <w:r>
        <w:rPr>
          <w:rFonts w:ascii="Courier New" w:hAnsi="Courier New" w:cs="Courier New"/>
          <w:noProof/>
          <w:sz w:val="20"/>
          <w:szCs w:val="20"/>
        </w:rPr>
        <w:t xml:space="preserve"> ((dwFields &amp; (</w:t>
      </w:r>
      <w:r>
        <w:rPr>
          <w:rFonts w:ascii="Courier New" w:hAnsi="Courier New" w:cs="Courier New"/>
          <w:noProof/>
          <w:color w:val="0000FF"/>
          <w:sz w:val="20"/>
          <w:szCs w:val="20"/>
        </w:rPr>
        <w:t>uint</w:t>
      </w:r>
      <w:r>
        <w:rPr>
          <w:rFonts w:ascii="Courier New" w:hAnsi="Courier New" w:cs="Courier New"/>
          <w:noProof/>
          <w:sz w:val="20"/>
          <w:szCs w:val="20"/>
        </w:rPr>
        <w:t>)</w:t>
      </w:r>
      <w:r>
        <w:rPr>
          <w:rFonts w:ascii="Courier New" w:hAnsi="Courier New" w:cs="Courier New"/>
          <w:noProof/>
          <w:color w:val="2B91AF"/>
          <w:sz w:val="20"/>
          <w:szCs w:val="20"/>
        </w:rPr>
        <w:t>enum_MODULE_INFO_FIELDS</w:t>
      </w:r>
      <w:r>
        <w:rPr>
          <w:rFonts w:ascii="Courier New" w:hAnsi="Courier New" w:cs="Courier New"/>
          <w:noProof/>
          <w:sz w:val="20"/>
          <w:szCs w:val="20"/>
        </w:rPr>
        <w:t>.MIF_URLSYMBOLLOCATION) != 0)</w:t>
      </w:r>
    </w:p>
    <w:p w:rsidR="002E224C" w:rsidRDefault="002E224C" w:rsidP="002E22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E224C" w:rsidRDefault="002E224C" w:rsidP="002E22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.DebuggedModule.SymbolsLoaded)</w:t>
      </w:r>
    </w:p>
    <w:p w:rsidR="002E224C" w:rsidRDefault="002E224C" w:rsidP="002E22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E224C" w:rsidRDefault="002E224C" w:rsidP="002E22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info.m_bstrUrlSymbolLocation = </w:t>
      </w:r>
      <w:r>
        <w:rPr>
          <w:rFonts w:ascii="Courier New" w:hAnsi="Courier New" w:cs="Courier New"/>
          <w:noProof/>
          <w:color w:val="0000FF"/>
          <w:sz w:val="20"/>
          <w:szCs w:val="20"/>
        </w:rPr>
        <w:t>this</w:t>
      </w:r>
      <w:r>
        <w:rPr>
          <w:rFonts w:ascii="Courier New" w:hAnsi="Courier New" w:cs="Courier New"/>
          <w:noProof/>
          <w:sz w:val="20"/>
          <w:szCs w:val="20"/>
        </w:rPr>
        <w:t>.DebuggedModule.SymbolPath;</w:t>
      </w:r>
    </w:p>
    <w:p w:rsidR="002E224C" w:rsidRDefault="002E224C" w:rsidP="002E22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info.dwValidFields |=</w:t>
      </w:r>
      <w:r>
        <w:rPr>
          <w:rFonts w:ascii="Courier New" w:hAnsi="Courier New" w:cs="Courier New"/>
          <w:noProof/>
          <w:sz w:val="20"/>
          <w:szCs w:val="20"/>
        </w:rPr>
        <w:br/>
        <w:t xml:space="preserve">               (</w:t>
      </w:r>
      <w:r>
        <w:rPr>
          <w:rFonts w:ascii="Courier New" w:hAnsi="Courier New" w:cs="Courier New"/>
          <w:noProof/>
          <w:color w:val="0000FF"/>
          <w:sz w:val="20"/>
          <w:szCs w:val="20"/>
        </w:rPr>
        <w:t>uint</w:t>
      </w:r>
      <w:r>
        <w:rPr>
          <w:rFonts w:ascii="Courier New" w:hAnsi="Courier New" w:cs="Courier New"/>
          <w:noProof/>
          <w:sz w:val="20"/>
          <w:szCs w:val="20"/>
        </w:rPr>
        <w:t>)</w:t>
      </w:r>
      <w:r>
        <w:rPr>
          <w:rFonts w:ascii="Courier New" w:hAnsi="Courier New" w:cs="Courier New"/>
          <w:noProof/>
          <w:color w:val="2B91AF"/>
          <w:sz w:val="20"/>
          <w:szCs w:val="20"/>
        </w:rPr>
        <w:t>enum_MODULE_INFO_FIELDS</w:t>
      </w:r>
      <w:r>
        <w:rPr>
          <w:rFonts w:ascii="Courier New" w:hAnsi="Courier New" w:cs="Courier New"/>
          <w:noProof/>
          <w:sz w:val="20"/>
          <w:szCs w:val="20"/>
        </w:rPr>
        <w:t>.MIF_URLSYMBOLLOCATION;</w:t>
      </w:r>
    </w:p>
    <w:p w:rsidR="00383EC8" w:rsidRDefault="002E224C" w:rsidP="002E22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E224C" w:rsidRDefault="002E224C" w:rsidP="002E224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w:t>
      </w:r>
      <w:r w:rsidRPr="002E224C">
        <w:rPr>
          <w:rFonts w:ascii="Courier New" w:hAnsi="Courier New" w:cs="Courier New"/>
          <w:noProof/>
          <w:color w:val="0000FF"/>
          <w:sz w:val="20"/>
          <w:szCs w:val="20"/>
        </w:rPr>
        <w:t xml:space="preserve"> </w:t>
      </w:r>
    </w:p>
    <w:p w:rsidR="00383EC8" w:rsidRDefault="00383EC8" w:rsidP="002E224C">
      <w:pPr>
        <w:autoSpaceDE w:val="0"/>
        <w:autoSpaceDN w:val="0"/>
        <w:adjustRightInd w:val="0"/>
        <w:spacing w:after="0" w:line="240" w:lineRule="auto"/>
        <w:rPr>
          <w:rFonts w:ascii="Courier New" w:hAnsi="Courier New" w:cs="Courier New"/>
          <w:noProof/>
          <w:color w:val="0000FF"/>
          <w:sz w:val="20"/>
          <w:szCs w:val="20"/>
        </w:rPr>
      </w:pPr>
    </w:p>
    <w:p w:rsidR="00383EC8" w:rsidRDefault="00383EC8" w:rsidP="002E224C">
      <w:pPr>
        <w:autoSpaceDE w:val="0"/>
        <w:autoSpaceDN w:val="0"/>
        <w:adjustRightInd w:val="0"/>
        <w:spacing w:after="0" w:line="240" w:lineRule="auto"/>
      </w:pPr>
      <w:r>
        <w:t>If symbols are loaded, the m_</w:t>
      </w:r>
      <w:r w:rsidRPr="00383EC8">
        <w:t>bstrUrlSymbolLocation</w:t>
      </w:r>
      <w:r>
        <w:t xml:space="preserve"> field is set to the symbol path and the MIF_URLSYMBOLLOCATION flag is set.</w:t>
      </w:r>
      <w:r w:rsidR="00AC6CE6">
        <w:t xml:space="preserve">  </w:t>
      </w:r>
    </w:p>
    <w:p w:rsidR="00AC6CE6" w:rsidRDefault="00AC6CE6" w:rsidP="002E224C">
      <w:pPr>
        <w:autoSpaceDE w:val="0"/>
        <w:autoSpaceDN w:val="0"/>
        <w:adjustRightInd w:val="0"/>
        <w:spacing w:after="0" w:line="240" w:lineRule="auto"/>
      </w:pPr>
    </w:p>
    <w:p w:rsidR="00AC6CE6" w:rsidRDefault="00AC6CE6" w:rsidP="002E224C">
      <w:pPr>
        <w:autoSpaceDE w:val="0"/>
        <w:autoSpaceDN w:val="0"/>
        <w:adjustRightInd w:val="0"/>
        <w:spacing w:after="0" w:line="240" w:lineRule="auto"/>
      </w:pPr>
      <w:r>
        <w:t xml:space="preserve">One interesting thing to point out </w:t>
      </w:r>
      <w:r w:rsidR="00B400C2">
        <w:t>about IDebugModule2::GetInfo</w:t>
      </w:r>
      <w:r w:rsidR="00B9302D">
        <w:t xml:space="preserve"> is the</w:t>
      </w:r>
      <w:r w:rsidR="00D8318A">
        <w:t xml:space="preserve"> </w:t>
      </w:r>
      <w:r>
        <w:t xml:space="preserve">MIF_FLAGS field. </w:t>
      </w:r>
      <w:r w:rsidR="00D43AA1">
        <w:t xml:space="preserve">This is used to return Boolean flags about the module back. </w:t>
      </w:r>
      <w:r w:rsidR="00BB6325">
        <w:t xml:space="preserve"> The debug engine sample returns if symbols are loaded or not using MIF_FLAGS:</w:t>
      </w:r>
    </w:p>
    <w:p w:rsidR="00BB6325" w:rsidRDefault="00BB6325" w:rsidP="002E224C">
      <w:pPr>
        <w:autoSpaceDE w:val="0"/>
        <w:autoSpaceDN w:val="0"/>
        <w:adjustRightInd w:val="0"/>
        <w:spacing w:after="0" w:line="240" w:lineRule="auto"/>
      </w:pPr>
    </w:p>
    <w:p w:rsidR="00BB6325" w:rsidRDefault="00BB6325" w:rsidP="00BB63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((dwFields &amp; (</w:t>
      </w:r>
      <w:r>
        <w:rPr>
          <w:rFonts w:ascii="Courier New" w:hAnsi="Courier New" w:cs="Courier New"/>
          <w:noProof/>
          <w:color w:val="0000FF"/>
          <w:sz w:val="20"/>
          <w:szCs w:val="20"/>
        </w:rPr>
        <w:t>uint</w:t>
      </w:r>
      <w:r>
        <w:rPr>
          <w:rFonts w:ascii="Courier New" w:hAnsi="Courier New" w:cs="Courier New"/>
          <w:noProof/>
          <w:sz w:val="20"/>
          <w:szCs w:val="20"/>
        </w:rPr>
        <w:t>)</w:t>
      </w:r>
      <w:r>
        <w:rPr>
          <w:rFonts w:ascii="Courier New" w:hAnsi="Courier New" w:cs="Courier New"/>
          <w:noProof/>
          <w:color w:val="2B91AF"/>
          <w:sz w:val="20"/>
          <w:szCs w:val="20"/>
        </w:rPr>
        <w:t>enum_MODULE_INFO_FIELDS</w:t>
      </w:r>
      <w:r>
        <w:rPr>
          <w:rFonts w:ascii="Courier New" w:hAnsi="Courier New" w:cs="Courier New"/>
          <w:noProof/>
          <w:sz w:val="20"/>
          <w:szCs w:val="20"/>
        </w:rPr>
        <w:t>.MIF_FLAGS) != 0)</w:t>
      </w:r>
    </w:p>
    <w:p w:rsidR="00BB6325" w:rsidRDefault="00BB6325" w:rsidP="00BB63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B6325" w:rsidRDefault="00BB6325" w:rsidP="00BB63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info.m_dwModuleFlags = 0;</w:t>
      </w:r>
    </w:p>
    <w:p w:rsidR="00BB6325" w:rsidRDefault="00BB6325" w:rsidP="00BB63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.DebuggedModule.SymbolsLoaded)</w:t>
      </w:r>
    </w:p>
    <w:p w:rsidR="00BB6325" w:rsidRDefault="00BB6325" w:rsidP="00BB63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B6325" w:rsidRDefault="00706C60" w:rsidP="00BB63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B6325">
        <w:rPr>
          <w:rFonts w:ascii="Courier New" w:hAnsi="Courier New" w:cs="Courier New"/>
          <w:noProof/>
          <w:sz w:val="20"/>
          <w:szCs w:val="20"/>
        </w:rPr>
        <w:t>info.m_dwModuleFlags |= (</w:t>
      </w:r>
      <w:r w:rsidR="00BB6325">
        <w:rPr>
          <w:rFonts w:ascii="Courier New" w:hAnsi="Courier New" w:cs="Courier New"/>
          <w:noProof/>
          <w:color w:val="0000FF"/>
          <w:sz w:val="20"/>
          <w:szCs w:val="20"/>
        </w:rPr>
        <w:t>uint</w:t>
      </w:r>
      <w:r w:rsidR="00BB6325">
        <w:rPr>
          <w:rFonts w:ascii="Courier New" w:hAnsi="Courier New" w:cs="Courier New"/>
          <w:noProof/>
          <w:sz w:val="20"/>
          <w:szCs w:val="20"/>
        </w:rPr>
        <w:t>)(</w:t>
      </w:r>
      <w:r w:rsidR="00BB6325">
        <w:rPr>
          <w:rFonts w:ascii="Courier New" w:hAnsi="Courier New" w:cs="Courier New"/>
          <w:noProof/>
          <w:color w:val="2B91AF"/>
          <w:sz w:val="20"/>
          <w:szCs w:val="20"/>
        </w:rPr>
        <w:t>enum_MODULE_FLAGS</w:t>
      </w:r>
      <w:r w:rsidR="00BB6325">
        <w:rPr>
          <w:rFonts w:ascii="Courier New" w:hAnsi="Courier New" w:cs="Courier New"/>
          <w:noProof/>
          <w:sz w:val="20"/>
          <w:szCs w:val="20"/>
        </w:rPr>
        <w:t>.MODULE_FLAG_SYMBOLS);</w:t>
      </w:r>
    </w:p>
    <w:p w:rsidR="00BB6325" w:rsidRDefault="00706C60" w:rsidP="00BB63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B6325">
        <w:rPr>
          <w:rFonts w:ascii="Courier New" w:hAnsi="Courier New" w:cs="Courier New"/>
          <w:noProof/>
          <w:sz w:val="20"/>
          <w:szCs w:val="20"/>
        </w:rPr>
        <w:t>}</w:t>
      </w:r>
    </w:p>
    <w:p w:rsidR="00BB6325" w:rsidRDefault="00706C60" w:rsidP="00BB63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B6325">
        <w:rPr>
          <w:rFonts w:ascii="Courier New" w:hAnsi="Courier New" w:cs="Courier New"/>
          <w:noProof/>
          <w:sz w:val="20"/>
          <w:szCs w:val="20"/>
        </w:rPr>
        <w:t>info.dwValidFields |= (</w:t>
      </w:r>
      <w:r w:rsidR="00BB6325">
        <w:rPr>
          <w:rFonts w:ascii="Courier New" w:hAnsi="Courier New" w:cs="Courier New"/>
          <w:noProof/>
          <w:color w:val="0000FF"/>
          <w:sz w:val="20"/>
          <w:szCs w:val="20"/>
        </w:rPr>
        <w:t>uint</w:t>
      </w:r>
      <w:r w:rsidR="00BB6325">
        <w:rPr>
          <w:rFonts w:ascii="Courier New" w:hAnsi="Courier New" w:cs="Courier New"/>
          <w:noProof/>
          <w:sz w:val="20"/>
          <w:szCs w:val="20"/>
        </w:rPr>
        <w:t>)</w:t>
      </w:r>
      <w:r w:rsidR="00BB6325">
        <w:rPr>
          <w:rFonts w:ascii="Courier New" w:hAnsi="Courier New" w:cs="Courier New"/>
          <w:noProof/>
          <w:color w:val="2B91AF"/>
          <w:sz w:val="20"/>
          <w:szCs w:val="20"/>
        </w:rPr>
        <w:t>enum_MODULE_INFO_FIELDS</w:t>
      </w:r>
      <w:r w:rsidR="00BB6325">
        <w:rPr>
          <w:rFonts w:ascii="Courier New" w:hAnsi="Courier New" w:cs="Courier New"/>
          <w:noProof/>
          <w:sz w:val="20"/>
          <w:szCs w:val="20"/>
        </w:rPr>
        <w:t>.MIF_FLAGS;</w:t>
      </w:r>
    </w:p>
    <w:p w:rsidR="00BB6325" w:rsidRDefault="00BB6325" w:rsidP="00BB63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138A6" w:rsidRDefault="004138A6" w:rsidP="00BB6325">
      <w:pPr>
        <w:autoSpaceDE w:val="0"/>
        <w:autoSpaceDN w:val="0"/>
        <w:adjustRightInd w:val="0"/>
        <w:spacing w:after="0" w:line="240" w:lineRule="auto"/>
        <w:rPr>
          <w:rFonts w:ascii="Courier New" w:hAnsi="Courier New" w:cs="Courier New"/>
          <w:noProof/>
          <w:sz w:val="20"/>
          <w:szCs w:val="20"/>
        </w:rPr>
      </w:pPr>
    </w:p>
    <w:p w:rsidR="00A628A4" w:rsidRDefault="00B879E8" w:rsidP="00BB6325">
      <w:pPr>
        <w:autoSpaceDE w:val="0"/>
        <w:autoSpaceDN w:val="0"/>
        <w:adjustRightInd w:val="0"/>
        <w:spacing w:after="0" w:line="240" w:lineRule="auto"/>
      </w:pPr>
      <w:r>
        <w:t>The actual enumerators for threads and modules are implemented in AD7Enums.cs. There is a base class that implements the actual enumerators (</w:t>
      </w:r>
      <w:r w:rsidRPr="00B879E8">
        <w:t>AD7Enum&lt;T</w:t>
      </w:r>
      <w:proofErr w:type="gramStart"/>
      <w:r w:rsidRPr="00B879E8">
        <w:t>,I</w:t>
      </w:r>
      <w:proofErr w:type="gramEnd"/>
      <w:r w:rsidRPr="00B879E8">
        <w:t>&gt;</w:t>
      </w:r>
      <w:r>
        <w:t xml:space="preserve">). </w:t>
      </w:r>
      <w:r w:rsidR="00574638">
        <w:t xml:space="preserve">Since each enumerator type is a separate interface in AD7 (IDebugEnumThreads2 and IDebugEnumModules2) there is a separate class for each type. </w:t>
      </w:r>
    </w:p>
    <w:p w:rsidR="00B653B5" w:rsidRDefault="00B653B5" w:rsidP="00BB6325">
      <w:pPr>
        <w:autoSpaceDE w:val="0"/>
        <w:autoSpaceDN w:val="0"/>
        <w:adjustRightInd w:val="0"/>
        <w:spacing w:after="0" w:line="240" w:lineRule="auto"/>
      </w:pPr>
    </w:p>
    <w:p w:rsidR="00B653B5" w:rsidRDefault="00B653B5" w:rsidP="00BB6325">
      <w:pPr>
        <w:autoSpaceDE w:val="0"/>
        <w:autoSpaceDN w:val="0"/>
        <w:adjustRightInd w:val="0"/>
        <w:spacing w:after="0" w:line="240" w:lineRule="auto"/>
      </w:pPr>
    </w:p>
    <w:p w:rsidR="00B653B5" w:rsidRDefault="00B653B5" w:rsidP="00BB6325">
      <w:pPr>
        <w:autoSpaceDE w:val="0"/>
        <w:autoSpaceDN w:val="0"/>
        <w:adjustRightInd w:val="0"/>
        <w:spacing w:after="0" w:line="240" w:lineRule="auto"/>
        <w:rPr>
          <w:rFonts w:ascii="Courier New" w:hAnsi="Courier New" w:cs="Courier New"/>
          <w:noProof/>
          <w:sz w:val="20"/>
          <w:szCs w:val="20"/>
        </w:rPr>
      </w:pPr>
      <w:r>
        <w:t xml:space="preserve">That completes the walkthrough of Threads and Modules in the sample debug engine. </w:t>
      </w:r>
      <w:r w:rsidR="005901DA">
        <w:t>Hopefully, this will be useful in getting you started investigating this portion of the engine.</w:t>
      </w:r>
    </w:p>
    <w:p w:rsidR="00B400C2" w:rsidRPr="00383EC8" w:rsidRDefault="00B400C2" w:rsidP="00BB6325">
      <w:pPr>
        <w:autoSpaceDE w:val="0"/>
        <w:autoSpaceDN w:val="0"/>
        <w:adjustRightInd w:val="0"/>
        <w:spacing w:after="0" w:line="240" w:lineRule="auto"/>
      </w:pPr>
    </w:p>
    <w:sectPr w:rsidR="00B400C2" w:rsidRPr="00383EC8" w:rsidSect="007C3C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627D8"/>
    <w:multiLevelType w:val="hybridMultilevel"/>
    <w:tmpl w:val="9A2C36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312AD2"/>
    <w:multiLevelType w:val="hybridMultilevel"/>
    <w:tmpl w:val="93D4A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E5DDE"/>
    <w:multiLevelType w:val="hybridMultilevel"/>
    <w:tmpl w:val="71DA3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76E34"/>
    <w:multiLevelType w:val="hybridMultilevel"/>
    <w:tmpl w:val="954E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4465AD"/>
    <w:multiLevelType w:val="hybridMultilevel"/>
    <w:tmpl w:val="BEF2F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85556"/>
    <w:multiLevelType w:val="hybridMultilevel"/>
    <w:tmpl w:val="44B2C8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84000"/>
    <w:multiLevelType w:val="hybridMultilevel"/>
    <w:tmpl w:val="E988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F3164"/>
    <w:multiLevelType w:val="hybridMultilevel"/>
    <w:tmpl w:val="A6721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970AB6"/>
    <w:multiLevelType w:val="hybridMultilevel"/>
    <w:tmpl w:val="CA524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53301E"/>
    <w:multiLevelType w:val="hybridMultilevel"/>
    <w:tmpl w:val="53B83E0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7321E63"/>
    <w:multiLevelType w:val="hybridMultilevel"/>
    <w:tmpl w:val="145EA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B509D9"/>
    <w:multiLevelType w:val="hybridMultilevel"/>
    <w:tmpl w:val="92987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9B31F2"/>
    <w:multiLevelType w:val="hybridMultilevel"/>
    <w:tmpl w:val="D46A6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44569B"/>
    <w:multiLevelType w:val="hybridMultilevel"/>
    <w:tmpl w:val="3384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D85A49"/>
    <w:multiLevelType w:val="hybridMultilevel"/>
    <w:tmpl w:val="2F484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917D5D"/>
    <w:multiLevelType w:val="hybridMultilevel"/>
    <w:tmpl w:val="2F484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5"/>
  </w:num>
  <w:num w:numId="4">
    <w:abstractNumId w:val="5"/>
  </w:num>
  <w:num w:numId="5">
    <w:abstractNumId w:val="12"/>
  </w:num>
  <w:num w:numId="6">
    <w:abstractNumId w:val="10"/>
  </w:num>
  <w:num w:numId="7">
    <w:abstractNumId w:val="0"/>
  </w:num>
  <w:num w:numId="8">
    <w:abstractNumId w:val="9"/>
  </w:num>
  <w:num w:numId="9">
    <w:abstractNumId w:val="11"/>
  </w:num>
  <w:num w:numId="10">
    <w:abstractNumId w:val="1"/>
  </w:num>
  <w:num w:numId="11">
    <w:abstractNumId w:val="2"/>
  </w:num>
  <w:num w:numId="12">
    <w:abstractNumId w:val="13"/>
  </w:num>
  <w:num w:numId="13">
    <w:abstractNumId w:val="4"/>
  </w:num>
  <w:num w:numId="14">
    <w:abstractNumId w:val="8"/>
  </w:num>
  <w:num w:numId="15">
    <w:abstractNumId w:val="6"/>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47C0"/>
    <w:rsid w:val="00005497"/>
    <w:rsid w:val="00010979"/>
    <w:rsid w:val="00020304"/>
    <w:rsid w:val="0002168B"/>
    <w:rsid w:val="00022A34"/>
    <w:rsid w:val="00023B8C"/>
    <w:rsid w:val="00041371"/>
    <w:rsid w:val="00053B3F"/>
    <w:rsid w:val="00060432"/>
    <w:rsid w:val="0006160E"/>
    <w:rsid w:val="00066EA2"/>
    <w:rsid w:val="00076F16"/>
    <w:rsid w:val="00084AA0"/>
    <w:rsid w:val="00087EDF"/>
    <w:rsid w:val="00093802"/>
    <w:rsid w:val="000941FE"/>
    <w:rsid w:val="00095B5F"/>
    <w:rsid w:val="000A407D"/>
    <w:rsid w:val="000B1356"/>
    <w:rsid w:val="000B41A1"/>
    <w:rsid w:val="000D1788"/>
    <w:rsid w:val="000D17F7"/>
    <w:rsid w:val="000E137D"/>
    <w:rsid w:val="000F5896"/>
    <w:rsid w:val="00105283"/>
    <w:rsid w:val="00106217"/>
    <w:rsid w:val="001129AD"/>
    <w:rsid w:val="00117B7C"/>
    <w:rsid w:val="00123491"/>
    <w:rsid w:val="00132864"/>
    <w:rsid w:val="00134B11"/>
    <w:rsid w:val="001513D0"/>
    <w:rsid w:val="00153313"/>
    <w:rsid w:val="00155F04"/>
    <w:rsid w:val="00157F59"/>
    <w:rsid w:val="001607D2"/>
    <w:rsid w:val="00172C70"/>
    <w:rsid w:val="00177EA4"/>
    <w:rsid w:val="00181496"/>
    <w:rsid w:val="00181AEC"/>
    <w:rsid w:val="00183FE0"/>
    <w:rsid w:val="00193D5A"/>
    <w:rsid w:val="0019482F"/>
    <w:rsid w:val="001952E5"/>
    <w:rsid w:val="001A249F"/>
    <w:rsid w:val="001A29BD"/>
    <w:rsid w:val="001B5BBB"/>
    <w:rsid w:val="001B754B"/>
    <w:rsid w:val="001C7EF3"/>
    <w:rsid w:val="00200721"/>
    <w:rsid w:val="00201835"/>
    <w:rsid w:val="00202791"/>
    <w:rsid w:val="00215F0A"/>
    <w:rsid w:val="0022390A"/>
    <w:rsid w:val="00224EFD"/>
    <w:rsid w:val="0023548F"/>
    <w:rsid w:val="00235E96"/>
    <w:rsid w:val="00242B97"/>
    <w:rsid w:val="002453A0"/>
    <w:rsid w:val="002504B6"/>
    <w:rsid w:val="002568C1"/>
    <w:rsid w:val="0026103B"/>
    <w:rsid w:val="00264225"/>
    <w:rsid w:val="00266256"/>
    <w:rsid w:val="00281D86"/>
    <w:rsid w:val="00285353"/>
    <w:rsid w:val="00291E59"/>
    <w:rsid w:val="00293771"/>
    <w:rsid w:val="0029750A"/>
    <w:rsid w:val="002A289D"/>
    <w:rsid w:val="002A670D"/>
    <w:rsid w:val="002A7BED"/>
    <w:rsid w:val="002B0D5C"/>
    <w:rsid w:val="002B5790"/>
    <w:rsid w:val="002C44BF"/>
    <w:rsid w:val="002D53DC"/>
    <w:rsid w:val="002E2056"/>
    <w:rsid w:val="002E224C"/>
    <w:rsid w:val="002E3847"/>
    <w:rsid w:val="002E6EDE"/>
    <w:rsid w:val="003111FB"/>
    <w:rsid w:val="00312809"/>
    <w:rsid w:val="00322904"/>
    <w:rsid w:val="00323BAA"/>
    <w:rsid w:val="00331056"/>
    <w:rsid w:val="00331B76"/>
    <w:rsid w:val="00340086"/>
    <w:rsid w:val="00353137"/>
    <w:rsid w:val="00354465"/>
    <w:rsid w:val="0035711D"/>
    <w:rsid w:val="00364010"/>
    <w:rsid w:val="00364C70"/>
    <w:rsid w:val="0036745B"/>
    <w:rsid w:val="003714A2"/>
    <w:rsid w:val="00381EAC"/>
    <w:rsid w:val="00383EC8"/>
    <w:rsid w:val="003866B9"/>
    <w:rsid w:val="00394496"/>
    <w:rsid w:val="003A21E5"/>
    <w:rsid w:val="003A6B13"/>
    <w:rsid w:val="003C2D32"/>
    <w:rsid w:val="003E6021"/>
    <w:rsid w:val="003F0D9A"/>
    <w:rsid w:val="003F1058"/>
    <w:rsid w:val="003F6314"/>
    <w:rsid w:val="004006D2"/>
    <w:rsid w:val="00402A5A"/>
    <w:rsid w:val="00402CCB"/>
    <w:rsid w:val="004138A6"/>
    <w:rsid w:val="004144D4"/>
    <w:rsid w:val="00421655"/>
    <w:rsid w:val="00424CC5"/>
    <w:rsid w:val="00437AD8"/>
    <w:rsid w:val="00454975"/>
    <w:rsid w:val="004701AD"/>
    <w:rsid w:val="00476E55"/>
    <w:rsid w:val="00480AB5"/>
    <w:rsid w:val="0048361E"/>
    <w:rsid w:val="004916E8"/>
    <w:rsid w:val="004917AA"/>
    <w:rsid w:val="00495E12"/>
    <w:rsid w:val="004A0A6A"/>
    <w:rsid w:val="004A2CEE"/>
    <w:rsid w:val="004A3D66"/>
    <w:rsid w:val="004A61E0"/>
    <w:rsid w:val="004E1143"/>
    <w:rsid w:val="004E3BE0"/>
    <w:rsid w:val="004E7612"/>
    <w:rsid w:val="004F3720"/>
    <w:rsid w:val="004F484A"/>
    <w:rsid w:val="005033AA"/>
    <w:rsid w:val="00506A99"/>
    <w:rsid w:val="00506DB8"/>
    <w:rsid w:val="00510E73"/>
    <w:rsid w:val="0052170A"/>
    <w:rsid w:val="0053415C"/>
    <w:rsid w:val="0053769E"/>
    <w:rsid w:val="00543551"/>
    <w:rsid w:val="00550883"/>
    <w:rsid w:val="00553348"/>
    <w:rsid w:val="0055564E"/>
    <w:rsid w:val="005606EF"/>
    <w:rsid w:val="005659E2"/>
    <w:rsid w:val="00574638"/>
    <w:rsid w:val="00583D58"/>
    <w:rsid w:val="005852BE"/>
    <w:rsid w:val="005901DA"/>
    <w:rsid w:val="005A42E7"/>
    <w:rsid w:val="005B5C18"/>
    <w:rsid w:val="005D1528"/>
    <w:rsid w:val="005D55AF"/>
    <w:rsid w:val="005D7260"/>
    <w:rsid w:val="005E0417"/>
    <w:rsid w:val="005E26AE"/>
    <w:rsid w:val="005F0845"/>
    <w:rsid w:val="005F192A"/>
    <w:rsid w:val="005F3B07"/>
    <w:rsid w:val="005F54A0"/>
    <w:rsid w:val="005F7219"/>
    <w:rsid w:val="00600DA7"/>
    <w:rsid w:val="00602213"/>
    <w:rsid w:val="006135E1"/>
    <w:rsid w:val="006151D5"/>
    <w:rsid w:val="006209DA"/>
    <w:rsid w:val="00623954"/>
    <w:rsid w:val="00630589"/>
    <w:rsid w:val="006330D8"/>
    <w:rsid w:val="00640998"/>
    <w:rsid w:val="00643332"/>
    <w:rsid w:val="00643DE5"/>
    <w:rsid w:val="00643E23"/>
    <w:rsid w:val="00644B49"/>
    <w:rsid w:val="006704CD"/>
    <w:rsid w:val="00671F90"/>
    <w:rsid w:val="00680CCC"/>
    <w:rsid w:val="006813FC"/>
    <w:rsid w:val="00685BC3"/>
    <w:rsid w:val="0069271C"/>
    <w:rsid w:val="0069275A"/>
    <w:rsid w:val="00695983"/>
    <w:rsid w:val="006B13A0"/>
    <w:rsid w:val="006B66F4"/>
    <w:rsid w:val="006C15CE"/>
    <w:rsid w:val="006C40AB"/>
    <w:rsid w:val="006C5FC0"/>
    <w:rsid w:val="006C62B2"/>
    <w:rsid w:val="006C7B6C"/>
    <w:rsid w:val="006D2B72"/>
    <w:rsid w:val="006E0F30"/>
    <w:rsid w:val="006E1A80"/>
    <w:rsid w:val="006E2612"/>
    <w:rsid w:val="006E355B"/>
    <w:rsid w:val="006E75D8"/>
    <w:rsid w:val="006F4DB8"/>
    <w:rsid w:val="00700656"/>
    <w:rsid w:val="00706C60"/>
    <w:rsid w:val="0071152E"/>
    <w:rsid w:val="00712BE2"/>
    <w:rsid w:val="007131A2"/>
    <w:rsid w:val="00715BC9"/>
    <w:rsid w:val="007226E6"/>
    <w:rsid w:val="00724290"/>
    <w:rsid w:val="007258AC"/>
    <w:rsid w:val="00726694"/>
    <w:rsid w:val="00727FC2"/>
    <w:rsid w:val="007317DA"/>
    <w:rsid w:val="007329EF"/>
    <w:rsid w:val="00734D9B"/>
    <w:rsid w:val="0073716D"/>
    <w:rsid w:val="00752312"/>
    <w:rsid w:val="0076280C"/>
    <w:rsid w:val="00771D4E"/>
    <w:rsid w:val="00772CE3"/>
    <w:rsid w:val="007777D9"/>
    <w:rsid w:val="007836B3"/>
    <w:rsid w:val="0078600C"/>
    <w:rsid w:val="00787D6E"/>
    <w:rsid w:val="007A752D"/>
    <w:rsid w:val="007B136E"/>
    <w:rsid w:val="007B7D35"/>
    <w:rsid w:val="007C1906"/>
    <w:rsid w:val="007C2337"/>
    <w:rsid w:val="007C3CE6"/>
    <w:rsid w:val="007D1FD9"/>
    <w:rsid w:val="007D7D96"/>
    <w:rsid w:val="007F3E6F"/>
    <w:rsid w:val="007F710F"/>
    <w:rsid w:val="00812530"/>
    <w:rsid w:val="00816701"/>
    <w:rsid w:val="008446A2"/>
    <w:rsid w:val="00846AB3"/>
    <w:rsid w:val="0085799D"/>
    <w:rsid w:val="00860173"/>
    <w:rsid w:val="00867817"/>
    <w:rsid w:val="008738A5"/>
    <w:rsid w:val="00877A7C"/>
    <w:rsid w:val="00882D43"/>
    <w:rsid w:val="0088634B"/>
    <w:rsid w:val="008911D5"/>
    <w:rsid w:val="008A3931"/>
    <w:rsid w:val="008B4ED6"/>
    <w:rsid w:val="008C0E25"/>
    <w:rsid w:val="008C6677"/>
    <w:rsid w:val="008D031E"/>
    <w:rsid w:val="008D4B8C"/>
    <w:rsid w:val="008E5A34"/>
    <w:rsid w:val="008F1DE6"/>
    <w:rsid w:val="008F47C0"/>
    <w:rsid w:val="008F4A2D"/>
    <w:rsid w:val="00905A40"/>
    <w:rsid w:val="00912246"/>
    <w:rsid w:val="009161D8"/>
    <w:rsid w:val="00916247"/>
    <w:rsid w:val="00927EE1"/>
    <w:rsid w:val="009310BA"/>
    <w:rsid w:val="00933FC9"/>
    <w:rsid w:val="00942814"/>
    <w:rsid w:val="00950532"/>
    <w:rsid w:val="00952514"/>
    <w:rsid w:val="00953743"/>
    <w:rsid w:val="0095562D"/>
    <w:rsid w:val="00955FF2"/>
    <w:rsid w:val="00966F8C"/>
    <w:rsid w:val="009776B3"/>
    <w:rsid w:val="00981568"/>
    <w:rsid w:val="0098732E"/>
    <w:rsid w:val="009A37A0"/>
    <w:rsid w:val="009A38D7"/>
    <w:rsid w:val="009B167B"/>
    <w:rsid w:val="009B2C34"/>
    <w:rsid w:val="009B3745"/>
    <w:rsid w:val="009B65B0"/>
    <w:rsid w:val="009C6950"/>
    <w:rsid w:val="009D2D1F"/>
    <w:rsid w:val="009E27AC"/>
    <w:rsid w:val="009E436C"/>
    <w:rsid w:val="009E6F2D"/>
    <w:rsid w:val="009E7927"/>
    <w:rsid w:val="00A0088F"/>
    <w:rsid w:val="00A05140"/>
    <w:rsid w:val="00A161F0"/>
    <w:rsid w:val="00A16C3C"/>
    <w:rsid w:val="00A20487"/>
    <w:rsid w:val="00A22FD2"/>
    <w:rsid w:val="00A23BEC"/>
    <w:rsid w:val="00A24187"/>
    <w:rsid w:val="00A27370"/>
    <w:rsid w:val="00A273BE"/>
    <w:rsid w:val="00A35861"/>
    <w:rsid w:val="00A36EBB"/>
    <w:rsid w:val="00A40B5C"/>
    <w:rsid w:val="00A42B34"/>
    <w:rsid w:val="00A43D6B"/>
    <w:rsid w:val="00A43E3C"/>
    <w:rsid w:val="00A51A76"/>
    <w:rsid w:val="00A5293B"/>
    <w:rsid w:val="00A571A8"/>
    <w:rsid w:val="00A6216B"/>
    <w:rsid w:val="00A628A4"/>
    <w:rsid w:val="00A634A1"/>
    <w:rsid w:val="00A6559F"/>
    <w:rsid w:val="00A66D52"/>
    <w:rsid w:val="00A67593"/>
    <w:rsid w:val="00A70DD9"/>
    <w:rsid w:val="00A7667F"/>
    <w:rsid w:val="00A76DE4"/>
    <w:rsid w:val="00A80184"/>
    <w:rsid w:val="00A82F51"/>
    <w:rsid w:val="00A832DD"/>
    <w:rsid w:val="00A83B70"/>
    <w:rsid w:val="00A910B0"/>
    <w:rsid w:val="00AA2F00"/>
    <w:rsid w:val="00AB7095"/>
    <w:rsid w:val="00AC0814"/>
    <w:rsid w:val="00AC09CF"/>
    <w:rsid w:val="00AC563E"/>
    <w:rsid w:val="00AC6CE6"/>
    <w:rsid w:val="00AD0EEB"/>
    <w:rsid w:val="00AE346D"/>
    <w:rsid w:val="00AF081D"/>
    <w:rsid w:val="00AF26FE"/>
    <w:rsid w:val="00B0110F"/>
    <w:rsid w:val="00B105EC"/>
    <w:rsid w:val="00B20532"/>
    <w:rsid w:val="00B22054"/>
    <w:rsid w:val="00B253F4"/>
    <w:rsid w:val="00B400C2"/>
    <w:rsid w:val="00B4023E"/>
    <w:rsid w:val="00B44C10"/>
    <w:rsid w:val="00B5175C"/>
    <w:rsid w:val="00B52592"/>
    <w:rsid w:val="00B52FD7"/>
    <w:rsid w:val="00B5712E"/>
    <w:rsid w:val="00B631B6"/>
    <w:rsid w:val="00B653B5"/>
    <w:rsid w:val="00B700EA"/>
    <w:rsid w:val="00B72C43"/>
    <w:rsid w:val="00B76B7B"/>
    <w:rsid w:val="00B830D5"/>
    <w:rsid w:val="00B84B9F"/>
    <w:rsid w:val="00B84CCF"/>
    <w:rsid w:val="00B879E8"/>
    <w:rsid w:val="00B9302D"/>
    <w:rsid w:val="00B95834"/>
    <w:rsid w:val="00B96F24"/>
    <w:rsid w:val="00BB6325"/>
    <w:rsid w:val="00BC2066"/>
    <w:rsid w:val="00BD0963"/>
    <w:rsid w:val="00BD22A9"/>
    <w:rsid w:val="00BD55B9"/>
    <w:rsid w:val="00BE0D85"/>
    <w:rsid w:val="00BE4782"/>
    <w:rsid w:val="00BE649B"/>
    <w:rsid w:val="00BF0AAB"/>
    <w:rsid w:val="00BF3449"/>
    <w:rsid w:val="00BF574D"/>
    <w:rsid w:val="00C21636"/>
    <w:rsid w:val="00C223FF"/>
    <w:rsid w:val="00C23931"/>
    <w:rsid w:val="00C24EE1"/>
    <w:rsid w:val="00C37C0D"/>
    <w:rsid w:val="00C4405E"/>
    <w:rsid w:val="00C62FF7"/>
    <w:rsid w:val="00C6339E"/>
    <w:rsid w:val="00C7663A"/>
    <w:rsid w:val="00C833E3"/>
    <w:rsid w:val="00C85AEF"/>
    <w:rsid w:val="00CA0870"/>
    <w:rsid w:val="00CA4878"/>
    <w:rsid w:val="00CB3BD7"/>
    <w:rsid w:val="00CB4FF8"/>
    <w:rsid w:val="00CC0898"/>
    <w:rsid w:val="00CC2FBA"/>
    <w:rsid w:val="00CC4658"/>
    <w:rsid w:val="00CD1BA4"/>
    <w:rsid w:val="00CD2822"/>
    <w:rsid w:val="00CD3EAC"/>
    <w:rsid w:val="00CD422B"/>
    <w:rsid w:val="00CD527A"/>
    <w:rsid w:val="00CE3CC0"/>
    <w:rsid w:val="00CF15F6"/>
    <w:rsid w:val="00CF54E5"/>
    <w:rsid w:val="00CF67B8"/>
    <w:rsid w:val="00D136CB"/>
    <w:rsid w:val="00D1457A"/>
    <w:rsid w:val="00D14AF7"/>
    <w:rsid w:val="00D20216"/>
    <w:rsid w:val="00D2159C"/>
    <w:rsid w:val="00D21CF8"/>
    <w:rsid w:val="00D27BEE"/>
    <w:rsid w:val="00D31706"/>
    <w:rsid w:val="00D31B72"/>
    <w:rsid w:val="00D43AA1"/>
    <w:rsid w:val="00D452D4"/>
    <w:rsid w:val="00D6427C"/>
    <w:rsid w:val="00D71C02"/>
    <w:rsid w:val="00D73AE4"/>
    <w:rsid w:val="00D73B07"/>
    <w:rsid w:val="00D8318A"/>
    <w:rsid w:val="00D83A8B"/>
    <w:rsid w:val="00D9378F"/>
    <w:rsid w:val="00DA768D"/>
    <w:rsid w:val="00DB2E0C"/>
    <w:rsid w:val="00DD4840"/>
    <w:rsid w:val="00DE5564"/>
    <w:rsid w:val="00DF4C99"/>
    <w:rsid w:val="00DF51F3"/>
    <w:rsid w:val="00E0118E"/>
    <w:rsid w:val="00E11EC8"/>
    <w:rsid w:val="00E13D3A"/>
    <w:rsid w:val="00E14A84"/>
    <w:rsid w:val="00E164CB"/>
    <w:rsid w:val="00E175D8"/>
    <w:rsid w:val="00E206F4"/>
    <w:rsid w:val="00E25AF5"/>
    <w:rsid w:val="00E25F74"/>
    <w:rsid w:val="00E27D7D"/>
    <w:rsid w:val="00E31B2E"/>
    <w:rsid w:val="00E368B5"/>
    <w:rsid w:val="00E378F3"/>
    <w:rsid w:val="00E406CC"/>
    <w:rsid w:val="00E415A6"/>
    <w:rsid w:val="00E41F42"/>
    <w:rsid w:val="00E57238"/>
    <w:rsid w:val="00E57DAE"/>
    <w:rsid w:val="00E603FE"/>
    <w:rsid w:val="00E713CD"/>
    <w:rsid w:val="00E72E65"/>
    <w:rsid w:val="00E76CA1"/>
    <w:rsid w:val="00E821ED"/>
    <w:rsid w:val="00EA0390"/>
    <w:rsid w:val="00EA1F63"/>
    <w:rsid w:val="00EA2BE9"/>
    <w:rsid w:val="00EB2228"/>
    <w:rsid w:val="00EB41FD"/>
    <w:rsid w:val="00EB6146"/>
    <w:rsid w:val="00EB7FE5"/>
    <w:rsid w:val="00EC502E"/>
    <w:rsid w:val="00ED445C"/>
    <w:rsid w:val="00ED5F70"/>
    <w:rsid w:val="00ED69FD"/>
    <w:rsid w:val="00EE7B15"/>
    <w:rsid w:val="00EF0A57"/>
    <w:rsid w:val="00EF207B"/>
    <w:rsid w:val="00EF3039"/>
    <w:rsid w:val="00EF45CF"/>
    <w:rsid w:val="00EF5AC2"/>
    <w:rsid w:val="00F004ED"/>
    <w:rsid w:val="00F12163"/>
    <w:rsid w:val="00F15CE6"/>
    <w:rsid w:val="00F16E70"/>
    <w:rsid w:val="00F21290"/>
    <w:rsid w:val="00F23E0A"/>
    <w:rsid w:val="00F5030A"/>
    <w:rsid w:val="00F523B6"/>
    <w:rsid w:val="00F53DC3"/>
    <w:rsid w:val="00F557C1"/>
    <w:rsid w:val="00F5696B"/>
    <w:rsid w:val="00F65A88"/>
    <w:rsid w:val="00F67531"/>
    <w:rsid w:val="00F759EA"/>
    <w:rsid w:val="00F967EE"/>
    <w:rsid w:val="00FA5C60"/>
    <w:rsid w:val="00FB3D18"/>
    <w:rsid w:val="00FB4A48"/>
    <w:rsid w:val="00FB7368"/>
    <w:rsid w:val="00FD4FA4"/>
    <w:rsid w:val="00FE5000"/>
    <w:rsid w:val="00FE6F19"/>
    <w:rsid w:val="00FF75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CE6"/>
  </w:style>
  <w:style w:type="paragraph" w:styleId="Heading1">
    <w:name w:val="heading 1"/>
    <w:basedOn w:val="Normal"/>
    <w:next w:val="Normal"/>
    <w:link w:val="Heading1Char"/>
    <w:uiPriority w:val="9"/>
    <w:qFormat/>
    <w:rsid w:val="008F4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3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47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47C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F0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0AAB"/>
    <w:rPr>
      <w:color w:val="0000FF"/>
      <w:u w:val="single"/>
    </w:rPr>
  </w:style>
  <w:style w:type="character" w:customStyle="1" w:styleId="Heading2Char">
    <w:name w:val="Heading 2 Char"/>
    <w:basedOn w:val="DefaultParagraphFont"/>
    <w:link w:val="Heading2"/>
    <w:uiPriority w:val="9"/>
    <w:rsid w:val="00C223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6146"/>
    <w:pPr>
      <w:ind w:left="720"/>
      <w:contextualSpacing/>
    </w:pPr>
  </w:style>
  <w:style w:type="paragraph" w:styleId="BalloonText">
    <w:name w:val="Balloon Text"/>
    <w:basedOn w:val="Normal"/>
    <w:link w:val="BalloonTextChar"/>
    <w:uiPriority w:val="99"/>
    <w:semiHidden/>
    <w:unhideWhenUsed/>
    <w:rsid w:val="00D71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02"/>
    <w:rPr>
      <w:rFonts w:ascii="Tahoma" w:hAnsi="Tahoma" w:cs="Tahoma"/>
      <w:sz w:val="16"/>
      <w:szCs w:val="16"/>
    </w:rPr>
  </w:style>
  <w:style w:type="table" w:styleId="TableGrid">
    <w:name w:val="Table Grid"/>
    <w:basedOn w:val="TableNormal"/>
    <w:uiPriority w:val="59"/>
    <w:rsid w:val="00C633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50615689">
      <w:bodyDiv w:val="1"/>
      <w:marLeft w:val="0"/>
      <w:marRight w:val="0"/>
      <w:marTop w:val="0"/>
      <w:marBottom w:val="0"/>
      <w:divBdr>
        <w:top w:val="none" w:sz="0" w:space="0" w:color="auto"/>
        <w:left w:val="none" w:sz="0" w:space="0" w:color="auto"/>
        <w:bottom w:val="none" w:sz="0" w:space="0" w:color="auto"/>
        <w:right w:val="none" w:sz="0" w:space="0" w:color="auto"/>
      </w:divBdr>
      <w:divsChild>
        <w:div w:id="469983899">
          <w:marLeft w:val="0"/>
          <w:marRight w:val="0"/>
          <w:marTop w:val="0"/>
          <w:marBottom w:val="0"/>
          <w:divBdr>
            <w:top w:val="none" w:sz="0" w:space="0" w:color="auto"/>
            <w:left w:val="none" w:sz="0" w:space="0" w:color="auto"/>
            <w:bottom w:val="none" w:sz="0" w:space="0" w:color="auto"/>
            <w:right w:val="none" w:sz="0" w:space="0" w:color="auto"/>
          </w:divBdr>
          <w:divsChild>
            <w:div w:id="1254169936">
              <w:marLeft w:val="0"/>
              <w:marRight w:val="0"/>
              <w:marTop w:val="0"/>
              <w:marBottom w:val="0"/>
              <w:divBdr>
                <w:top w:val="none" w:sz="0" w:space="0" w:color="auto"/>
                <w:left w:val="none" w:sz="0" w:space="0" w:color="auto"/>
                <w:bottom w:val="none" w:sz="0" w:space="0" w:color="auto"/>
                <w:right w:val="none" w:sz="0" w:space="0" w:color="auto"/>
              </w:divBdr>
              <w:divsChild>
                <w:div w:id="568468197">
                  <w:marLeft w:val="0"/>
                  <w:marRight w:val="0"/>
                  <w:marTop w:val="0"/>
                  <w:marBottom w:val="0"/>
                  <w:divBdr>
                    <w:top w:val="none" w:sz="0" w:space="0" w:color="auto"/>
                    <w:left w:val="none" w:sz="0" w:space="0" w:color="auto"/>
                    <w:bottom w:val="none" w:sz="0" w:space="0" w:color="auto"/>
                    <w:right w:val="none" w:sz="0" w:space="0" w:color="auto"/>
                  </w:divBdr>
                  <w:divsChild>
                    <w:div w:id="1189639831">
                      <w:marLeft w:val="0"/>
                      <w:marRight w:val="0"/>
                      <w:marTop w:val="0"/>
                      <w:marBottom w:val="0"/>
                      <w:divBdr>
                        <w:top w:val="none" w:sz="0" w:space="0" w:color="auto"/>
                        <w:left w:val="none" w:sz="0" w:space="0" w:color="auto"/>
                        <w:bottom w:val="none" w:sz="0" w:space="0" w:color="auto"/>
                        <w:right w:val="none" w:sz="0" w:space="0" w:color="auto"/>
                      </w:divBdr>
                      <w:divsChild>
                        <w:div w:id="499392146">
                          <w:marLeft w:val="300"/>
                          <w:marRight w:val="300"/>
                          <w:marTop w:val="300"/>
                          <w:marBottom w:val="300"/>
                          <w:divBdr>
                            <w:top w:val="none" w:sz="0" w:space="0" w:color="auto"/>
                            <w:left w:val="none" w:sz="0" w:space="0" w:color="auto"/>
                            <w:bottom w:val="none" w:sz="0" w:space="0" w:color="auto"/>
                            <w:right w:val="none" w:sz="0" w:space="0" w:color="auto"/>
                          </w:divBdr>
                          <w:divsChild>
                            <w:div w:id="1946771060">
                              <w:marLeft w:val="0"/>
                              <w:marRight w:val="0"/>
                              <w:marTop w:val="0"/>
                              <w:marBottom w:val="0"/>
                              <w:divBdr>
                                <w:top w:val="none" w:sz="0" w:space="0" w:color="auto"/>
                                <w:left w:val="none" w:sz="0" w:space="0" w:color="auto"/>
                                <w:bottom w:val="none" w:sz="0" w:space="0" w:color="auto"/>
                                <w:right w:val="none" w:sz="0" w:space="0" w:color="auto"/>
                              </w:divBdr>
                              <w:divsChild>
                                <w:div w:id="4739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ode.msdn.microsoft.com/debugenginesamp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 Davis</dc:creator>
  <cp:lastModifiedBy>Jackson Davis</cp:lastModifiedBy>
  <cp:revision>58</cp:revision>
  <dcterms:created xsi:type="dcterms:W3CDTF">2008-02-25T17:13:00Z</dcterms:created>
  <dcterms:modified xsi:type="dcterms:W3CDTF">2008-02-25T22:47:00Z</dcterms:modified>
</cp:coreProperties>
</file>