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20EFC" w14:textId="77777777" w:rsidR="00A14FB8" w:rsidRDefault="00000000">
      <w:pPr>
        <w:pStyle w:val="TitleX"/>
      </w:pPr>
      <w:r>
        <w:t>X12 837P Canonical &amp; Mapping Model</w:t>
      </w:r>
    </w:p>
    <w:p w14:paraId="4BB5BB2E" w14:textId="77777777" w:rsidR="00A14FB8" w:rsidRDefault="00000000">
      <w:pPr>
        <w:pStyle w:val="SubtitleX"/>
      </w:pPr>
      <w:r>
        <w:t>Canonical and Mapping Tables for an X12 837P Transformation and Regeneration Model</w:t>
      </w:r>
    </w:p>
    <w:tbl>
      <w:tblPr>
        <w:tblStyle w:val="TableGrid"/>
        <w:tblW w:w="0" w:type="auto"/>
        <w:tblLayout w:type="fixed"/>
        <w:tblLook w:val="04A0" w:firstRow="1" w:lastRow="0" w:firstColumn="1" w:lastColumn="0" w:noHBand="0" w:noVBand="1"/>
      </w:tblPr>
      <w:tblGrid>
        <w:gridCol w:w="1584"/>
        <w:gridCol w:w="6912"/>
      </w:tblGrid>
      <w:tr w:rsidR="00A14FB8" w14:paraId="08BF1384" w14:textId="77777777">
        <w:tc>
          <w:tcPr>
            <w:tcW w:w="1584" w:type="dxa"/>
            <w:vAlign w:val="center"/>
          </w:tcPr>
          <w:p w14:paraId="15DAA144" w14:textId="77777777" w:rsidR="00A14FB8" w:rsidRDefault="00000000">
            <w:pPr>
              <w:pStyle w:val="MetaLabel"/>
            </w:pPr>
            <w:r>
              <w:t>Version</w:t>
            </w:r>
          </w:p>
        </w:tc>
        <w:tc>
          <w:tcPr>
            <w:tcW w:w="6912" w:type="dxa"/>
            <w:vAlign w:val="center"/>
          </w:tcPr>
          <w:p w14:paraId="7F69611A" w14:textId="77777777" w:rsidR="00A14FB8" w:rsidRDefault="00000000">
            <w:pPr>
              <w:pStyle w:val="MetaValue"/>
            </w:pPr>
            <w:r>
              <w:t>1.0</w:t>
            </w:r>
          </w:p>
        </w:tc>
      </w:tr>
      <w:tr w:rsidR="00A14FB8" w14:paraId="7FDBB9C5" w14:textId="77777777">
        <w:tc>
          <w:tcPr>
            <w:tcW w:w="1584" w:type="dxa"/>
            <w:vAlign w:val="center"/>
          </w:tcPr>
          <w:p w14:paraId="255C662D" w14:textId="77777777" w:rsidR="00A14FB8" w:rsidRDefault="00000000">
            <w:pPr>
              <w:pStyle w:val="MetaLabel"/>
            </w:pPr>
            <w:r>
              <w:t>Date</w:t>
            </w:r>
          </w:p>
        </w:tc>
        <w:tc>
          <w:tcPr>
            <w:tcW w:w="6912" w:type="dxa"/>
            <w:vAlign w:val="center"/>
          </w:tcPr>
          <w:p w14:paraId="64C8A12A" w14:textId="77777777" w:rsidR="00A14FB8" w:rsidRDefault="00000000">
            <w:pPr>
              <w:pStyle w:val="MetaValue"/>
            </w:pPr>
            <w:r>
              <w:t>April 14, 2026</w:t>
            </w:r>
          </w:p>
        </w:tc>
      </w:tr>
      <w:tr w:rsidR="00A14FB8" w14:paraId="44E8EE2A" w14:textId="77777777">
        <w:tc>
          <w:tcPr>
            <w:tcW w:w="1584" w:type="dxa"/>
            <w:vAlign w:val="center"/>
          </w:tcPr>
          <w:p w14:paraId="2B72C1E3" w14:textId="77777777" w:rsidR="00A14FB8" w:rsidRDefault="00000000">
            <w:pPr>
              <w:pStyle w:val="MetaLabel"/>
            </w:pPr>
            <w:r>
              <w:t>Scope</w:t>
            </w:r>
          </w:p>
        </w:tc>
        <w:tc>
          <w:tcPr>
            <w:tcW w:w="6912" w:type="dxa"/>
            <w:vAlign w:val="center"/>
          </w:tcPr>
          <w:p w14:paraId="6C84FCF3" w14:textId="77777777" w:rsidR="00A14FB8" w:rsidRDefault="00000000">
            <w:pPr>
              <w:pStyle w:val="MetaValue"/>
            </w:pPr>
            <w:r>
              <w:t>X12 837P transformation and regeneration model</w:t>
            </w:r>
          </w:p>
        </w:tc>
      </w:tr>
    </w:tbl>
    <w:p w14:paraId="37058CB6" w14:textId="77777777" w:rsidR="00A14FB8" w:rsidRDefault="00000000">
      <w:pPr>
        <w:pStyle w:val="SectionLeadX"/>
        <w:spacing w:after="20"/>
      </w:pPr>
      <w:r>
        <w:t>Document purpose</w:t>
      </w:r>
    </w:p>
    <w:p w14:paraId="6AF3F895" w14:textId="77777777" w:rsidR="00A14FB8" w:rsidRDefault="00000000">
      <w:r>
        <w:t>This specification defines the canonical data model, mapping data model, and deterministic transformation logic for X12 837P processing. It documents what data structures exist, how source X12 content is transformed into canonical and mapping rows, and how those rows are used for reverse placement into X12 structure.</w:t>
      </w:r>
    </w:p>
    <w:p w14:paraId="2C945D7F" w14:textId="77777777" w:rsidR="00A14FB8" w:rsidRDefault="00000000">
      <w:r>
        <w:t>Primary scope: X12 837P only</w:t>
      </w:r>
    </w:p>
    <w:p w14:paraId="52D3A43B" w14:textId="77777777" w:rsidR="00A14FB8" w:rsidRDefault="00000000">
      <w:r>
        <w:t>Primary use case: Canonicalization, deterministic regeneration</w:t>
      </w:r>
    </w:p>
    <w:p w14:paraId="1C505622" w14:textId="77777777" w:rsidR="00A14FB8" w:rsidRDefault="00000000">
      <w:r>
        <w:t>Audience: Enterprise architects, data modelers, integration engineers, and security reviewers</w:t>
      </w:r>
    </w:p>
    <w:p w14:paraId="51052301" w14:textId="77777777" w:rsidR="00A14FB8" w:rsidRDefault="00000000">
      <w:pPr>
        <w:pStyle w:val="Heading1"/>
      </w:pPr>
      <w:r>
        <w:t>Contents</w:t>
      </w:r>
    </w:p>
    <w:p w14:paraId="4D1CB03C" w14:textId="77777777" w:rsidR="00A14FB8" w:rsidRDefault="00000000">
      <w:pPr>
        <w:pStyle w:val="CompactBulletX"/>
        <w:ind w:left="259" w:hanging="187"/>
      </w:pPr>
      <w:r>
        <w:t>• 1. Executive summary</w:t>
      </w:r>
    </w:p>
    <w:p w14:paraId="60A1C397" w14:textId="77777777" w:rsidR="00A14FB8" w:rsidRDefault="00000000">
      <w:pPr>
        <w:pStyle w:val="CompactBulletX"/>
        <w:ind w:left="259" w:hanging="187"/>
      </w:pPr>
      <w:r>
        <w:t>• 2. Scope boundary and assumptions</w:t>
      </w:r>
    </w:p>
    <w:p w14:paraId="38D950DF" w14:textId="77777777" w:rsidR="00A14FB8" w:rsidRDefault="00000000">
      <w:pPr>
        <w:pStyle w:val="CompactBulletX"/>
        <w:ind w:left="259" w:hanging="187"/>
      </w:pPr>
      <w:r>
        <w:t>• 3. Logical transformation model</w:t>
      </w:r>
    </w:p>
    <w:p w14:paraId="04004CC3" w14:textId="77777777" w:rsidR="00A14FB8" w:rsidRDefault="00000000">
      <w:pPr>
        <w:pStyle w:val="CompactBulletX"/>
        <w:ind w:left="259" w:hanging="187"/>
      </w:pPr>
      <w:r>
        <w:t>• 4. Canonical model design principles</w:t>
      </w:r>
    </w:p>
    <w:p w14:paraId="1A8D8ED6" w14:textId="77777777" w:rsidR="00A14FB8" w:rsidRDefault="00000000">
      <w:pPr>
        <w:pStyle w:val="CompactBulletX"/>
        <w:ind w:left="259" w:hanging="187"/>
      </w:pPr>
      <w:r>
        <w:t>• 5. Canonical table summary</w:t>
      </w:r>
    </w:p>
    <w:p w14:paraId="43AD71D9" w14:textId="77777777" w:rsidR="00A14FB8" w:rsidRDefault="00000000">
      <w:pPr>
        <w:pStyle w:val="CompactBulletX"/>
        <w:ind w:left="259" w:hanging="187"/>
      </w:pPr>
      <w:r>
        <w:t>• 6. Mapping model design principles</w:t>
      </w:r>
    </w:p>
    <w:p w14:paraId="6FF55DF5" w14:textId="77777777" w:rsidR="00A14FB8" w:rsidRDefault="00000000">
      <w:pPr>
        <w:pStyle w:val="CompactBulletX"/>
        <w:ind w:left="259" w:hanging="187"/>
      </w:pPr>
      <w:r>
        <w:t>• 7. Mapping table summary</w:t>
      </w:r>
    </w:p>
    <w:p w14:paraId="33226ED3" w14:textId="77777777" w:rsidR="00A14FB8" w:rsidRDefault="00000000">
      <w:pPr>
        <w:pStyle w:val="CompactBulletX"/>
        <w:ind w:left="259" w:hanging="187"/>
      </w:pPr>
      <w:r>
        <w:t>• 8. Transformation logic specification</w:t>
      </w:r>
    </w:p>
    <w:p w14:paraId="4B026101" w14:textId="77777777" w:rsidR="00A14FB8" w:rsidRDefault="00000000">
      <w:pPr>
        <w:pStyle w:val="CompactBulletX"/>
        <w:ind w:left="259" w:hanging="187"/>
      </w:pPr>
      <w:r>
        <w:t>• 9. Worked example A (compact transaction)</w:t>
      </w:r>
    </w:p>
    <w:p w14:paraId="355040BA" w14:textId="77777777" w:rsidR="00A14FB8" w:rsidRDefault="00000000">
      <w:pPr>
        <w:pStyle w:val="CompactBulletX"/>
        <w:ind w:left="259" w:hanging="187"/>
      </w:pPr>
      <w:r>
        <w:t>• 10. Worked example B (multi-claim transaction)</w:t>
      </w:r>
    </w:p>
    <w:p w14:paraId="62CFDF7B" w14:textId="77777777" w:rsidR="00A14FB8" w:rsidRDefault="00000000">
      <w:pPr>
        <w:pStyle w:val="CompactBulletX"/>
        <w:ind w:left="259" w:hanging="187"/>
      </w:pPr>
      <w:r>
        <w:t>• 11. Conformance and extension strategy</w:t>
      </w:r>
    </w:p>
    <w:p w14:paraId="5BBD6F90" w14:textId="77777777" w:rsidR="00A14FB8" w:rsidRDefault="00000000">
      <w:pPr>
        <w:pStyle w:val="CompactBulletX"/>
        <w:ind w:left="259" w:hanging="187"/>
      </w:pPr>
      <w:r>
        <w:t>• Appendix A. Complete table inventory</w:t>
      </w:r>
    </w:p>
    <w:p w14:paraId="0D6DC726" w14:textId="77777777" w:rsidR="00A14FB8" w:rsidRDefault="00000000">
      <w:pPr>
        <w:pStyle w:val="CompactBulletX"/>
        <w:ind w:left="259" w:hanging="187"/>
      </w:pPr>
      <w:r>
        <w:t>• Appendix B. Transformation invariants</w:t>
      </w:r>
    </w:p>
    <w:p w14:paraId="477DBC7E" w14:textId="77777777" w:rsidR="00A14FB8" w:rsidRDefault="00000000">
      <w:pPr>
        <w:pStyle w:val="Heading1"/>
      </w:pPr>
      <w:r>
        <w:t>1. Executive summary</w:t>
      </w:r>
    </w:p>
    <w:p w14:paraId="3DB516C0" w14:textId="77777777" w:rsidR="00A14FB8" w:rsidRDefault="00000000">
      <w:r>
        <w:t>This document specifies the canonical-and-mapping design for X12 837 Professional claims, focused on structural transformation contracts rather than runtime execution. The canonical model captures governed business meaning in normalized biz_* entities. The mapping model captures positional and semantic control data in map_* entities so values can be deterministically associated with X12 loop, segment, and element locations.</w:t>
      </w:r>
    </w:p>
    <w:p w14:paraId="67368995" w14:textId="77777777" w:rsidR="00A14FB8" w:rsidRDefault="00000000">
      <w:r>
        <w:t>The design objective is to keep business stewardship and transformation fidelity explicit at the data-model level:</w:t>
      </w:r>
    </w:p>
    <w:p w14:paraId="3248FE0F" w14:textId="77777777" w:rsidR="00A14FB8" w:rsidRDefault="00000000">
      <w:pPr>
        <w:pStyle w:val="CompactBulletX"/>
        <w:ind w:left="259" w:hanging="187"/>
      </w:pPr>
      <w:r>
        <w:t>• Canonical rows store domain meaning, reusable identifiers, and masking-relevant attributes.</w:t>
      </w:r>
    </w:p>
    <w:p w14:paraId="354752A0" w14:textId="77777777" w:rsidR="00A14FB8" w:rsidRDefault="00000000">
      <w:pPr>
        <w:pStyle w:val="CompactBulletX"/>
        <w:ind w:left="259" w:hanging="187"/>
      </w:pPr>
      <w:r>
        <w:t>• Mapping rows store source location lineage, extraction intent, and reverse-binding metadata.</w:t>
      </w:r>
    </w:p>
    <w:p w14:paraId="0C39A16A" w14:textId="77777777" w:rsidR="00A14FB8" w:rsidRDefault="00000000">
      <w:pPr>
        <w:pStyle w:val="CompactBulletX"/>
        <w:ind w:left="259" w:hanging="187"/>
      </w:pPr>
      <w:r>
        <w:t>• Reverse reconstruction uses canonical values together with mapping linkage, not inferred heuristics.</w:t>
      </w:r>
    </w:p>
    <w:p w14:paraId="19F21875" w14:textId="77777777" w:rsidR="00A14FB8" w:rsidRDefault="00000000">
      <w:pPr>
        <w:pStyle w:val="Heading1"/>
      </w:pPr>
      <w:r>
        <w:t>2. Scope boundary and assumptions</w:t>
      </w:r>
    </w:p>
    <w:p w14:paraId="77A0F5C6" w14:textId="77777777" w:rsidR="00A14FB8" w:rsidRDefault="00000000">
      <w:pPr>
        <w:pStyle w:val="Heading2"/>
      </w:pPr>
      <w:r>
        <w:t>2.1 In scope</w:t>
      </w:r>
    </w:p>
    <w:p w14:paraId="7501B2C0" w14:textId="77777777" w:rsidR="00A14FB8" w:rsidRDefault="00000000">
      <w:pPr>
        <w:pStyle w:val="CompactBulletX"/>
        <w:ind w:left="259" w:hanging="187"/>
      </w:pPr>
      <w:r>
        <w:t>• Canonical table structures for transaction, parties, people, claims, service lines, and sparse situational entities.</w:t>
      </w:r>
    </w:p>
    <w:p w14:paraId="5D335953" w14:textId="77777777" w:rsidR="00A14FB8" w:rsidRDefault="00000000">
      <w:pPr>
        <w:pStyle w:val="CompactBulletX"/>
        <w:ind w:left="259" w:hanging="187"/>
      </w:pPr>
      <w:r>
        <w:t>• Mapping table structures for parser profile, source locators, extraction rules, canonical bindings, and replacement manifest rules.</w:t>
      </w:r>
    </w:p>
    <w:p w14:paraId="15F69C72" w14:textId="77777777" w:rsidR="00A14FB8" w:rsidRDefault="00000000">
      <w:pPr>
        <w:pStyle w:val="CompactBulletX"/>
        <w:ind w:left="259" w:hanging="187"/>
      </w:pPr>
      <w:r>
        <w:t>• Column-level transformation semantics between X12 positions and canonical/mapping structures.</w:t>
      </w:r>
    </w:p>
    <w:p w14:paraId="30DC8C58" w14:textId="77777777" w:rsidR="00A14FB8" w:rsidRDefault="00000000">
      <w:pPr>
        <w:pStyle w:val="CompactBulletX"/>
        <w:ind w:left="259" w:hanging="187"/>
      </w:pPr>
      <w:r>
        <w:t>• Deterministic reverse-placement requirements.</w:t>
      </w:r>
    </w:p>
    <w:p w14:paraId="1800D806" w14:textId="77777777" w:rsidR="00A14FB8" w:rsidRDefault="00000000">
      <w:pPr>
        <w:pStyle w:val="Heading2"/>
      </w:pPr>
      <w:r>
        <w:t>2.2 Out of scope</w:t>
      </w:r>
    </w:p>
    <w:p w14:paraId="736C1FAA" w14:textId="77777777" w:rsidR="00A14FB8" w:rsidRDefault="00000000">
      <w:pPr>
        <w:pStyle w:val="CompactBulletX"/>
        <w:ind w:left="259" w:hanging="187"/>
      </w:pPr>
      <w:r>
        <w:t>• Runtime orchestration (batch execution, CLI commands, scripts, deployment).</w:t>
      </w:r>
    </w:p>
    <w:p w14:paraId="1607B386" w14:textId="77777777" w:rsidR="00A14FB8" w:rsidRDefault="00000000">
      <w:pPr>
        <w:pStyle w:val="CompactBulletX"/>
        <w:ind w:left="259" w:hanging="187"/>
      </w:pPr>
      <w:r>
        <w:t>• Storage engine and transport details (JDBC lifecycle, container copy mechanics, directory runbooks).</w:t>
      </w:r>
    </w:p>
    <w:p w14:paraId="407ECB69" w14:textId="77777777" w:rsidR="00A14FB8" w:rsidRDefault="00000000">
      <w:pPr>
        <w:pStyle w:val="CompactBulletX"/>
        <w:ind w:left="259" w:hanging="187"/>
      </w:pPr>
      <w:r>
        <w:lastRenderedPageBreak/>
        <w:t>• Service operations, observability tooling, and incident processes.</w:t>
      </w:r>
    </w:p>
    <w:p w14:paraId="5B4E49AB" w14:textId="77777777" w:rsidR="00A14FB8" w:rsidRDefault="00000000">
      <w:pPr>
        <w:pStyle w:val="Heading2"/>
      </w:pPr>
      <w:r>
        <w:t>2.3 Assumptions</w:t>
      </w:r>
    </w:p>
    <w:p w14:paraId="656D0CBF" w14:textId="77777777" w:rsidR="00A14FB8" w:rsidRDefault="00000000">
      <w:pPr>
        <w:pStyle w:val="CompactBulletX"/>
        <w:ind w:left="259" w:hanging="187"/>
      </w:pPr>
      <w:r>
        <w:t>• Source X12 remains the fidelity anchor for structural delimiters, order, and optionality behavior.</w:t>
      </w:r>
    </w:p>
    <w:p w14:paraId="238EDD3F" w14:textId="77777777" w:rsidR="00A14FB8" w:rsidRDefault="00000000">
      <w:pPr>
        <w:pStyle w:val="CompactBulletX"/>
        <w:ind w:left="259" w:hanging="187"/>
      </w:pPr>
      <w:r>
        <w:t>• Canonical data is normalized for governance and policy application.</w:t>
      </w:r>
    </w:p>
    <w:p w14:paraId="3ACA75E8" w14:textId="77777777" w:rsidR="00A14FB8" w:rsidRDefault="00000000">
      <w:pPr>
        <w:pStyle w:val="CompactBulletX"/>
        <w:ind w:left="259" w:hanging="187"/>
      </w:pPr>
      <w:r>
        <w:t>• Mapping data is sufficient to rebind canonical values to intended X12 positions.</w:t>
      </w:r>
    </w:p>
    <w:p w14:paraId="041A0BB8" w14:textId="77777777" w:rsidR="00A14FB8" w:rsidRDefault="00000000">
      <w:pPr>
        <w:pStyle w:val="CompactBulletX"/>
        <w:ind w:left="259" w:hanging="187"/>
      </w:pPr>
      <w:r>
        <w:t>• Masking is performed in K2view and is outside the mapping-table model described here.</w:t>
      </w:r>
    </w:p>
    <w:p w14:paraId="76403B6D" w14:textId="77777777" w:rsidR="00A14FB8" w:rsidRDefault="00000000">
      <w:pPr>
        <w:pStyle w:val="CompactBulletX"/>
        <w:ind w:left="259" w:hanging="187"/>
      </w:pPr>
      <w:r>
        <w:t>• Transaction scope is represented by transaction_id across canonical and mapping domains.</w:t>
      </w:r>
    </w:p>
    <w:p w14:paraId="1934BD89" w14:textId="77777777" w:rsidR="00A14FB8" w:rsidRDefault="00000000">
      <w:pPr>
        <w:pStyle w:val="Heading1"/>
      </w:pPr>
      <w:r>
        <w:t>3. Logical transformation model</w:t>
      </w:r>
    </w:p>
    <w:p w14:paraId="1757EAB1" w14:textId="77777777" w:rsidR="00A14FB8" w:rsidRDefault="00000000">
      <w:r>
        <w:t>The logical model has four layers:</w:t>
      </w:r>
    </w:p>
    <w:p w14:paraId="22D34B70" w14:textId="77777777" w:rsidR="00A14FB8" w:rsidRDefault="00000000">
      <w:pPr>
        <w:pStyle w:val="CompactBulletX"/>
        <w:ind w:left="259" w:hanging="187"/>
      </w:pPr>
      <w:r>
        <w:t>• Layer 1: Source structure references (loop, segment, element/component position).</w:t>
      </w:r>
    </w:p>
    <w:p w14:paraId="1F01D7F0" w14:textId="77777777" w:rsidR="00A14FB8" w:rsidRDefault="00000000">
      <w:pPr>
        <w:pStyle w:val="CompactBulletX"/>
        <w:ind w:left="259" w:hanging="187"/>
      </w:pPr>
      <w:r>
        <w:t>• Layer 2: Canonical business entities (biz_*).</w:t>
      </w:r>
    </w:p>
    <w:p w14:paraId="24C5DA45" w14:textId="77777777" w:rsidR="00A14FB8" w:rsidRDefault="00000000">
      <w:pPr>
        <w:pStyle w:val="CompactBulletX"/>
        <w:ind w:left="259" w:hanging="187"/>
      </w:pPr>
      <w:r>
        <w:t>• Layer 3: Mapping/control entities (map_*).</w:t>
      </w:r>
    </w:p>
    <w:p w14:paraId="555358DD" w14:textId="77777777" w:rsidR="00A14FB8" w:rsidRDefault="00000000">
      <w:pPr>
        <w:pStyle w:val="CompactBulletX"/>
        <w:ind w:left="259" w:hanging="187"/>
      </w:pPr>
      <w:r>
        <w:t>• Layer 4: Reverse bindings from canonical values back to source structural positions.</w:t>
      </w:r>
    </w:p>
    <w:p w14:paraId="79850148" w14:textId="77777777" w:rsidR="00A14FB8" w:rsidRDefault="00000000">
      <w:pPr>
        <w:pStyle w:val="SectionLeadX"/>
        <w:spacing w:after="20"/>
      </w:pPr>
      <w:r>
        <w:t>Conceptual flow (logical, not runtime):</w:t>
      </w:r>
    </w:p>
    <w:p w14:paraId="7E8F0FAD" w14:textId="77777777" w:rsidR="00A14FB8" w:rsidRDefault="00000000">
      <w:pPr>
        <w:ind w:left="504"/>
      </w:pPr>
      <w:r>
        <w:rPr>
          <w:rFonts w:ascii="Courier New" w:hAnsi="Courier New"/>
          <w:sz w:val="18"/>
        </w:rPr>
        <w:t>X12 tokenized structure</w:t>
      </w:r>
    </w:p>
    <w:p w14:paraId="51596F09" w14:textId="77777777" w:rsidR="00A14FB8" w:rsidRDefault="00000000">
      <w:pPr>
        <w:ind w:left="504"/>
      </w:pPr>
      <w:r>
        <w:rPr>
          <w:rFonts w:ascii="Courier New" w:hAnsi="Courier New"/>
          <w:sz w:val="18"/>
        </w:rPr>
        <w:t>-&gt; locator extraction (map_x12_locator)</w:t>
      </w:r>
    </w:p>
    <w:p w14:paraId="6F058A9A" w14:textId="77777777" w:rsidR="00A14FB8" w:rsidRDefault="00000000">
      <w:pPr>
        <w:ind w:left="504"/>
      </w:pPr>
      <w:r>
        <w:rPr>
          <w:rFonts w:ascii="Courier New" w:hAnsi="Courier New"/>
          <w:sz w:val="18"/>
        </w:rPr>
        <w:t>-&gt; business extraction (biz_*) and extraction intent (map_extraction_rule)</w:t>
      </w:r>
    </w:p>
    <w:p w14:paraId="42A32A16" w14:textId="77777777" w:rsidR="00A14FB8" w:rsidRDefault="00000000">
      <w:pPr>
        <w:ind w:left="504"/>
      </w:pPr>
      <w:r>
        <w:rPr>
          <w:rFonts w:ascii="Courier New" w:hAnsi="Courier New"/>
          <w:sz w:val="18"/>
        </w:rPr>
        <w:t>-&gt; canonical-to-structure binding (map_canonical_binding)</w:t>
      </w:r>
    </w:p>
    <w:p w14:paraId="0892564D" w14:textId="77777777" w:rsidR="00A14FB8" w:rsidRDefault="00000000">
      <w:pPr>
        <w:ind w:left="504"/>
      </w:pPr>
      <w:r>
        <w:rPr>
          <w:rFonts w:ascii="Courier New" w:hAnsi="Courier New"/>
          <w:sz w:val="18"/>
        </w:rPr>
        <w:t>-&gt; replacement targeting policy (map_replacement_manifest_rule)</w:t>
      </w:r>
    </w:p>
    <w:p w14:paraId="7105864F" w14:textId="77777777" w:rsidR="00A14FB8" w:rsidRDefault="00000000">
      <w:pPr>
        <w:pStyle w:val="Heading1"/>
      </w:pPr>
      <w:r>
        <w:t>4. Canonical model design principles</w:t>
      </w:r>
    </w:p>
    <w:p w14:paraId="7BFE89B2" w14:textId="77777777" w:rsidR="00A14FB8" w:rsidRDefault="00000000">
      <w:pPr>
        <w:pStyle w:val="Heading2"/>
      </w:pPr>
      <w:r>
        <w:t>4.1 Business-first normalization</w:t>
      </w:r>
    </w:p>
    <w:p w14:paraId="6EF55B63" w14:textId="77777777" w:rsidR="00A14FB8" w:rsidRDefault="00000000">
      <w:r>
        <w:t>Canonical entities are organized by business meaning and reuse boundaries, not raw segment adjacency.</w:t>
      </w:r>
    </w:p>
    <w:p w14:paraId="55BFCA31" w14:textId="77777777" w:rsidR="00A14FB8" w:rsidRDefault="00000000">
      <w:pPr>
        <w:pStyle w:val="Heading2"/>
      </w:pPr>
      <w:r>
        <w:t>4.2 Explicit role association</w:t>
      </w:r>
    </w:p>
    <w:p w14:paraId="39BCA2ED" w14:textId="77777777" w:rsidR="00A14FB8" w:rsidRDefault="00000000">
      <w:r>
        <w:t>Shared entities (providers, facilities, parties, persons) are linked through role tables rather than duplicated free-form columns.</w:t>
      </w:r>
    </w:p>
    <w:p w14:paraId="14C331DF" w14:textId="77777777" w:rsidR="00A14FB8" w:rsidRDefault="00000000">
      <w:pPr>
        <w:pStyle w:val="Heading2"/>
      </w:pPr>
      <w:r>
        <w:t>4.3 Typed identifiers</w:t>
      </w:r>
    </w:p>
    <w:p w14:paraId="1F5CEE56" w14:textId="77777777" w:rsidR="00A14FB8" w:rsidRDefault="00000000">
      <w:r>
        <w:t>Identifier-bearing facts are separated into typed tables to preserve qualifier semantics and policy targeting.</w:t>
      </w:r>
    </w:p>
    <w:p w14:paraId="4B30272B" w14:textId="77777777" w:rsidR="00A14FB8" w:rsidRDefault="00000000">
      <w:pPr>
        <w:pStyle w:val="Heading2"/>
      </w:pPr>
      <w:r>
        <w:t>4.4 Sparse segment isolation</w:t>
      </w:r>
    </w:p>
    <w:p w14:paraId="115B72DE" w14:textId="77777777" w:rsidR="00A14FB8" w:rsidRDefault="00000000">
      <w:r>
        <w:t>Situational and sparse segments are modeled in dedicated tables to avoid overloading core claim and line tables.</w:t>
      </w:r>
    </w:p>
    <w:p w14:paraId="7C5264BE" w14:textId="77777777" w:rsidR="00A14FB8" w:rsidRDefault="00000000">
      <w:pPr>
        <w:pStyle w:val="Heading2"/>
      </w:pPr>
      <w:r>
        <w:t>4.5 Masking relevance by column</w:t>
      </w:r>
    </w:p>
    <w:p w14:paraId="7FEFD2C4" w14:textId="77777777" w:rsidR="00A14FB8" w:rsidRDefault="00000000">
      <w:r>
        <w:t>Masking applicability is field-level and policy-driven, not table-wide.</w:t>
      </w:r>
    </w:p>
    <w:p w14:paraId="2E75B240" w14:textId="77777777" w:rsidR="00A14FB8" w:rsidRDefault="00000000">
      <w:pPr>
        <w:pStyle w:val="Heading1"/>
      </w:pPr>
      <w:r>
        <w:t>5. Canonical table summary</w:t>
      </w:r>
    </w:p>
    <w:p w14:paraId="7443FD44" w14:textId="77777777" w:rsidR="00A14FB8" w:rsidRDefault="00000000">
      <w:r>
        <w:t>Canonical table information is presented below in compact table form for easier review and implementation reference.</w:t>
      </w:r>
    </w:p>
    <w:p w14:paraId="6F58067F" w14:textId="77777777" w:rsidR="00A14FB8" w:rsidRDefault="00000000">
      <w:pPr>
        <w:pStyle w:val="Heading2"/>
      </w:pPr>
      <w:r>
        <w:t>5.1 Root and party context</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384"/>
        <w:gridCol w:w="2793"/>
        <w:gridCol w:w="2004"/>
        <w:gridCol w:w="2971"/>
      </w:tblGrid>
      <w:tr w:rsidR="00A14FB8" w14:paraId="6C78F038" w14:textId="77777777">
        <w:trPr>
          <w:tblHeader/>
          <w:jc w:val="center"/>
        </w:trPr>
        <w:tc>
          <w:tcPr>
            <w:tcW w:w="2088" w:type="dxa"/>
            <w:shd w:val="clear" w:color="auto" w:fill="D9EAF7"/>
            <w:vAlign w:val="center"/>
          </w:tcPr>
          <w:p w14:paraId="1EFE2C73" w14:textId="77777777" w:rsidR="00A14FB8" w:rsidRDefault="00000000">
            <w:pPr>
              <w:pStyle w:val="TableText"/>
              <w:jc w:val="center"/>
            </w:pPr>
            <w:r>
              <w:rPr>
                <w:b/>
                <w:sz w:val="18"/>
              </w:rPr>
              <w:t>Table</w:t>
            </w:r>
          </w:p>
        </w:tc>
        <w:tc>
          <w:tcPr>
            <w:tcW w:w="3384" w:type="dxa"/>
            <w:shd w:val="clear" w:color="auto" w:fill="D9EAF7"/>
            <w:vAlign w:val="center"/>
          </w:tcPr>
          <w:p w14:paraId="17FC0A6D" w14:textId="77777777" w:rsidR="00A14FB8" w:rsidRDefault="00000000">
            <w:pPr>
              <w:pStyle w:val="TableText"/>
              <w:jc w:val="center"/>
            </w:pPr>
            <w:r>
              <w:rPr>
                <w:b/>
                <w:sz w:val="18"/>
              </w:rPr>
              <w:t>Purpose</w:t>
            </w:r>
          </w:p>
        </w:tc>
        <w:tc>
          <w:tcPr>
            <w:tcW w:w="2232" w:type="dxa"/>
            <w:shd w:val="clear" w:color="auto" w:fill="D9EAF7"/>
            <w:vAlign w:val="center"/>
          </w:tcPr>
          <w:p w14:paraId="3B28B87C" w14:textId="77777777" w:rsidR="00A14FB8" w:rsidRDefault="00000000">
            <w:pPr>
              <w:pStyle w:val="TableText"/>
              <w:jc w:val="center"/>
            </w:pPr>
            <w:r>
              <w:rPr>
                <w:b/>
                <w:sz w:val="18"/>
              </w:rPr>
              <w:t>Grain</w:t>
            </w:r>
          </w:p>
        </w:tc>
        <w:tc>
          <w:tcPr>
            <w:tcW w:w="3384" w:type="dxa"/>
            <w:shd w:val="clear" w:color="auto" w:fill="D9EAF7"/>
            <w:vAlign w:val="center"/>
          </w:tcPr>
          <w:p w14:paraId="243A526D" w14:textId="77777777" w:rsidR="00A14FB8" w:rsidRDefault="00000000">
            <w:pPr>
              <w:pStyle w:val="TableText"/>
              <w:jc w:val="center"/>
            </w:pPr>
            <w:r>
              <w:rPr>
                <w:b/>
                <w:sz w:val="18"/>
              </w:rPr>
              <w:t>Key columns</w:t>
            </w:r>
          </w:p>
        </w:tc>
      </w:tr>
      <w:tr w:rsidR="00A14FB8" w14:paraId="4319B64B" w14:textId="77777777">
        <w:trPr>
          <w:jc w:val="center"/>
        </w:trPr>
        <w:tc>
          <w:tcPr>
            <w:tcW w:w="2484" w:type="dxa"/>
            <w:vAlign w:val="center"/>
          </w:tcPr>
          <w:p w14:paraId="76A47F43" w14:textId="77777777" w:rsidR="00A14FB8" w:rsidRDefault="00000000">
            <w:pPr>
              <w:pStyle w:val="TableText"/>
              <w:spacing w:line="240" w:lineRule="auto"/>
            </w:pPr>
            <w:r>
              <w:rPr>
                <w:b/>
              </w:rPr>
              <w:t>biz_transaction_entity</w:t>
            </w:r>
          </w:p>
        </w:tc>
        <w:tc>
          <w:tcPr>
            <w:tcW w:w="2484" w:type="dxa"/>
            <w:vAlign w:val="center"/>
          </w:tcPr>
          <w:p w14:paraId="1FB33556" w14:textId="77777777" w:rsidR="00A14FB8" w:rsidRDefault="00000000">
            <w:pPr>
              <w:pStyle w:val="TableText"/>
              <w:spacing w:line="240" w:lineRule="auto"/>
            </w:pPr>
            <w:r>
              <w:t>Root transaction control context (ISA/GS/ST-level controls and metadata).</w:t>
            </w:r>
          </w:p>
        </w:tc>
        <w:tc>
          <w:tcPr>
            <w:tcW w:w="2484" w:type="dxa"/>
            <w:vAlign w:val="center"/>
          </w:tcPr>
          <w:p w14:paraId="3911F1CB" w14:textId="77777777" w:rsidR="00A14FB8" w:rsidRDefault="00000000">
            <w:pPr>
              <w:pStyle w:val="TableText"/>
              <w:spacing w:line="240" w:lineRule="auto"/>
              <w:jc w:val="center"/>
            </w:pPr>
            <w:r>
              <w:t>One row per transaction_id.</w:t>
            </w:r>
          </w:p>
        </w:tc>
        <w:tc>
          <w:tcPr>
            <w:tcW w:w="2484" w:type="dxa"/>
            <w:vAlign w:val="center"/>
          </w:tcPr>
          <w:p w14:paraId="0075D284" w14:textId="77777777" w:rsidR="00A14FB8" w:rsidRDefault="00000000">
            <w:pPr>
              <w:pStyle w:val="TableText"/>
              <w:spacing w:line="240" w:lineRule="auto"/>
            </w:pPr>
            <w:r>
              <w:t>transaction_id (PK), interchange_control_no, functional_group_control_no, transaction_set_control_no, message_type, version</w:t>
            </w:r>
          </w:p>
        </w:tc>
      </w:tr>
      <w:tr w:rsidR="00A14FB8" w14:paraId="5FE687A2" w14:textId="77777777">
        <w:trPr>
          <w:jc w:val="center"/>
        </w:trPr>
        <w:tc>
          <w:tcPr>
            <w:tcW w:w="2484" w:type="dxa"/>
            <w:vAlign w:val="center"/>
          </w:tcPr>
          <w:p w14:paraId="4C7338C2" w14:textId="77777777" w:rsidR="00A14FB8" w:rsidRDefault="00000000">
            <w:pPr>
              <w:pStyle w:val="TableText"/>
              <w:spacing w:line="240" w:lineRule="auto"/>
            </w:pPr>
            <w:r>
              <w:rPr>
                <w:b/>
              </w:rPr>
              <w:t>biz_submitter_entity</w:t>
            </w:r>
          </w:p>
        </w:tc>
        <w:tc>
          <w:tcPr>
            <w:tcW w:w="2484" w:type="dxa"/>
            <w:vAlign w:val="center"/>
          </w:tcPr>
          <w:p w14:paraId="7B5543CA" w14:textId="77777777" w:rsidR="00A14FB8" w:rsidRDefault="00000000">
            <w:pPr>
              <w:pStyle w:val="TableText"/>
              <w:spacing w:line="240" w:lineRule="auto"/>
            </w:pPr>
            <w:r>
              <w:t>Submitter identity and contact channel data.</w:t>
            </w:r>
          </w:p>
        </w:tc>
        <w:tc>
          <w:tcPr>
            <w:tcW w:w="2484" w:type="dxa"/>
            <w:vAlign w:val="center"/>
          </w:tcPr>
          <w:p w14:paraId="11168A02" w14:textId="77777777" w:rsidR="00A14FB8" w:rsidRDefault="00000000">
            <w:pPr>
              <w:pStyle w:val="TableText"/>
              <w:spacing w:line="240" w:lineRule="auto"/>
              <w:jc w:val="center"/>
            </w:pPr>
            <w:r>
              <w:t>One row per submitter occurrence in transaction.</w:t>
            </w:r>
          </w:p>
        </w:tc>
        <w:tc>
          <w:tcPr>
            <w:tcW w:w="2484" w:type="dxa"/>
            <w:vAlign w:val="center"/>
          </w:tcPr>
          <w:p w14:paraId="28B91850" w14:textId="77777777" w:rsidR="00A14FB8" w:rsidRDefault="00000000">
            <w:pPr>
              <w:pStyle w:val="TableText"/>
              <w:spacing w:line="240" w:lineRule="auto"/>
            </w:pPr>
            <w:r>
              <w:t>submitter_id (PK), transaction_id, name, identifier_type, identifier_value, contact_name, phone, email</w:t>
            </w:r>
          </w:p>
        </w:tc>
      </w:tr>
      <w:tr w:rsidR="00A14FB8" w14:paraId="50028AEF" w14:textId="77777777">
        <w:trPr>
          <w:jc w:val="center"/>
        </w:trPr>
        <w:tc>
          <w:tcPr>
            <w:tcW w:w="2484" w:type="dxa"/>
            <w:vAlign w:val="center"/>
          </w:tcPr>
          <w:p w14:paraId="29EE3223" w14:textId="77777777" w:rsidR="00A14FB8" w:rsidRDefault="00000000">
            <w:pPr>
              <w:pStyle w:val="TableText"/>
              <w:spacing w:line="240" w:lineRule="auto"/>
            </w:pPr>
            <w:r>
              <w:rPr>
                <w:b/>
              </w:rPr>
              <w:t>biz_receiver_entity</w:t>
            </w:r>
          </w:p>
        </w:tc>
        <w:tc>
          <w:tcPr>
            <w:tcW w:w="2484" w:type="dxa"/>
            <w:vAlign w:val="center"/>
          </w:tcPr>
          <w:p w14:paraId="32062BDA" w14:textId="77777777" w:rsidR="00A14FB8" w:rsidRDefault="00000000">
            <w:pPr>
              <w:pStyle w:val="TableText"/>
              <w:spacing w:line="240" w:lineRule="auto"/>
            </w:pPr>
            <w:r>
              <w:t>Receiver/clearinghouse identity.</w:t>
            </w:r>
          </w:p>
        </w:tc>
        <w:tc>
          <w:tcPr>
            <w:tcW w:w="2484" w:type="dxa"/>
            <w:vAlign w:val="center"/>
          </w:tcPr>
          <w:p w14:paraId="31CD1A72" w14:textId="77777777" w:rsidR="00A14FB8" w:rsidRDefault="00000000">
            <w:pPr>
              <w:pStyle w:val="TableText"/>
              <w:spacing w:line="240" w:lineRule="auto"/>
              <w:jc w:val="center"/>
            </w:pPr>
            <w:r>
              <w:t>One row per receiver occurrence.</w:t>
            </w:r>
          </w:p>
        </w:tc>
        <w:tc>
          <w:tcPr>
            <w:tcW w:w="2484" w:type="dxa"/>
            <w:vAlign w:val="center"/>
          </w:tcPr>
          <w:p w14:paraId="247C4F7F" w14:textId="77777777" w:rsidR="00A14FB8" w:rsidRDefault="00000000">
            <w:pPr>
              <w:pStyle w:val="TableText"/>
              <w:spacing w:line="240" w:lineRule="auto"/>
            </w:pPr>
            <w:r>
              <w:t xml:space="preserve">receiver_id (PK), transaction_id, name, identifier_type, </w:t>
            </w:r>
            <w:r>
              <w:lastRenderedPageBreak/>
              <w:t>identifier_value</w:t>
            </w:r>
          </w:p>
        </w:tc>
      </w:tr>
      <w:tr w:rsidR="00A14FB8" w14:paraId="2B8C72FD" w14:textId="77777777">
        <w:trPr>
          <w:jc w:val="center"/>
        </w:trPr>
        <w:tc>
          <w:tcPr>
            <w:tcW w:w="2484" w:type="dxa"/>
            <w:vAlign w:val="center"/>
          </w:tcPr>
          <w:p w14:paraId="0C98DDD3" w14:textId="77777777" w:rsidR="00A14FB8" w:rsidRDefault="00000000">
            <w:pPr>
              <w:pStyle w:val="TableText"/>
              <w:spacing w:line="240" w:lineRule="auto"/>
            </w:pPr>
            <w:r>
              <w:rPr>
                <w:b/>
              </w:rPr>
              <w:lastRenderedPageBreak/>
              <w:t>biz_billing_provider_entity</w:t>
            </w:r>
          </w:p>
        </w:tc>
        <w:tc>
          <w:tcPr>
            <w:tcW w:w="2484" w:type="dxa"/>
            <w:vAlign w:val="center"/>
          </w:tcPr>
          <w:p w14:paraId="5F82A9D0" w14:textId="77777777" w:rsidR="00A14FB8" w:rsidRDefault="00000000">
            <w:pPr>
              <w:pStyle w:val="TableText"/>
              <w:spacing w:line="240" w:lineRule="auto"/>
            </w:pPr>
            <w:r>
              <w:t>Billing provider organization and billing-level attributes.</w:t>
            </w:r>
          </w:p>
        </w:tc>
        <w:tc>
          <w:tcPr>
            <w:tcW w:w="2484" w:type="dxa"/>
            <w:vAlign w:val="center"/>
          </w:tcPr>
          <w:p w14:paraId="32B97950" w14:textId="77777777" w:rsidR="00A14FB8" w:rsidRDefault="00000000">
            <w:pPr>
              <w:pStyle w:val="TableText"/>
              <w:spacing w:line="240" w:lineRule="auto"/>
              <w:jc w:val="center"/>
            </w:pPr>
            <w:r>
              <w:t>One row per billing provider occurrence.</w:t>
            </w:r>
          </w:p>
        </w:tc>
        <w:tc>
          <w:tcPr>
            <w:tcW w:w="2484" w:type="dxa"/>
            <w:vAlign w:val="center"/>
          </w:tcPr>
          <w:p w14:paraId="106FC95B" w14:textId="77777777" w:rsidR="00A14FB8" w:rsidRDefault="00000000">
            <w:pPr>
              <w:pStyle w:val="TableText"/>
              <w:spacing w:line="240" w:lineRule="auto"/>
            </w:pPr>
            <w:r>
              <w:t>billing_provider_id (PK), transaction_id, organization_name, npi, taxonomy, tax_id, address columns, contact columns</w:t>
            </w:r>
          </w:p>
        </w:tc>
      </w:tr>
      <w:tr w:rsidR="00A14FB8" w14:paraId="46ADFC6C" w14:textId="77777777">
        <w:trPr>
          <w:jc w:val="center"/>
        </w:trPr>
        <w:tc>
          <w:tcPr>
            <w:tcW w:w="2484" w:type="dxa"/>
            <w:vAlign w:val="center"/>
          </w:tcPr>
          <w:p w14:paraId="46241FF6" w14:textId="77777777" w:rsidR="00A14FB8" w:rsidRDefault="00000000">
            <w:pPr>
              <w:pStyle w:val="TableText"/>
              <w:spacing w:line="240" w:lineRule="auto"/>
            </w:pPr>
            <w:r>
              <w:rPr>
                <w:b/>
              </w:rPr>
              <w:t>biz_payto_provider_entity</w:t>
            </w:r>
          </w:p>
        </w:tc>
        <w:tc>
          <w:tcPr>
            <w:tcW w:w="2484" w:type="dxa"/>
            <w:vAlign w:val="center"/>
          </w:tcPr>
          <w:p w14:paraId="72EB0837" w14:textId="77777777" w:rsidR="00A14FB8" w:rsidRDefault="00000000">
            <w:pPr>
              <w:pStyle w:val="TableText"/>
              <w:spacing w:line="240" w:lineRule="auto"/>
            </w:pPr>
            <w:r>
              <w:t>Optional pay-to provider identity and address.</w:t>
            </w:r>
          </w:p>
        </w:tc>
        <w:tc>
          <w:tcPr>
            <w:tcW w:w="2484" w:type="dxa"/>
            <w:vAlign w:val="center"/>
          </w:tcPr>
          <w:p w14:paraId="3DA71CBE" w14:textId="77777777" w:rsidR="00A14FB8" w:rsidRDefault="00000000">
            <w:pPr>
              <w:pStyle w:val="TableText"/>
              <w:spacing w:line="240" w:lineRule="auto"/>
              <w:jc w:val="center"/>
            </w:pPr>
            <w:r>
              <w:t>One row per pay-to provider occurrence.</w:t>
            </w:r>
          </w:p>
        </w:tc>
        <w:tc>
          <w:tcPr>
            <w:tcW w:w="2484" w:type="dxa"/>
            <w:vAlign w:val="center"/>
          </w:tcPr>
          <w:p w14:paraId="4F067B1E" w14:textId="77777777" w:rsidR="00A14FB8" w:rsidRDefault="00000000">
            <w:pPr>
              <w:pStyle w:val="TableText"/>
              <w:spacing w:line="240" w:lineRule="auto"/>
            </w:pPr>
            <w:r>
              <w:t>payto_provider_id (PK), transaction_id, organization_name, npi, address columns</w:t>
            </w:r>
          </w:p>
        </w:tc>
      </w:tr>
      <w:tr w:rsidR="00A14FB8" w14:paraId="254C741B" w14:textId="77777777">
        <w:trPr>
          <w:jc w:val="center"/>
        </w:trPr>
        <w:tc>
          <w:tcPr>
            <w:tcW w:w="2484" w:type="dxa"/>
            <w:vAlign w:val="center"/>
          </w:tcPr>
          <w:p w14:paraId="1BB9A2DD" w14:textId="77777777" w:rsidR="00A14FB8" w:rsidRDefault="00000000">
            <w:pPr>
              <w:pStyle w:val="TableText"/>
              <w:spacing w:line="240" w:lineRule="auto"/>
            </w:pPr>
            <w:r>
              <w:rPr>
                <w:b/>
              </w:rPr>
              <w:t>biz_payer_entity</w:t>
            </w:r>
          </w:p>
        </w:tc>
        <w:tc>
          <w:tcPr>
            <w:tcW w:w="2484" w:type="dxa"/>
            <w:vAlign w:val="center"/>
          </w:tcPr>
          <w:p w14:paraId="3BA9B3C7" w14:textId="77777777" w:rsidR="00A14FB8" w:rsidRDefault="00000000">
            <w:pPr>
              <w:pStyle w:val="TableText"/>
              <w:spacing w:line="240" w:lineRule="auto"/>
            </w:pPr>
            <w:r>
              <w:t>Canonical payer lookup keyed by payer identity.</w:t>
            </w:r>
          </w:p>
        </w:tc>
        <w:tc>
          <w:tcPr>
            <w:tcW w:w="2484" w:type="dxa"/>
            <w:vAlign w:val="center"/>
          </w:tcPr>
          <w:p w14:paraId="7862BBAC" w14:textId="77777777" w:rsidR="00A14FB8" w:rsidRDefault="00000000">
            <w:pPr>
              <w:pStyle w:val="TableText"/>
              <w:spacing w:line="240" w:lineRule="auto"/>
              <w:jc w:val="center"/>
            </w:pPr>
            <w:r>
              <w:t>One row per distinct payer in transaction scope.</w:t>
            </w:r>
          </w:p>
        </w:tc>
        <w:tc>
          <w:tcPr>
            <w:tcW w:w="2484" w:type="dxa"/>
            <w:vAlign w:val="center"/>
          </w:tcPr>
          <w:p w14:paraId="7EC6A247" w14:textId="77777777" w:rsidR="00A14FB8" w:rsidRDefault="00000000">
            <w:pPr>
              <w:pStyle w:val="TableText"/>
              <w:spacing w:line="240" w:lineRule="auto"/>
            </w:pPr>
            <w:r>
              <w:t>payer_id (PK), transaction_id, name, payer_identifier</w:t>
            </w:r>
          </w:p>
        </w:tc>
      </w:tr>
    </w:tbl>
    <w:p w14:paraId="010F0275" w14:textId="77777777" w:rsidR="00A14FB8" w:rsidRDefault="00A14FB8"/>
    <w:p w14:paraId="37DE0365" w14:textId="77777777" w:rsidR="00A14FB8" w:rsidRDefault="00000000">
      <w:pPr>
        <w:pStyle w:val="Heading2"/>
      </w:pPr>
      <w:r>
        <w:t>5.2 Person domain</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385"/>
        <w:gridCol w:w="2716"/>
        <w:gridCol w:w="2090"/>
        <w:gridCol w:w="2961"/>
      </w:tblGrid>
      <w:tr w:rsidR="00A14FB8" w14:paraId="1A33B9A8" w14:textId="77777777">
        <w:trPr>
          <w:tblHeader/>
          <w:jc w:val="center"/>
        </w:trPr>
        <w:tc>
          <w:tcPr>
            <w:tcW w:w="2088" w:type="dxa"/>
            <w:shd w:val="clear" w:color="auto" w:fill="D9EAF7"/>
            <w:vAlign w:val="center"/>
          </w:tcPr>
          <w:p w14:paraId="5B34F8B5" w14:textId="77777777" w:rsidR="00A14FB8" w:rsidRDefault="00000000">
            <w:pPr>
              <w:pStyle w:val="TableText"/>
              <w:jc w:val="center"/>
            </w:pPr>
            <w:r>
              <w:rPr>
                <w:b/>
                <w:sz w:val="18"/>
              </w:rPr>
              <w:t>Table</w:t>
            </w:r>
          </w:p>
        </w:tc>
        <w:tc>
          <w:tcPr>
            <w:tcW w:w="3384" w:type="dxa"/>
            <w:shd w:val="clear" w:color="auto" w:fill="D9EAF7"/>
            <w:vAlign w:val="center"/>
          </w:tcPr>
          <w:p w14:paraId="1A3613D8" w14:textId="77777777" w:rsidR="00A14FB8" w:rsidRDefault="00000000">
            <w:pPr>
              <w:pStyle w:val="TableText"/>
              <w:jc w:val="center"/>
            </w:pPr>
            <w:r>
              <w:rPr>
                <w:b/>
                <w:sz w:val="18"/>
              </w:rPr>
              <w:t>Purpose</w:t>
            </w:r>
          </w:p>
        </w:tc>
        <w:tc>
          <w:tcPr>
            <w:tcW w:w="2232" w:type="dxa"/>
            <w:shd w:val="clear" w:color="auto" w:fill="D9EAF7"/>
            <w:vAlign w:val="center"/>
          </w:tcPr>
          <w:p w14:paraId="27A40203" w14:textId="77777777" w:rsidR="00A14FB8" w:rsidRDefault="00000000">
            <w:pPr>
              <w:pStyle w:val="TableText"/>
              <w:jc w:val="center"/>
            </w:pPr>
            <w:r>
              <w:rPr>
                <w:b/>
                <w:sz w:val="18"/>
              </w:rPr>
              <w:t>Grain</w:t>
            </w:r>
          </w:p>
        </w:tc>
        <w:tc>
          <w:tcPr>
            <w:tcW w:w="3384" w:type="dxa"/>
            <w:shd w:val="clear" w:color="auto" w:fill="D9EAF7"/>
            <w:vAlign w:val="center"/>
          </w:tcPr>
          <w:p w14:paraId="59EDFDF0" w14:textId="77777777" w:rsidR="00A14FB8" w:rsidRDefault="00000000">
            <w:pPr>
              <w:pStyle w:val="TableText"/>
              <w:jc w:val="center"/>
            </w:pPr>
            <w:r>
              <w:rPr>
                <w:b/>
                <w:sz w:val="18"/>
              </w:rPr>
              <w:t>Key columns</w:t>
            </w:r>
          </w:p>
        </w:tc>
      </w:tr>
      <w:tr w:rsidR="00A14FB8" w14:paraId="699F02F3" w14:textId="77777777">
        <w:trPr>
          <w:jc w:val="center"/>
        </w:trPr>
        <w:tc>
          <w:tcPr>
            <w:tcW w:w="2484" w:type="dxa"/>
            <w:vAlign w:val="center"/>
          </w:tcPr>
          <w:p w14:paraId="4D6610DC" w14:textId="77777777" w:rsidR="00A14FB8" w:rsidRDefault="00000000">
            <w:pPr>
              <w:pStyle w:val="TableText"/>
              <w:spacing w:line="240" w:lineRule="auto"/>
            </w:pPr>
            <w:r>
              <w:rPr>
                <w:b/>
              </w:rPr>
              <w:t>biz_person_entity</w:t>
            </w:r>
          </w:p>
        </w:tc>
        <w:tc>
          <w:tcPr>
            <w:tcW w:w="2484" w:type="dxa"/>
            <w:vAlign w:val="center"/>
          </w:tcPr>
          <w:p w14:paraId="5FA1B5EA" w14:textId="77777777" w:rsidR="00A14FB8" w:rsidRDefault="00000000">
            <w:pPr>
              <w:pStyle w:val="TableText"/>
              <w:spacing w:line="240" w:lineRule="auto"/>
            </w:pPr>
            <w:r>
              <w:t>Person anchor with occurrence role context.</w:t>
            </w:r>
          </w:p>
        </w:tc>
        <w:tc>
          <w:tcPr>
            <w:tcW w:w="2484" w:type="dxa"/>
            <w:vAlign w:val="center"/>
          </w:tcPr>
          <w:p w14:paraId="59CCC4B9" w14:textId="77777777" w:rsidR="00A14FB8" w:rsidRDefault="00000000">
            <w:pPr>
              <w:pStyle w:val="TableText"/>
              <w:spacing w:line="240" w:lineRule="auto"/>
              <w:jc w:val="center"/>
            </w:pPr>
            <w:r>
              <w:t>One row per person occurrence anchor.</w:t>
            </w:r>
          </w:p>
        </w:tc>
        <w:tc>
          <w:tcPr>
            <w:tcW w:w="2484" w:type="dxa"/>
            <w:vAlign w:val="center"/>
          </w:tcPr>
          <w:p w14:paraId="1FA3CA92" w14:textId="77777777" w:rsidR="00A14FB8" w:rsidRDefault="00000000">
            <w:pPr>
              <w:pStyle w:val="TableText"/>
              <w:spacing w:line="240" w:lineRule="auto"/>
            </w:pPr>
            <w:r>
              <w:t>person_id (PK), transaction_id, person_type, mastering_note</w:t>
            </w:r>
          </w:p>
        </w:tc>
      </w:tr>
      <w:tr w:rsidR="00A14FB8" w14:paraId="66967FAD" w14:textId="77777777">
        <w:trPr>
          <w:jc w:val="center"/>
        </w:trPr>
        <w:tc>
          <w:tcPr>
            <w:tcW w:w="2484" w:type="dxa"/>
            <w:vAlign w:val="center"/>
          </w:tcPr>
          <w:p w14:paraId="14412229" w14:textId="77777777" w:rsidR="00A14FB8" w:rsidRDefault="00000000">
            <w:pPr>
              <w:pStyle w:val="TableText"/>
              <w:spacing w:line="240" w:lineRule="auto"/>
            </w:pPr>
            <w:r>
              <w:rPr>
                <w:b/>
              </w:rPr>
              <w:t>biz_person_name</w:t>
            </w:r>
          </w:p>
        </w:tc>
        <w:tc>
          <w:tcPr>
            <w:tcW w:w="2484" w:type="dxa"/>
            <w:vAlign w:val="center"/>
          </w:tcPr>
          <w:p w14:paraId="21C8385E" w14:textId="77777777" w:rsidR="00A14FB8" w:rsidRDefault="00000000">
            <w:pPr>
              <w:pStyle w:val="TableText"/>
              <w:spacing w:line="240" w:lineRule="auto"/>
            </w:pPr>
            <w:r>
              <w:t>Name attributes isolated for governance and masking.</w:t>
            </w:r>
          </w:p>
        </w:tc>
        <w:tc>
          <w:tcPr>
            <w:tcW w:w="2484" w:type="dxa"/>
            <w:vAlign w:val="center"/>
          </w:tcPr>
          <w:p w14:paraId="19272DD7" w14:textId="77777777" w:rsidR="00A14FB8" w:rsidRDefault="00000000">
            <w:pPr>
              <w:pStyle w:val="TableText"/>
              <w:spacing w:line="240" w:lineRule="auto"/>
              <w:jc w:val="center"/>
            </w:pPr>
            <w:r>
              <w:t>One row per person-name occurrence.</w:t>
            </w:r>
          </w:p>
        </w:tc>
        <w:tc>
          <w:tcPr>
            <w:tcW w:w="2484" w:type="dxa"/>
            <w:vAlign w:val="center"/>
          </w:tcPr>
          <w:p w14:paraId="0F1653B8" w14:textId="77777777" w:rsidR="00A14FB8" w:rsidRDefault="00000000">
            <w:pPr>
              <w:pStyle w:val="TableText"/>
              <w:spacing w:line="240" w:lineRule="auto"/>
            </w:pPr>
            <w:r>
              <w:t>person_name_id (PK), transaction_id, person_id, first_name, last_name, middle_name</w:t>
            </w:r>
          </w:p>
        </w:tc>
      </w:tr>
      <w:tr w:rsidR="00A14FB8" w14:paraId="388169FF" w14:textId="77777777">
        <w:trPr>
          <w:jc w:val="center"/>
        </w:trPr>
        <w:tc>
          <w:tcPr>
            <w:tcW w:w="2484" w:type="dxa"/>
            <w:vAlign w:val="center"/>
          </w:tcPr>
          <w:p w14:paraId="36ACF4C7" w14:textId="77777777" w:rsidR="00A14FB8" w:rsidRDefault="00000000">
            <w:pPr>
              <w:pStyle w:val="TableText"/>
              <w:spacing w:line="240" w:lineRule="auto"/>
            </w:pPr>
            <w:r>
              <w:rPr>
                <w:b/>
              </w:rPr>
              <w:t>biz_person_demographic</w:t>
            </w:r>
          </w:p>
        </w:tc>
        <w:tc>
          <w:tcPr>
            <w:tcW w:w="2484" w:type="dxa"/>
            <w:vAlign w:val="center"/>
          </w:tcPr>
          <w:p w14:paraId="24374379" w14:textId="77777777" w:rsidR="00A14FB8" w:rsidRDefault="00000000">
            <w:pPr>
              <w:pStyle w:val="TableText"/>
              <w:spacing w:line="240" w:lineRule="auto"/>
            </w:pPr>
            <w:r>
              <w:t>Compact demographic attributes.</w:t>
            </w:r>
          </w:p>
        </w:tc>
        <w:tc>
          <w:tcPr>
            <w:tcW w:w="2484" w:type="dxa"/>
            <w:vAlign w:val="center"/>
          </w:tcPr>
          <w:p w14:paraId="77242FE0" w14:textId="77777777" w:rsidR="00A14FB8" w:rsidRDefault="00000000">
            <w:pPr>
              <w:pStyle w:val="TableText"/>
              <w:spacing w:line="240" w:lineRule="auto"/>
              <w:jc w:val="center"/>
            </w:pPr>
            <w:r>
              <w:t>One row per person-demographic occurrence.</w:t>
            </w:r>
          </w:p>
        </w:tc>
        <w:tc>
          <w:tcPr>
            <w:tcW w:w="2484" w:type="dxa"/>
            <w:vAlign w:val="center"/>
          </w:tcPr>
          <w:p w14:paraId="424DAA0C" w14:textId="77777777" w:rsidR="00A14FB8" w:rsidRDefault="00000000">
            <w:pPr>
              <w:pStyle w:val="TableText"/>
              <w:spacing w:line="240" w:lineRule="auto"/>
            </w:pPr>
            <w:r>
              <w:t>person_demographic_id (PK), transaction_id, person_id, birth_date, gender</w:t>
            </w:r>
          </w:p>
        </w:tc>
      </w:tr>
      <w:tr w:rsidR="00A14FB8" w14:paraId="44EF25F9" w14:textId="77777777">
        <w:trPr>
          <w:jc w:val="center"/>
        </w:trPr>
        <w:tc>
          <w:tcPr>
            <w:tcW w:w="2484" w:type="dxa"/>
            <w:vAlign w:val="center"/>
          </w:tcPr>
          <w:p w14:paraId="57CC3B18" w14:textId="77777777" w:rsidR="00A14FB8" w:rsidRDefault="00000000">
            <w:pPr>
              <w:pStyle w:val="TableText"/>
              <w:spacing w:line="240" w:lineRule="auto"/>
            </w:pPr>
            <w:r>
              <w:rPr>
                <w:b/>
              </w:rPr>
              <w:t>biz_person_identifier</w:t>
            </w:r>
          </w:p>
        </w:tc>
        <w:tc>
          <w:tcPr>
            <w:tcW w:w="2484" w:type="dxa"/>
            <w:vAlign w:val="center"/>
          </w:tcPr>
          <w:p w14:paraId="5103F14B" w14:textId="77777777" w:rsidR="00A14FB8" w:rsidRDefault="00000000">
            <w:pPr>
              <w:pStyle w:val="TableText"/>
              <w:spacing w:line="240" w:lineRule="auto"/>
            </w:pPr>
            <w:r>
              <w:t>Typed person identifiers with assigning authority.</w:t>
            </w:r>
          </w:p>
        </w:tc>
        <w:tc>
          <w:tcPr>
            <w:tcW w:w="2484" w:type="dxa"/>
            <w:vAlign w:val="center"/>
          </w:tcPr>
          <w:p w14:paraId="1F4CA177" w14:textId="77777777" w:rsidR="00A14FB8" w:rsidRDefault="00000000">
            <w:pPr>
              <w:pStyle w:val="TableText"/>
              <w:spacing w:line="240" w:lineRule="auto"/>
              <w:jc w:val="center"/>
            </w:pPr>
            <w:r>
              <w:t>One row per person identifier occurrence.</w:t>
            </w:r>
          </w:p>
        </w:tc>
        <w:tc>
          <w:tcPr>
            <w:tcW w:w="2484" w:type="dxa"/>
            <w:vAlign w:val="center"/>
          </w:tcPr>
          <w:p w14:paraId="59DB1630" w14:textId="77777777" w:rsidR="00A14FB8" w:rsidRDefault="00000000">
            <w:pPr>
              <w:pStyle w:val="TableText"/>
              <w:spacing w:line="240" w:lineRule="auto"/>
            </w:pPr>
            <w:r>
              <w:t>person_identifier_id (PK), transaction_id, person_id, identifier_type, identifier_value, assigning_authority</w:t>
            </w:r>
          </w:p>
        </w:tc>
      </w:tr>
      <w:tr w:rsidR="00A14FB8" w14:paraId="5FB7C8E6" w14:textId="77777777">
        <w:trPr>
          <w:jc w:val="center"/>
        </w:trPr>
        <w:tc>
          <w:tcPr>
            <w:tcW w:w="2484" w:type="dxa"/>
            <w:vAlign w:val="center"/>
          </w:tcPr>
          <w:p w14:paraId="2590A8EF" w14:textId="77777777" w:rsidR="00A14FB8" w:rsidRDefault="00000000">
            <w:pPr>
              <w:pStyle w:val="TableText"/>
              <w:spacing w:line="240" w:lineRule="auto"/>
            </w:pPr>
            <w:r>
              <w:rPr>
                <w:b/>
              </w:rPr>
              <w:t>biz_person_address</w:t>
            </w:r>
          </w:p>
        </w:tc>
        <w:tc>
          <w:tcPr>
            <w:tcW w:w="2484" w:type="dxa"/>
            <w:vAlign w:val="center"/>
          </w:tcPr>
          <w:p w14:paraId="39ADACBF" w14:textId="77777777" w:rsidR="00A14FB8" w:rsidRDefault="00000000">
            <w:pPr>
              <w:pStyle w:val="TableText"/>
              <w:spacing w:line="240" w:lineRule="auto"/>
            </w:pPr>
            <w:r>
              <w:t>Address attributes separated from person anchor.</w:t>
            </w:r>
          </w:p>
        </w:tc>
        <w:tc>
          <w:tcPr>
            <w:tcW w:w="2484" w:type="dxa"/>
            <w:vAlign w:val="center"/>
          </w:tcPr>
          <w:p w14:paraId="56C8DFA5" w14:textId="77777777" w:rsidR="00A14FB8" w:rsidRDefault="00000000">
            <w:pPr>
              <w:pStyle w:val="TableText"/>
              <w:spacing w:line="240" w:lineRule="auto"/>
              <w:jc w:val="center"/>
            </w:pPr>
            <w:r>
              <w:t>One row per person address occurrence.</w:t>
            </w:r>
          </w:p>
        </w:tc>
        <w:tc>
          <w:tcPr>
            <w:tcW w:w="2484" w:type="dxa"/>
            <w:vAlign w:val="center"/>
          </w:tcPr>
          <w:p w14:paraId="7338A8FC" w14:textId="77777777" w:rsidR="00A14FB8" w:rsidRDefault="00000000">
            <w:pPr>
              <w:pStyle w:val="TableText"/>
              <w:spacing w:line="240" w:lineRule="auto"/>
            </w:pPr>
            <w:r>
              <w:t>person_address_id (PK), transaction_id, person_id, address_line1, city, state, postal_code</w:t>
            </w:r>
          </w:p>
        </w:tc>
      </w:tr>
    </w:tbl>
    <w:p w14:paraId="28A31B6A" w14:textId="77777777" w:rsidR="00A14FB8" w:rsidRDefault="00A14FB8"/>
    <w:p w14:paraId="145F6EA7" w14:textId="77777777" w:rsidR="00A14FB8" w:rsidRDefault="00000000">
      <w:pPr>
        <w:pStyle w:val="Heading2"/>
      </w:pPr>
      <w:r>
        <w:t>5.3 Provider/facility domain</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410"/>
        <w:gridCol w:w="2714"/>
        <w:gridCol w:w="2110"/>
        <w:gridCol w:w="2918"/>
      </w:tblGrid>
      <w:tr w:rsidR="00A14FB8" w14:paraId="62A5393B" w14:textId="77777777">
        <w:trPr>
          <w:tblHeader/>
          <w:jc w:val="center"/>
        </w:trPr>
        <w:tc>
          <w:tcPr>
            <w:tcW w:w="2088" w:type="dxa"/>
            <w:shd w:val="clear" w:color="auto" w:fill="D9EAF7"/>
            <w:vAlign w:val="center"/>
          </w:tcPr>
          <w:p w14:paraId="2C24B88A" w14:textId="77777777" w:rsidR="00A14FB8" w:rsidRDefault="00000000">
            <w:pPr>
              <w:pStyle w:val="TableText"/>
              <w:jc w:val="center"/>
            </w:pPr>
            <w:r>
              <w:rPr>
                <w:b/>
                <w:sz w:val="18"/>
              </w:rPr>
              <w:t>Table</w:t>
            </w:r>
          </w:p>
        </w:tc>
        <w:tc>
          <w:tcPr>
            <w:tcW w:w="3384" w:type="dxa"/>
            <w:shd w:val="clear" w:color="auto" w:fill="D9EAF7"/>
            <w:vAlign w:val="center"/>
          </w:tcPr>
          <w:p w14:paraId="17C83EA2" w14:textId="77777777" w:rsidR="00A14FB8" w:rsidRDefault="00000000">
            <w:pPr>
              <w:pStyle w:val="TableText"/>
              <w:jc w:val="center"/>
            </w:pPr>
            <w:r>
              <w:rPr>
                <w:b/>
                <w:sz w:val="18"/>
              </w:rPr>
              <w:t>Purpose</w:t>
            </w:r>
          </w:p>
        </w:tc>
        <w:tc>
          <w:tcPr>
            <w:tcW w:w="2232" w:type="dxa"/>
            <w:shd w:val="clear" w:color="auto" w:fill="D9EAF7"/>
            <w:vAlign w:val="center"/>
          </w:tcPr>
          <w:p w14:paraId="78177EAD" w14:textId="77777777" w:rsidR="00A14FB8" w:rsidRDefault="00000000">
            <w:pPr>
              <w:pStyle w:val="TableText"/>
              <w:jc w:val="center"/>
            </w:pPr>
            <w:r>
              <w:rPr>
                <w:b/>
                <w:sz w:val="18"/>
              </w:rPr>
              <w:t>Grain</w:t>
            </w:r>
          </w:p>
        </w:tc>
        <w:tc>
          <w:tcPr>
            <w:tcW w:w="3384" w:type="dxa"/>
            <w:shd w:val="clear" w:color="auto" w:fill="D9EAF7"/>
            <w:vAlign w:val="center"/>
          </w:tcPr>
          <w:p w14:paraId="3863AB09" w14:textId="77777777" w:rsidR="00A14FB8" w:rsidRDefault="00000000">
            <w:pPr>
              <w:pStyle w:val="TableText"/>
              <w:jc w:val="center"/>
            </w:pPr>
            <w:r>
              <w:rPr>
                <w:b/>
                <w:sz w:val="18"/>
              </w:rPr>
              <w:t>Key columns</w:t>
            </w:r>
          </w:p>
        </w:tc>
      </w:tr>
      <w:tr w:rsidR="00A14FB8" w14:paraId="0D652DE2" w14:textId="77777777">
        <w:trPr>
          <w:jc w:val="center"/>
        </w:trPr>
        <w:tc>
          <w:tcPr>
            <w:tcW w:w="2484" w:type="dxa"/>
            <w:vAlign w:val="center"/>
          </w:tcPr>
          <w:p w14:paraId="779178C7" w14:textId="77777777" w:rsidR="00A14FB8" w:rsidRDefault="00000000">
            <w:pPr>
              <w:pStyle w:val="TableText"/>
              <w:spacing w:line="240" w:lineRule="auto"/>
            </w:pPr>
            <w:r>
              <w:rPr>
                <w:b/>
              </w:rPr>
              <w:t>biz_provider_entity</w:t>
            </w:r>
          </w:p>
        </w:tc>
        <w:tc>
          <w:tcPr>
            <w:tcW w:w="2484" w:type="dxa"/>
            <w:vAlign w:val="center"/>
          </w:tcPr>
          <w:p w14:paraId="22D35D29" w14:textId="77777777" w:rsidR="00A14FB8" w:rsidRDefault="00000000">
            <w:pPr>
              <w:pStyle w:val="TableText"/>
              <w:spacing w:line="240" w:lineRule="auto"/>
            </w:pPr>
            <w:r>
              <w:t>Reusable rendering provider identity.</w:t>
            </w:r>
          </w:p>
        </w:tc>
        <w:tc>
          <w:tcPr>
            <w:tcW w:w="2484" w:type="dxa"/>
            <w:vAlign w:val="center"/>
          </w:tcPr>
          <w:p w14:paraId="21A9B2E8" w14:textId="77777777" w:rsidR="00A14FB8" w:rsidRDefault="00000000">
            <w:pPr>
              <w:pStyle w:val="TableText"/>
              <w:spacing w:line="240" w:lineRule="auto"/>
              <w:jc w:val="center"/>
            </w:pPr>
            <w:r>
              <w:t>One row per provider occurrence.</w:t>
            </w:r>
          </w:p>
        </w:tc>
        <w:tc>
          <w:tcPr>
            <w:tcW w:w="2484" w:type="dxa"/>
            <w:vAlign w:val="center"/>
          </w:tcPr>
          <w:p w14:paraId="06412CED" w14:textId="77777777" w:rsidR="00A14FB8" w:rsidRDefault="00000000">
            <w:pPr>
              <w:pStyle w:val="TableText"/>
              <w:spacing w:line="240" w:lineRule="auto"/>
            </w:pPr>
            <w:r>
              <w:t>provider_id (PK), transaction_id, last_name, first_name, npi, taxonomy</w:t>
            </w:r>
          </w:p>
        </w:tc>
      </w:tr>
      <w:tr w:rsidR="00A14FB8" w14:paraId="66C13518" w14:textId="77777777">
        <w:trPr>
          <w:jc w:val="center"/>
        </w:trPr>
        <w:tc>
          <w:tcPr>
            <w:tcW w:w="2484" w:type="dxa"/>
            <w:vAlign w:val="center"/>
          </w:tcPr>
          <w:p w14:paraId="7D9DE9E6" w14:textId="77777777" w:rsidR="00A14FB8" w:rsidRDefault="00000000">
            <w:pPr>
              <w:pStyle w:val="TableText"/>
              <w:spacing w:line="240" w:lineRule="auto"/>
            </w:pPr>
            <w:r>
              <w:rPr>
                <w:b/>
              </w:rPr>
              <w:t>biz_service_facility_entity</w:t>
            </w:r>
          </w:p>
        </w:tc>
        <w:tc>
          <w:tcPr>
            <w:tcW w:w="2484" w:type="dxa"/>
            <w:vAlign w:val="center"/>
          </w:tcPr>
          <w:p w14:paraId="2E23229A" w14:textId="77777777" w:rsidR="00A14FB8" w:rsidRDefault="00000000">
            <w:pPr>
              <w:pStyle w:val="TableText"/>
              <w:spacing w:line="240" w:lineRule="auto"/>
            </w:pPr>
            <w:r>
              <w:t>Reusable service facility identity and address.</w:t>
            </w:r>
          </w:p>
        </w:tc>
        <w:tc>
          <w:tcPr>
            <w:tcW w:w="2484" w:type="dxa"/>
            <w:vAlign w:val="center"/>
          </w:tcPr>
          <w:p w14:paraId="14F34624" w14:textId="77777777" w:rsidR="00A14FB8" w:rsidRDefault="00000000">
            <w:pPr>
              <w:pStyle w:val="TableText"/>
              <w:spacing w:line="240" w:lineRule="auto"/>
              <w:jc w:val="center"/>
            </w:pPr>
            <w:r>
              <w:t>One row per service facility occurrence.</w:t>
            </w:r>
          </w:p>
        </w:tc>
        <w:tc>
          <w:tcPr>
            <w:tcW w:w="2484" w:type="dxa"/>
            <w:vAlign w:val="center"/>
          </w:tcPr>
          <w:p w14:paraId="53D67E89" w14:textId="77777777" w:rsidR="00A14FB8" w:rsidRDefault="00000000">
            <w:pPr>
              <w:pStyle w:val="TableText"/>
              <w:spacing w:line="240" w:lineRule="auto"/>
            </w:pPr>
            <w:r>
              <w:t>service_facility_id (PK), transaction_id, organization_name, npi, address columns</w:t>
            </w:r>
          </w:p>
        </w:tc>
      </w:tr>
    </w:tbl>
    <w:p w14:paraId="1D1EC611" w14:textId="77777777" w:rsidR="00A14FB8" w:rsidRDefault="00A14FB8"/>
    <w:p w14:paraId="40A146AE" w14:textId="77777777" w:rsidR="00A14FB8" w:rsidRDefault="00000000">
      <w:pPr>
        <w:pStyle w:val="Heading2"/>
      </w:pPr>
      <w:r>
        <w:t>5.4 Claim domain</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389"/>
        <w:gridCol w:w="2606"/>
        <w:gridCol w:w="2020"/>
        <w:gridCol w:w="3137"/>
      </w:tblGrid>
      <w:tr w:rsidR="00A14FB8" w14:paraId="7407275C" w14:textId="77777777">
        <w:trPr>
          <w:tblHeader/>
          <w:jc w:val="center"/>
        </w:trPr>
        <w:tc>
          <w:tcPr>
            <w:tcW w:w="2088" w:type="dxa"/>
            <w:shd w:val="clear" w:color="auto" w:fill="D9EAF7"/>
            <w:vAlign w:val="center"/>
          </w:tcPr>
          <w:p w14:paraId="06214626" w14:textId="77777777" w:rsidR="00A14FB8" w:rsidRDefault="00000000">
            <w:pPr>
              <w:pStyle w:val="TableText"/>
              <w:jc w:val="center"/>
            </w:pPr>
            <w:r>
              <w:rPr>
                <w:b/>
                <w:sz w:val="18"/>
              </w:rPr>
              <w:t>Table</w:t>
            </w:r>
          </w:p>
        </w:tc>
        <w:tc>
          <w:tcPr>
            <w:tcW w:w="3384" w:type="dxa"/>
            <w:shd w:val="clear" w:color="auto" w:fill="D9EAF7"/>
            <w:vAlign w:val="center"/>
          </w:tcPr>
          <w:p w14:paraId="458CD77A" w14:textId="77777777" w:rsidR="00A14FB8" w:rsidRDefault="00000000">
            <w:pPr>
              <w:pStyle w:val="TableText"/>
              <w:jc w:val="center"/>
            </w:pPr>
            <w:r>
              <w:rPr>
                <w:b/>
                <w:sz w:val="18"/>
              </w:rPr>
              <w:t>Purpose</w:t>
            </w:r>
          </w:p>
        </w:tc>
        <w:tc>
          <w:tcPr>
            <w:tcW w:w="2232" w:type="dxa"/>
            <w:shd w:val="clear" w:color="auto" w:fill="D9EAF7"/>
            <w:vAlign w:val="center"/>
          </w:tcPr>
          <w:p w14:paraId="47333B96" w14:textId="77777777" w:rsidR="00A14FB8" w:rsidRDefault="00000000">
            <w:pPr>
              <w:pStyle w:val="TableText"/>
              <w:jc w:val="center"/>
            </w:pPr>
            <w:r>
              <w:rPr>
                <w:b/>
                <w:sz w:val="18"/>
              </w:rPr>
              <w:t>Grain</w:t>
            </w:r>
          </w:p>
        </w:tc>
        <w:tc>
          <w:tcPr>
            <w:tcW w:w="3384" w:type="dxa"/>
            <w:shd w:val="clear" w:color="auto" w:fill="D9EAF7"/>
            <w:vAlign w:val="center"/>
          </w:tcPr>
          <w:p w14:paraId="1381C249" w14:textId="77777777" w:rsidR="00A14FB8" w:rsidRDefault="00000000">
            <w:pPr>
              <w:pStyle w:val="TableText"/>
              <w:jc w:val="center"/>
            </w:pPr>
            <w:r>
              <w:rPr>
                <w:b/>
                <w:sz w:val="18"/>
              </w:rPr>
              <w:t>Key columns</w:t>
            </w:r>
          </w:p>
        </w:tc>
      </w:tr>
      <w:tr w:rsidR="00A14FB8" w14:paraId="0186F9AA" w14:textId="77777777">
        <w:trPr>
          <w:jc w:val="center"/>
        </w:trPr>
        <w:tc>
          <w:tcPr>
            <w:tcW w:w="2484" w:type="dxa"/>
            <w:vAlign w:val="center"/>
          </w:tcPr>
          <w:p w14:paraId="517DE124" w14:textId="77777777" w:rsidR="00A14FB8" w:rsidRDefault="00000000">
            <w:pPr>
              <w:pStyle w:val="TableText"/>
              <w:spacing w:line="240" w:lineRule="auto"/>
            </w:pPr>
            <w:r>
              <w:rPr>
                <w:b/>
              </w:rPr>
              <w:t>biz_claim_entity</w:t>
            </w:r>
          </w:p>
        </w:tc>
        <w:tc>
          <w:tcPr>
            <w:tcW w:w="2484" w:type="dxa"/>
            <w:vAlign w:val="center"/>
          </w:tcPr>
          <w:p w14:paraId="6533117F" w14:textId="77777777" w:rsidR="00A14FB8" w:rsidRDefault="00000000">
            <w:pPr>
              <w:pStyle w:val="TableText"/>
              <w:spacing w:line="240" w:lineRule="auto"/>
            </w:pPr>
            <w:r>
              <w:t>Claim-level financial and relationship anchor.</w:t>
            </w:r>
          </w:p>
        </w:tc>
        <w:tc>
          <w:tcPr>
            <w:tcW w:w="2484" w:type="dxa"/>
            <w:vAlign w:val="center"/>
          </w:tcPr>
          <w:p w14:paraId="733312CB" w14:textId="77777777" w:rsidR="00A14FB8" w:rsidRDefault="00000000">
            <w:pPr>
              <w:pStyle w:val="TableText"/>
              <w:spacing w:line="240" w:lineRule="auto"/>
              <w:jc w:val="center"/>
            </w:pPr>
            <w:r>
              <w:t>One row per claim.</w:t>
            </w:r>
          </w:p>
        </w:tc>
        <w:tc>
          <w:tcPr>
            <w:tcW w:w="2484" w:type="dxa"/>
            <w:vAlign w:val="center"/>
          </w:tcPr>
          <w:p w14:paraId="0964F7E6" w14:textId="77777777" w:rsidR="00A14FB8" w:rsidRDefault="00000000">
            <w:pPr>
              <w:pStyle w:val="TableText"/>
              <w:spacing w:line="240" w:lineRule="auto"/>
            </w:pPr>
            <w:r>
              <w:t>claim_id (PK), transaction_id, claim_submitter_id, payer_id, subscriber_person_id, patient_person_id, total_charge_amount, place_of_service</w:t>
            </w:r>
          </w:p>
        </w:tc>
      </w:tr>
      <w:tr w:rsidR="00A14FB8" w14:paraId="717F320C" w14:textId="77777777">
        <w:trPr>
          <w:jc w:val="center"/>
        </w:trPr>
        <w:tc>
          <w:tcPr>
            <w:tcW w:w="2484" w:type="dxa"/>
            <w:vAlign w:val="center"/>
          </w:tcPr>
          <w:p w14:paraId="3224B0B2" w14:textId="77777777" w:rsidR="00A14FB8" w:rsidRDefault="00000000">
            <w:pPr>
              <w:pStyle w:val="TableText"/>
              <w:spacing w:line="240" w:lineRule="auto"/>
            </w:pPr>
            <w:r>
              <w:rPr>
                <w:b/>
              </w:rPr>
              <w:t>biz_claim_policy_context</w:t>
            </w:r>
          </w:p>
        </w:tc>
        <w:tc>
          <w:tcPr>
            <w:tcW w:w="2484" w:type="dxa"/>
            <w:vAlign w:val="center"/>
          </w:tcPr>
          <w:p w14:paraId="449B7083" w14:textId="77777777" w:rsidR="00A14FB8" w:rsidRDefault="00000000">
            <w:pPr>
              <w:pStyle w:val="TableText"/>
              <w:spacing w:line="240" w:lineRule="auto"/>
            </w:pPr>
            <w:r>
              <w:t>Subscriber and patient policy context and relationship qualifiers.</w:t>
            </w:r>
          </w:p>
        </w:tc>
        <w:tc>
          <w:tcPr>
            <w:tcW w:w="2484" w:type="dxa"/>
            <w:vAlign w:val="center"/>
          </w:tcPr>
          <w:p w14:paraId="1A381A63" w14:textId="77777777" w:rsidR="00A14FB8" w:rsidRDefault="00000000">
            <w:pPr>
              <w:pStyle w:val="TableText"/>
              <w:spacing w:line="240" w:lineRule="auto"/>
              <w:jc w:val="center"/>
            </w:pPr>
            <w:r>
              <w:t>One row per claim policy context occurrence.</w:t>
            </w:r>
          </w:p>
        </w:tc>
        <w:tc>
          <w:tcPr>
            <w:tcW w:w="2484" w:type="dxa"/>
            <w:vAlign w:val="center"/>
          </w:tcPr>
          <w:p w14:paraId="7558FA17" w14:textId="77777777" w:rsidR="00A14FB8" w:rsidRDefault="00000000">
            <w:pPr>
              <w:pStyle w:val="TableText"/>
              <w:spacing w:line="240" w:lineRule="auto"/>
            </w:pPr>
            <w:r>
              <w:t>claim_policy_context_id (PK), transaction_id, claim_id, payer_responsibility, subscriber_relationship_code, plan/group columns, same_as_subscriber</w:t>
            </w:r>
          </w:p>
        </w:tc>
      </w:tr>
      <w:tr w:rsidR="00A14FB8" w14:paraId="775B33B4" w14:textId="77777777">
        <w:trPr>
          <w:jc w:val="center"/>
        </w:trPr>
        <w:tc>
          <w:tcPr>
            <w:tcW w:w="2484" w:type="dxa"/>
            <w:vAlign w:val="center"/>
          </w:tcPr>
          <w:p w14:paraId="37AFF391" w14:textId="77777777" w:rsidR="00A14FB8" w:rsidRDefault="00000000">
            <w:pPr>
              <w:pStyle w:val="TableText"/>
              <w:spacing w:line="240" w:lineRule="auto"/>
            </w:pPr>
            <w:r>
              <w:rPr>
                <w:b/>
              </w:rPr>
              <w:t>biz_claim_flags</w:t>
            </w:r>
          </w:p>
        </w:tc>
        <w:tc>
          <w:tcPr>
            <w:tcW w:w="2484" w:type="dxa"/>
            <w:vAlign w:val="center"/>
          </w:tcPr>
          <w:p w14:paraId="741FC93B" w14:textId="77777777" w:rsidR="00A14FB8" w:rsidRDefault="00000000">
            <w:pPr>
              <w:pStyle w:val="TableText"/>
              <w:spacing w:line="240" w:lineRule="auto"/>
            </w:pPr>
            <w:r>
              <w:t>Boolean and indicator flags attached to claims.</w:t>
            </w:r>
          </w:p>
        </w:tc>
        <w:tc>
          <w:tcPr>
            <w:tcW w:w="2484" w:type="dxa"/>
            <w:vAlign w:val="center"/>
          </w:tcPr>
          <w:p w14:paraId="0277C82F" w14:textId="77777777" w:rsidR="00A14FB8" w:rsidRDefault="00000000">
            <w:pPr>
              <w:pStyle w:val="TableText"/>
              <w:spacing w:line="240" w:lineRule="auto"/>
              <w:jc w:val="center"/>
            </w:pPr>
            <w:r>
              <w:t>One row per claim flags occurrence.</w:t>
            </w:r>
          </w:p>
        </w:tc>
        <w:tc>
          <w:tcPr>
            <w:tcW w:w="2484" w:type="dxa"/>
            <w:vAlign w:val="center"/>
          </w:tcPr>
          <w:p w14:paraId="48476E31" w14:textId="77777777" w:rsidR="00A14FB8" w:rsidRDefault="00000000">
            <w:pPr>
              <w:pStyle w:val="TableText"/>
              <w:spacing w:line="240" w:lineRule="auto"/>
            </w:pPr>
            <w:r>
              <w:t>claim_flag_id (PK), transaction_id, claim_id, provider_accept_assignment, benefits_assigned, release_of_information, delay_reason_code_present</w:t>
            </w:r>
          </w:p>
        </w:tc>
      </w:tr>
      <w:tr w:rsidR="00A14FB8" w14:paraId="60411E22" w14:textId="77777777">
        <w:trPr>
          <w:jc w:val="center"/>
        </w:trPr>
        <w:tc>
          <w:tcPr>
            <w:tcW w:w="2484" w:type="dxa"/>
            <w:vAlign w:val="center"/>
          </w:tcPr>
          <w:p w14:paraId="00DB7270" w14:textId="77777777" w:rsidR="00A14FB8" w:rsidRDefault="00000000">
            <w:pPr>
              <w:pStyle w:val="TableText"/>
              <w:spacing w:line="240" w:lineRule="auto"/>
            </w:pPr>
            <w:r>
              <w:rPr>
                <w:b/>
              </w:rPr>
              <w:t>biz_claim_date</w:t>
            </w:r>
          </w:p>
        </w:tc>
        <w:tc>
          <w:tcPr>
            <w:tcW w:w="2484" w:type="dxa"/>
            <w:vAlign w:val="center"/>
          </w:tcPr>
          <w:p w14:paraId="7DC1D154" w14:textId="77777777" w:rsidR="00A14FB8" w:rsidRDefault="00000000">
            <w:pPr>
              <w:pStyle w:val="TableText"/>
              <w:spacing w:line="240" w:lineRule="auto"/>
            </w:pPr>
            <w:r>
              <w:t>Typed claim-level dates.</w:t>
            </w:r>
          </w:p>
        </w:tc>
        <w:tc>
          <w:tcPr>
            <w:tcW w:w="2484" w:type="dxa"/>
            <w:vAlign w:val="center"/>
          </w:tcPr>
          <w:p w14:paraId="0F888EE3" w14:textId="77777777" w:rsidR="00A14FB8" w:rsidRDefault="00000000">
            <w:pPr>
              <w:pStyle w:val="TableText"/>
              <w:spacing w:line="240" w:lineRule="auto"/>
              <w:jc w:val="center"/>
            </w:pPr>
            <w:r>
              <w:t xml:space="preserve">One row per claim-date </w:t>
            </w:r>
            <w:r>
              <w:lastRenderedPageBreak/>
              <w:t>occurrence.</w:t>
            </w:r>
          </w:p>
        </w:tc>
        <w:tc>
          <w:tcPr>
            <w:tcW w:w="2484" w:type="dxa"/>
            <w:vAlign w:val="center"/>
          </w:tcPr>
          <w:p w14:paraId="04DE53CA" w14:textId="77777777" w:rsidR="00A14FB8" w:rsidRDefault="00000000">
            <w:pPr>
              <w:pStyle w:val="TableText"/>
              <w:spacing w:line="240" w:lineRule="auto"/>
            </w:pPr>
            <w:r>
              <w:lastRenderedPageBreak/>
              <w:t xml:space="preserve">claim_date_id (PK), transaction_id, </w:t>
            </w:r>
            <w:r>
              <w:lastRenderedPageBreak/>
              <w:t>claim_id, date_type, qualifier, date_format, date_value</w:t>
            </w:r>
          </w:p>
        </w:tc>
      </w:tr>
      <w:tr w:rsidR="00A14FB8" w14:paraId="4F6400D4" w14:textId="77777777">
        <w:trPr>
          <w:jc w:val="center"/>
        </w:trPr>
        <w:tc>
          <w:tcPr>
            <w:tcW w:w="2484" w:type="dxa"/>
            <w:vAlign w:val="center"/>
          </w:tcPr>
          <w:p w14:paraId="3D2DEF92" w14:textId="77777777" w:rsidR="00A14FB8" w:rsidRDefault="00000000">
            <w:pPr>
              <w:pStyle w:val="TableText"/>
              <w:spacing w:line="240" w:lineRule="auto"/>
            </w:pPr>
            <w:r>
              <w:rPr>
                <w:b/>
              </w:rPr>
              <w:lastRenderedPageBreak/>
              <w:t>biz_claim_identifier</w:t>
            </w:r>
          </w:p>
        </w:tc>
        <w:tc>
          <w:tcPr>
            <w:tcW w:w="2484" w:type="dxa"/>
            <w:vAlign w:val="center"/>
          </w:tcPr>
          <w:p w14:paraId="264C7920" w14:textId="77777777" w:rsidR="00A14FB8" w:rsidRDefault="00000000">
            <w:pPr>
              <w:pStyle w:val="TableText"/>
              <w:spacing w:line="240" w:lineRule="auto"/>
            </w:pPr>
            <w:r>
              <w:t>Typed claim references and identifiers.</w:t>
            </w:r>
          </w:p>
        </w:tc>
        <w:tc>
          <w:tcPr>
            <w:tcW w:w="2484" w:type="dxa"/>
            <w:vAlign w:val="center"/>
          </w:tcPr>
          <w:p w14:paraId="5ECF863B" w14:textId="77777777" w:rsidR="00A14FB8" w:rsidRDefault="00000000">
            <w:pPr>
              <w:pStyle w:val="TableText"/>
              <w:spacing w:line="240" w:lineRule="auto"/>
              <w:jc w:val="center"/>
            </w:pPr>
            <w:r>
              <w:t>One row per claim identifier occurrence.</w:t>
            </w:r>
          </w:p>
        </w:tc>
        <w:tc>
          <w:tcPr>
            <w:tcW w:w="2484" w:type="dxa"/>
            <w:vAlign w:val="center"/>
          </w:tcPr>
          <w:p w14:paraId="5A5D7BD2" w14:textId="77777777" w:rsidR="00A14FB8" w:rsidRDefault="00000000">
            <w:pPr>
              <w:pStyle w:val="TableText"/>
              <w:spacing w:line="240" w:lineRule="auto"/>
            </w:pPr>
            <w:r>
              <w:t>claim_identifier_id (PK), transaction_id, claim_id, qualifier, identifier_value, meaning</w:t>
            </w:r>
          </w:p>
        </w:tc>
      </w:tr>
      <w:tr w:rsidR="00A14FB8" w14:paraId="519A3101" w14:textId="77777777">
        <w:trPr>
          <w:jc w:val="center"/>
        </w:trPr>
        <w:tc>
          <w:tcPr>
            <w:tcW w:w="2484" w:type="dxa"/>
            <w:vAlign w:val="center"/>
          </w:tcPr>
          <w:p w14:paraId="4A80A12D" w14:textId="77777777" w:rsidR="00A14FB8" w:rsidRDefault="00000000">
            <w:pPr>
              <w:pStyle w:val="TableText"/>
              <w:spacing w:line="240" w:lineRule="auto"/>
            </w:pPr>
            <w:r>
              <w:rPr>
                <w:b/>
              </w:rPr>
              <w:t>biz_claim_attachment</w:t>
            </w:r>
          </w:p>
        </w:tc>
        <w:tc>
          <w:tcPr>
            <w:tcW w:w="2484" w:type="dxa"/>
            <w:vAlign w:val="center"/>
          </w:tcPr>
          <w:p w14:paraId="43B42539" w14:textId="77777777" w:rsidR="00A14FB8" w:rsidRDefault="00000000">
            <w:pPr>
              <w:pStyle w:val="TableText"/>
              <w:spacing w:line="240" w:lineRule="auto"/>
            </w:pPr>
            <w:r>
              <w:t>Attachment reference context.</w:t>
            </w:r>
          </w:p>
        </w:tc>
        <w:tc>
          <w:tcPr>
            <w:tcW w:w="2484" w:type="dxa"/>
            <w:vAlign w:val="center"/>
          </w:tcPr>
          <w:p w14:paraId="7104C86E" w14:textId="77777777" w:rsidR="00A14FB8" w:rsidRDefault="00000000">
            <w:pPr>
              <w:pStyle w:val="TableText"/>
              <w:spacing w:line="240" w:lineRule="auto"/>
              <w:jc w:val="center"/>
            </w:pPr>
            <w:r>
              <w:t>One row per claim attachment occurrence.</w:t>
            </w:r>
          </w:p>
        </w:tc>
        <w:tc>
          <w:tcPr>
            <w:tcW w:w="2484" w:type="dxa"/>
            <w:vAlign w:val="center"/>
          </w:tcPr>
          <w:p w14:paraId="5F8A2429" w14:textId="77777777" w:rsidR="00A14FB8" w:rsidRDefault="00000000">
            <w:pPr>
              <w:pStyle w:val="TableText"/>
              <w:spacing w:line="240" w:lineRule="auto"/>
            </w:pPr>
            <w:r>
              <w:t>claim_attachment_id (PK), transaction_id, claim_id, report_type_code, transmission_code, control_number_qualifier, control_number</w:t>
            </w:r>
          </w:p>
        </w:tc>
      </w:tr>
      <w:tr w:rsidR="00A14FB8" w14:paraId="47EAF341" w14:textId="77777777">
        <w:trPr>
          <w:jc w:val="center"/>
        </w:trPr>
        <w:tc>
          <w:tcPr>
            <w:tcW w:w="2484" w:type="dxa"/>
            <w:vAlign w:val="center"/>
          </w:tcPr>
          <w:p w14:paraId="2356D3B9" w14:textId="77777777" w:rsidR="00A14FB8" w:rsidRDefault="00000000">
            <w:pPr>
              <w:pStyle w:val="TableText"/>
              <w:spacing w:line="240" w:lineRule="auto"/>
            </w:pPr>
            <w:r>
              <w:rPr>
                <w:b/>
              </w:rPr>
              <w:t>biz_claim_condition</w:t>
            </w:r>
          </w:p>
        </w:tc>
        <w:tc>
          <w:tcPr>
            <w:tcW w:w="2484" w:type="dxa"/>
            <w:vAlign w:val="center"/>
          </w:tcPr>
          <w:p w14:paraId="55052A4F" w14:textId="77777777" w:rsidR="00A14FB8" w:rsidRDefault="00000000">
            <w:pPr>
              <w:pStyle w:val="TableText"/>
              <w:spacing w:line="240" w:lineRule="auto"/>
            </w:pPr>
            <w:r>
              <w:t>Sparse claim condition context.</w:t>
            </w:r>
          </w:p>
        </w:tc>
        <w:tc>
          <w:tcPr>
            <w:tcW w:w="2484" w:type="dxa"/>
            <w:vAlign w:val="center"/>
          </w:tcPr>
          <w:p w14:paraId="42350B31" w14:textId="77777777" w:rsidR="00A14FB8" w:rsidRDefault="00000000">
            <w:pPr>
              <w:pStyle w:val="TableText"/>
              <w:spacing w:line="240" w:lineRule="auto"/>
              <w:jc w:val="center"/>
            </w:pPr>
            <w:r>
              <w:t>One row per claim condition occurrence.</w:t>
            </w:r>
          </w:p>
        </w:tc>
        <w:tc>
          <w:tcPr>
            <w:tcW w:w="2484" w:type="dxa"/>
            <w:vAlign w:val="center"/>
          </w:tcPr>
          <w:p w14:paraId="07FB1F43" w14:textId="77777777" w:rsidR="00A14FB8" w:rsidRDefault="00000000">
            <w:pPr>
              <w:pStyle w:val="TableText"/>
              <w:spacing w:line="240" w:lineRule="auto"/>
            </w:pPr>
            <w:r>
              <w:t>claim_condition_id (PK), transaction_id, claim_id, segment, category, certification_condition_indicator, condition_code1</w:t>
            </w:r>
          </w:p>
        </w:tc>
      </w:tr>
      <w:tr w:rsidR="00A14FB8" w14:paraId="7545E46D" w14:textId="77777777">
        <w:trPr>
          <w:jc w:val="center"/>
        </w:trPr>
        <w:tc>
          <w:tcPr>
            <w:tcW w:w="2484" w:type="dxa"/>
            <w:vAlign w:val="center"/>
          </w:tcPr>
          <w:p w14:paraId="1B82DB02" w14:textId="77777777" w:rsidR="00A14FB8" w:rsidRDefault="00000000">
            <w:pPr>
              <w:pStyle w:val="TableText"/>
              <w:spacing w:line="240" w:lineRule="auto"/>
            </w:pPr>
            <w:r>
              <w:rPr>
                <w:b/>
              </w:rPr>
              <w:t>biz_claim_note</w:t>
            </w:r>
          </w:p>
        </w:tc>
        <w:tc>
          <w:tcPr>
            <w:tcW w:w="2484" w:type="dxa"/>
            <w:vAlign w:val="center"/>
          </w:tcPr>
          <w:p w14:paraId="06189FC4" w14:textId="77777777" w:rsidR="00A14FB8" w:rsidRDefault="00000000">
            <w:pPr>
              <w:pStyle w:val="TableText"/>
              <w:spacing w:line="240" w:lineRule="auto"/>
            </w:pPr>
            <w:r>
              <w:t>Claim free-text notes.</w:t>
            </w:r>
          </w:p>
        </w:tc>
        <w:tc>
          <w:tcPr>
            <w:tcW w:w="2484" w:type="dxa"/>
            <w:vAlign w:val="center"/>
          </w:tcPr>
          <w:p w14:paraId="79B5D2FA" w14:textId="77777777" w:rsidR="00A14FB8" w:rsidRDefault="00000000">
            <w:pPr>
              <w:pStyle w:val="TableText"/>
              <w:spacing w:line="240" w:lineRule="auto"/>
              <w:jc w:val="center"/>
            </w:pPr>
            <w:r>
              <w:t>One row per claim note occurrence.</w:t>
            </w:r>
          </w:p>
        </w:tc>
        <w:tc>
          <w:tcPr>
            <w:tcW w:w="2484" w:type="dxa"/>
            <w:vAlign w:val="center"/>
          </w:tcPr>
          <w:p w14:paraId="4F6BCA8A" w14:textId="77777777" w:rsidR="00A14FB8" w:rsidRDefault="00000000">
            <w:pPr>
              <w:pStyle w:val="TableText"/>
              <w:spacing w:line="240" w:lineRule="auto"/>
            </w:pPr>
            <w:r>
              <w:t>claim_note_id (PK), transaction_id, claim_id, note_type, note_text</w:t>
            </w:r>
          </w:p>
        </w:tc>
      </w:tr>
      <w:tr w:rsidR="00A14FB8" w14:paraId="19971573" w14:textId="77777777">
        <w:trPr>
          <w:jc w:val="center"/>
        </w:trPr>
        <w:tc>
          <w:tcPr>
            <w:tcW w:w="2484" w:type="dxa"/>
            <w:vAlign w:val="center"/>
          </w:tcPr>
          <w:p w14:paraId="155910B4" w14:textId="77777777" w:rsidR="00A14FB8" w:rsidRDefault="00000000">
            <w:pPr>
              <w:pStyle w:val="TableText"/>
              <w:spacing w:line="240" w:lineRule="auto"/>
            </w:pPr>
            <w:r>
              <w:rPr>
                <w:b/>
              </w:rPr>
              <w:t>biz_claim_diagnosis</w:t>
            </w:r>
          </w:p>
        </w:tc>
        <w:tc>
          <w:tcPr>
            <w:tcW w:w="2484" w:type="dxa"/>
            <w:vAlign w:val="center"/>
          </w:tcPr>
          <w:p w14:paraId="14E27A79" w14:textId="77777777" w:rsidR="00A14FB8" w:rsidRDefault="00000000">
            <w:pPr>
              <w:pStyle w:val="TableText"/>
              <w:spacing w:line="240" w:lineRule="auto"/>
            </w:pPr>
            <w:r>
              <w:t>Ordered diagnosis values.</w:t>
            </w:r>
          </w:p>
        </w:tc>
        <w:tc>
          <w:tcPr>
            <w:tcW w:w="2484" w:type="dxa"/>
            <w:vAlign w:val="center"/>
          </w:tcPr>
          <w:p w14:paraId="4F812675" w14:textId="77777777" w:rsidR="00A14FB8" w:rsidRDefault="00000000">
            <w:pPr>
              <w:pStyle w:val="TableText"/>
              <w:spacing w:line="240" w:lineRule="auto"/>
              <w:jc w:val="center"/>
            </w:pPr>
            <w:r>
              <w:t>One row per diagnosis code occurrence.</w:t>
            </w:r>
          </w:p>
        </w:tc>
        <w:tc>
          <w:tcPr>
            <w:tcW w:w="2484" w:type="dxa"/>
            <w:vAlign w:val="center"/>
          </w:tcPr>
          <w:p w14:paraId="28AD40AE" w14:textId="77777777" w:rsidR="00A14FB8" w:rsidRDefault="00000000">
            <w:pPr>
              <w:pStyle w:val="TableText"/>
              <w:spacing w:line="240" w:lineRule="auto"/>
            </w:pPr>
            <w:r>
              <w:t>claim_diagnosis_id (PK), transaction_id, claim_id, sequence, qualifier, code</w:t>
            </w:r>
          </w:p>
        </w:tc>
      </w:tr>
      <w:tr w:rsidR="00A14FB8" w14:paraId="6967E282" w14:textId="77777777">
        <w:trPr>
          <w:jc w:val="center"/>
        </w:trPr>
        <w:tc>
          <w:tcPr>
            <w:tcW w:w="2484" w:type="dxa"/>
            <w:vAlign w:val="center"/>
          </w:tcPr>
          <w:p w14:paraId="541EA622" w14:textId="77777777" w:rsidR="00A14FB8" w:rsidRDefault="00000000">
            <w:pPr>
              <w:pStyle w:val="TableText"/>
              <w:spacing w:line="240" w:lineRule="auto"/>
            </w:pPr>
            <w:r>
              <w:rPr>
                <w:b/>
              </w:rPr>
              <w:t>biz_claim_provider_role</w:t>
            </w:r>
          </w:p>
        </w:tc>
        <w:tc>
          <w:tcPr>
            <w:tcW w:w="2484" w:type="dxa"/>
            <w:vAlign w:val="center"/>
          </w:tcPr>
          <w:p w14:paraId="36D83986" w14:textId="77777777" w:rsidR="00A14FB8" w:rsidRDefault="00000000">
            <w:pPr>
              <w:pStyle w:val="TableText"/>
              <w:spacing w:line="240" w:lineRule="auto"/>
            </w:pPr>
            <w:r>
              <w:t>Role-aware association between claim and provider.</w:t>
            </w:r>
          </w:p>
        </w:tc>
        <w:tc>
          <w:tcPr>
            <w:tcW w:w="2484" w:type="dxa"/>
            <w:vAlign w:val="center"/>
          </w:tcPr>
          <w:p w14:paraId="202394FC" w14:textId="77777777" w:rsidR="00A14FB8" w:rsidRDefault="00000000">
            <w:pPr>
              <w:pStyle w:val="TableText"/>
              <w:spacing w:line="240" w:lineRule="auto"/>
              <w:jc w:val="center"/>
            </w:pPr>
            <w:r>
              <w:t>One row per claim-provider-role occurrence.</w:t>
            </w:r>
          </w:p>
        </w:tc>
        <w:tc>
          <w:tcPr>
            <w:tcW w:w="2484" w:type="dxa"/>
            <w:vAlign w:val="center"/>
          </w:tcPr>
          <w:p w14:paraId="10175015" w14:textId="77777777" w:rsidR="00A14FB8" w:rsidRDefault="00000000">
            <w:pPr>
              <w:pStyle w:val="TableText"/>
              <w:spacing w:line="240" w:lineRule="auto"/>
            </w:pPr>
            <w:r>
              <w:t>claim_provider_role_id (PK), transaction_id, claim_id, provider_id, role_code</w:t>
            </w:r>
          </w:p>
        </w:tc>
      </w:tr>
      <w:tr w:rsidR="00A14FB8" w14:paraId="29F1973C" w14:textId="77777777">
        <w:trPr>
          <w:jc w:val="center"/>
        </w:trPr>
        <w:tc>
          <w:tcPr>
            <w:tcW w:w="2484" w:type="dxa"/>
            <w:vAlign w:val="center"/>
          </w:tcPr>
          <w:p w14:paraId="51698DDC" w14:textId="77777777" w:rsidR="00A14FB8" w:rsidRDefault="00000000">
            <w:pPr>
              <w:pStyle w:val="TableText"/>
              <w:spacing w:line="240" w:lineRule="auto"/>
            </w:pPr>
            <w:r>
              <w:rPr>
                <w:b/>
              </w:rPr>
              <w:t>biz_claim_service_facility</w:t>
            </w:r>
          </w:p>
        </w:tc>
        <w:tc>
          <w:tcPr>
            <w:tcW w:w="2484" w:type="dxa"/>
            <w:vAlign w:val="center"/>
          </w:tcPr>
          <w:p w14:paraId="59741BB2" w14:textId="77777777" w:rsidR="00A14FB8" w:rsidRDefault="00000000">
            <w:pPr>
              <w:pStyle w:val="TableText"/>
              <w:spacing w:line="240" w:lineRule="auto"/>
            </w:pPr>
            <w:r>
              <w:t>Association between claim and service facility.</w:t>
            </w:r>
          </w:p>
        </w:tc>
        <w:tc>
          <w:tcPr>
            <w:tcW w:w="2484" w:type="dxa"/>
            <w:vAlign w:val="center"/>
          </w:tcPr>
          <w:p w14:paraId="56574F48" w14:textId="77777777" w:rsidR="00A14FB8" w:rsidRDefault="00000000">
            <w:pPr>
              <w:pStyle w:val="TableText"/>
              <w:spacing w:line="240" w:lineRule="auto"/>
              <w:jc w:val="center"/>
            </w:pPr>
            <w:r>
              <w:t>One row per claim-service-facility association.</w:t>
            </w:r>
          </w:p>
        </w:tc>
        <w:tc>
          <w:tcPr>
            <w:tcW w:w="2484" w:type="dxa"/>
            <w:vAlign w:val="center"/>
          </w:tcPr>
          <w:p w14:paraId="6E897244" w14:textId="77777777" w:rsidR="00A14FB8" w:rsidRDefault="00000000">
            <w:pPr>
              <w:pStyle w:val="TableText"/>
              <w:spacing w:line="240" w:lineRule="auto"/>
            </w:pPr>
            <w:r>
              <w:t>claim_service_facility_id (PK), transaction_id, claim_id, service_facility_id</w:t>
            </w:r>
          </w:p>
        </w:tc>
      </w:tr>
    </w:tbl>
    <w:p w14:paraId="3443AE4B" w14:textId="77777777" w:rsidR="00A14FB8" w:rsidRDefault="00A14FB8"/>
    <w:p w14:paraId="23823064" w14:textId="77777777" w:rsidR="00A14FB8" w:rsidRDefault="00000000">
      <w:pPr>
        <w:pStyle w:val="Heading2"/>
      </w:pPr>
      <w:r>
        <w:t>5.5 Service line domain</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408"/>
        <w:gridCol w:w="2689"/>
        <w:gridCol w:w="2074"/>
        <w:gridCol w:w="2981"/>
      </w:tblGrid>
      <w:tr w:rsidR="00A14FB8" w14:paraId="178F6135" w14:textId="77777777">
        <w:trPr>
          <w:tblHeader/>
          <w:jc w:val="center"/>
        </w:trPr>
        <w:tc>
          <w:tcPr>
            <w:tcW w:w="2088" w:type="dxa"/>
            <w:shd w:val="clear" w:color="auto" w:fill="D9EAF7"/>
            <w:vAlign w:val="center"/>
          </w:tcPr>
          <w:p w14:paraId="54872832" w14:textId="77777777" w:rsidR="00A14FB8" w:rsidRDefault="00000000">
            <w:pPr>
              <w:pStyle w:val="TableText"/>
              <w:jc w:val="center"/>
            </w:pPr>
            <w:r>
              <w:rPr>
                <w:b/>
                <w:sz w:val="18"/>
              </w:rPr>
              <w:t>Table</w:t>
            </w:r>
          </w:p>
        </w:tc>
        <w:tc>
          <w:tcPr>
            <w:tcW w:w="3384" w:type="dxa"/>
            <w:shd w:val="clear" w:color="auto" w:fill="D9EAF7"/>
            <w:vAlign w:val="center"/>
          </w:tcPr>
          <w:p w14:paraId="601DE506" w14:textId="77777777" w:rsidR="00A14FB8" w:rsidRDefault="00000000">
            <w:pPr>
              <w:pStyle w:val="TableText"/>
              <w:jc w:val="center"/>
            </w:pPr>
            <w:r>
              <w:rPr>
                <w:b/>
                <w:sz w:val="18"/>
              </w:rPr>
              <w:t>Purpose</w:t>
            </w:r>
          </w:p>
        </w:tc>
        <w:tc>
          <w:tcPr>
            <w:tcW w:w="2232" w:type="dxa"/>
            <w:shd w:val="clear" w:color="auto" w:fill="D9EAF7"/>
            <w:vAlign w:val="center"/>
          </w:tcPr>
          <w:p w14:paraId="75E7EF5E" w14:textId="77777777" w:rsidR="00A14FB8" w:rsidRDefault="00000000">
            <w:pPr>
              <w:pStyle w:val="TableText"/>
              <w:jc w:val="center"/>
            </w:pPr>
            <w:r>
              <w:rPr>
                <w:b/>
                <w:sz w:val="18"/>
              </w:rPr>
              <w:t>Grain</w:t>
            </w:r>
          </w:p>
        </w:tc>
        <w:tc>
          <w:tcPr>
            <w:tcW w:w="3384" w:type="dxa"/>
            <w:shd w:val="clear" w:color="auto" w:fill="D9EAF7"/>
            <w:vAlign w:val="center"/>
          </w:tcPr>
          <w:p w14:paraId="5DD6E155" w14:textId="77777777" w:rsidR="00A14FB8" w:rsidRDefault="00000000">
            <w:pPr>
              <w:pStyle w:val="TableText"/>
              <w:jc w:val="center"/>
            </w:pPr>
            <w:r>
              <w:rPr>
                <w:b/>
                <w:sz w:val="18"/>
              </w:rPr>
              <w:t>Key columns</w:t>
            </w:r>
          </w:p>
        </w:tc>
      </w:tr>
      <w:tr w:rsidR="00A14FB8" w14:paraId="63C50B66" w14:textId="77777777">
        <w:trPr>
          <w:jc w:val="center"/>
        </w:trPr>
        <w:tc>
          <w:tcPr>
            <w:tcW w:w="2484" w:type="dxa"/>
            <w:vAlign w:val="center"/>
          </w:tcPr>
          <w:p w14:paraId="7290F43C" w14:textId="77777777" w:rsidR="00A14FB8" w:rsidRDefault="00000000">
            <w:pPr>
              <w:pStyle w:val="TableText"/>
              <w:spacing w:line="240" w:lineRule="auto"/>
            </w:pPr>
            <w:r>
              <w:rPr>
                <w:b/>
              </w:rPr>
              <w:t>biz_service_line_entity</w:t>
            </w:r>
          </w:p>
        </w:tc>
        <w:tc>
          <w:tcPr>
            <w:tcW w:w="2484" w:type="dxa"/>
            <w:vAlign w:val="center"/>
          </w:tcPr>
          <w:p w14:paraId="3DF694AA" w14:textId="77777777" w:rsidR="00A14FB8" w:rsidRDefault="00000000">
            <w:pPr>
              <w:pStyle w:val="TableText"/>
              <w:spacing w:line="240" w:lineRule="auto"/>
            </w:pPr>
            <w:r>
              <w:t>Claim line detail with procedural and pricing context.</w:t>
            </w:r>
          </w:p>
        </w:tc>
        <w:tc>
          <w:tcPr>
            <w:tcW w:w="2484" w:type="dxa"/>
            <w:vAlign w:val="center"/>
          </w:tcPr>
          <w:p w14:paraId="37B202C5" w14:textId="77777777" w:rsidR="00A14FB8" w:rsidRDefault="00000000">
            <w:pPr>
              <w:pStyle w:val="TableText"/>
              <w:spacing w:line="240" w:lineRule="auto"/>
              <w:jc w:val="center"/>
            </w:pPr>
            <w:r>
              <w:t>One row per service line.</w:t>
            </w:r>
          </w:p>
        </w:tc>
        <w:tc>
          <w:tcPr>
            <w:tcW w:w="2484" w:type="dxa"/>
            <w:vAlign w:val="center"/>
          </w:tcPr>
          <w:p w14:paraId="4320FE35" w14:textId="77777777" w:rsidR="00A14FB8" w:rsidRDefault="00000000">
            <w:pPr>
              <w:pStyle w:val="TableText"/>
              <w:spacing w:line="240" w:lineRule="auto"/>
            </w:pPr>
            <w:r>
              <w:t>service_line_id (PK), transaction_id, claim_id, line_number, procedure_qualifier, procedure_code, charge_amount, unit_measure, units, date_of_service</w:t>
            </w:r>
          </w:p>
        </w:tc>
      </w:tr>
      <w:tr w:rsidR="00A14FB8" w14:paraId="2B4E8B69" w14:textId="77777777">
        <w:trPr>
          <w:jc w:val="center"/>
        </w:trPr>
        <w:tc>
          <w:tcPr>
            <w:tcW w:w="2484" w:type="dxa"/>
            <w:vAlign w:val="center"/>
          </w:tcPr>
          <w:p w14:paraId="19532139" w14:textId="77777777" w:rsidR="00A14FB8" w:rsidRDefault="00000000">
            <w:pPr>
              <w:pStyle w:val="TableText"/>
              <w:spacing w:line="240" w:lineRule="auto"/>
            </w:pPr>
            <w:r>
              <w:rPr>
                <w:b/>
              </w:rPr>
              <w:t>biz_service_line_identifier</w:t>
            </w:r>
          </w:p>
        </w:tc>
        <w:tc>
          <w:tcPr>
            <w:tcW w:w="2484" w:type="dxa"/>
            <w:vAlign w:val="center"/>
          </w:tcPr>
          <w:p w14:paraId="252E4107" w14:textId="77777777" w:rsidR="00A14FB8" w:rsidRDefault="00000000">
            <w:pPr>
              <w:pStyle w:val="TableText"/>
              <w:spacing w:line="240" w:lineRule="auto"/>
            </w:pPr>
            <w:r>
              <w:t>Typed service line references.</w:t>
            </w:r>
          </w:p>
        </w:tc>
        <w:tc>
          <w:tcPr>
            <w:tcW w:w="2484" w:type="dxa"/>
            <w:vAlign w:val="center"/>
          </w:tcPr>
          <w:p w14:paraId="7A8181A8" w14:textId="77777777" w:rsidR="00A14FB8" w:rsidRDefault="00000000">
            <w:pPr>
              <w:pStyle w:val="TableText"/>
              <w:spacing w:line="240" w:lineRule="auto"/>
              <w:jc w:val="center"/>
            </w:pPr>
            <w:r>
              <w:t>One row per service-line identifier occurrence.</w:t>
            </w:r>
          </w:p>
        </w:tc>
        <w:tc>
          <w:tcPr>
            <w:tcW w:w="2484" w:type="dxa"/>
            <w:vAlign w:val="center"/>
          </w:tcPr>
          <w:p w14:paraId="5557FB3F" w14:textId="77777777" w:rsidR="00A14FB8" w:rsidRDefault="00000000">
            <w:pPr>
              <w:pStyle w:val="TableText"/>
              <w:spacing w:line="240" w:lineRule="auto"/>
            </w:pPr>
            <w:r>
              <w:t>service_line_identifier_id (PK), transaction_id, service_line_id, qualifier, identifier_value</w:t>
            </w:r>
          </w:p>
        </w:tc>
      </w:tr>
    </w:tbl>
    <w:p w14:paraId="7F4707B8" w14:textId="77777777" w:rsidR="00A14FB8" w:rsidRDefault="00A14FB8"/>
    <w:p w14:paraId="6300101C" w14:textId="77777777" w:rsidR="00A14FB8" w:rsidRDefault="00000000">
      <w:pPr>
        <w:pStyle w:val="Heading1"/>
      </w:pPr>
      <w:r>
        <w:t>6. Mapping model design principles</w:t>
      </w:r>
    </w:p>
    <w:p w14:paraId="1476DC2A" w14:textId="77777777" w:rsidR="00A14FB8" w:rsidRDefault="00000000">
      <w:pPr>
        <w:pStyle w:val="Heading2"/>
      </w:pPr>
      <w:r>
        <w:t>6.1 Separation of concerns</w:t>
      </w:r>
    </w:p>
    <w:p w14:paraId="2EE8F081" w14:textId="77777777" w:rsidR="00A14FB8" w:rsidRDefault="00000000">
      <w:r>
        <w:t>Mapping tables carry transformation control and lineage metadata, not business ownership.</w:t>
      </w:r>
    </w:p>
    <w:p w14:paraId="395F5603" w14:textId="77777777" w:rsidR="00A14FB8" w:rsidRDefault="00000000">
      <w:pPr>
        <w:pStyle w:val="Heading2"/>
      </w:pPr>
      <w:r>
        <w:t>6.2 Positional explicitness</w:t>
      </w:r>
    </w:p>
    <w:p w14:paraId="19738011" w14:textId="77777777" w:rsidR="00A14FB8" w:rsidRDefault="00000000">
      <w:r>
        <w:t>Source references retain loop, segment, and element/component location semantics.</w:t>
      </w:r>
    </w:p>
    <w:p w14:paraId="7F04D0E2" w14:textId="77777777" w:rsidR="00A14FB8" w:rsidRDefault="00000000">
      <w:pPr>
        <w:pStyle w:val="Heading2"/>
      </w:pPr>
      <w:r>
        <w:t>6.3 Rule traceability</w:t>
      </w:r>
    </w:p>
    <w:p w14:paraId="76CE5D98" w14:textId="77777777" w:rsidR="00A14FB8" w:rsidRDefault="00000000">
      <w:r>
        <w:t>Extraction and replacement intent is modeled as explicit rules for auditability.</w:t>
      </w:r>
    </w:p>
    <w:p w14:paraId="65E974D8" w14:textId="77777777" w:rsidR="00A14FB8" w:rsidRDefault="00000000">
      <w:pPr>
        <w:pStyle w:val="Heading2"/>
      </w:pPr>
      <w:r>
        <w:t>6.4 Reverse determinism</w:t>
      </w:r>
    </w:p>
    <w:p w14:paraId="48348093" w14:textId="77777777" w:rsidR="00A14FB8" w:rsidRDefault="00000000">
      <w:r>
        <w:t>Bindings preserve canonical-to-structure trace so reverse placement is reproducible.</w:t>
      </w:r>
    </w:p>
    <w:p w14:paraId="213555C8" w14:textId="77777777" w:rsidR="00A14FB8" w:rsidRDefault="00000000">
      <w:pPr>
        <w:pStyle w:val="Heading1"/>
      </w:pPr>
      <w:r>
        <w:t>7. Mapping table summary</w:t>
      </w:r>
    </w:p>
    <w:p w14:paraId="16288CFC" w14:textId="77777777" w:rsidR="00A14FB8" w:rsidRDefault="00000000">
      <w:r>
        <w:t>Mapping table information is presented below in compact table form. Masking logic itself is performed in K2view and is not modeled as a separate mapping table in this document.</w:t>
      </w:r>
    </w:p>
    <w:tbl>
      <w:tblPr>
        <w:tblStyle w:val="TableGrid"/>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784"/>
        <w:gridCol w:w="2561"/>
        <w:gridCol w:w="1967"/>
        <w:gridCol w:w="2840"/>
      </w:tblGrid>
      <w:tr w:rsidR="00A14FB8" w14:paraId="26DB0FAC" w14:textId="77777777">
        <w:trPr>
          <w:tblHeader/>
          <w:jc w:val="center"/>
        </w:trPr>
        <w:tc>
          <w:tcPr>
            <w:tcW w:w="2088" w:type="dxa"/>
            <w:shd w:val="clear" w:color="auto" w:fill="D9EAF7"/>
            <w:vAlign w:val="center"/>
          </w:tcPr>
          <w:p w14:paraId="2CB56349" w14:textId="77777777" w:rsidR="00A14FB8" w:rsidRDefault="00000000">
            <w:pPr>
              <w:pStyle w:val="TableText"/>
              <w:jc w:val="center"/>
            </w:pPr>
            <w:r>
              <w:rPr>
                <w:b/>
                <w:sz w:val="18"/>
              </w:rPr>
              <w:t>Table</w:t>
            </w:r>
          </w:p>
        </w:tc>
        <w:tc>
          <w:tcPr>
            <w:tcW w:w="3384" w:type="dxa"/>
            <w:shd w:val="clear" w:color="auto" w:fill="D9EAF7"/>
            <w:vAlign w:val="center"/>
          </w:tcPr>
          <w:p w14:paraId="45AEA2CA" w14:textId="77777777" w:rsidR="00A14FB8" w:rsidRDefault="00000000">
            <w:pPr>
              <w:pStyle w:val="TableText"/>
              <w:jc w:val="center"/>
            </w:pPr>
            <w:r>
              <w:rPr>
                <w:b/>
                <w:sz w:val="18"/>
              </w:rPr>
              <w:t>Purpose</w:t>
            </w:r>
          </w:p>
        </w:tc>
        <w:tc>
          <w:tcPr>
            <w:tcW w:w="2232" w:type="dxa"/>
            <w:shd w:val="clear" w:color="auto" w:fill="D9EAF7"/>
            <w:vAlign w:val="center"/>
          </w:tcPr>
          <w:p w14:paraId="57A7ECDC" w14:textId="77777777" w:rsidR="00A14FB8" w:rsidRDefault="00000000">
            <w:pPr>
              <w:pStyle w:val="TableText"/>
              <w:jc w:val="center"/>
            </w:pPr>
            <w:r>
              <w:rPr>
                <w:b/>
                <w:sz w:val="18"/>
              </w:rPr>
              <w:t>Grain</w:t>
            </w:r>
          </w:p>
        </w:tc>
        <w:tc>
          <w:tcPr>
            <w:tcW w:w="3384" w:type="dxa"/>
            <w:shd w:val="clear" w:color="auto" w:fill="D9EAF7"/>
            <w:vAlign w:val="center"/>
          </w:tcPr>
          <w:p w14:paraId="603686B7" w14:textId="77777777" w:rsidR="00A14FB8" w:rsidRDefault="00000000">
            <w:pPr>
              <w:pStyle w:val="TableText"/>
              <w:jc w:val="center"/>
            </w:pPr>
            <w:r>
              <w:rPr>
                <w:b/>
                <w:sz w:val="18"/>
              </w:rPr>
              <w:t>Key columns</w:t>
            </w:r>
          </w:p>
        </w:tc>
      </w:tr>
      <w:tr w:rsidR="00A14FB8" w14:paraId="3D05C1C5" w14:textId="77777777">
        <w:trPr>
          <w:jc w:val="center"/>
        </w:trPr>
        <w:tc>
          <w:tcPr>
            <w:tcW w:w="2484" w:type="dxa"/>
            <w:vAlign w:val="center"/>
          </w:tcPr>
          <w:p w14:paraId="3CF4F042" w14:textId="77777777" w:rsidR="00A14FB8" w:rsidRDefault="00000000">
            <w:pPr>
              <w:pStyle w:val="TableText"/>
              <w:spacing w:line="240" w:lineRule="auto"/>
            </w:pPr>
            <w:r>
              <w:rPr>
                <w:b/>
              </w:rPr>
              <w:t>map_parser_profile</w:t>
            </w:r>
          </w:p>
        </w:tc>
        <w:tc>
          <w:tcPr>
            <w:tcW w:w="2484" w:type="dxa"/>
            <w:vAlign w:val="center"/>
          </w:tcPr>
          <w:p w14:paraId="1BB1E55A" w14:textId="77777777" w:rsidR="00A14FB8" w:rsidRDefault="00000000">
            <w:pPr>
              <w:pStyle w:val="TableText"/>
              <w:spacing w:line="240" w:lineRule="auto"/>
            </w:pPr>
            <w:r>
              <w:t>Declares parser profile attributes needed for structural interpretation.</w:t>
            </w:r>
          </w:p>
        </w:tc>
        <w:tc>
          <w:tcPr>
            <w:tcW w:w="2484" w:type="dxa"/>
            <w:vAlign w:val="center"/>
          </w:tcPr>
          <w:p w14:paraId="12B86B37" w14:textId="77777777" w:rsidR="00A14FB8" w:rsidRDefault="00000000">
            <w:pPr>
              <w:pStyle w:val="TableText"/>
              <w:spacing w:line="240" w:lineRule="auto"/>
              <w:jc w:val="center"/>
            </w:pPr>
            <w:r>
              <w:t>One row per transaction parser profile.</w:t>
            </w:r>
          </w:p>
        </w:tc>
        <w:tc>
          <w:tcPr>
            <w:tcW w:w="2484" w:type="dxa"/>
            <w:vAlign w:val="center"/>
          </w:tcPr>
          <w:p w14:paraId="47F5D554" w14:textId="77777777" w:rsidR="00A14FB8" w:rsidRDefault="00000000">
            <w:pPr>
              <w:pStyle w:val="TableText"/>
              <w:spacing w:line="240" w:lineRule="auto"/>
            </w:pPr>
            <w:r>
              <w:t xml:space="preserve">parser_profile_id (PK), transaction_id, message_type, version, segment_delimiter, element_delimiter, </w:t>
            </w:r>
            <w:r>
              <w:lastRenderedPageBreak/>
              <w:t>component_delimiter</w:t>
            </w:r>
          </w:p>
        </w:tc>
      </w:tr>
      <w:tr w:rsidR="00A14FB8" w14:paraId="35413DB6" w14:textId="77777777">
        <w:trPr>
          <w:jc w:val="center"/>
        </w:trPr>
        <w:tc>
          <w:tcPr>
            <w:tcW w:w="2484" w:type="dxa"/>
            <w:vAlign w:val="center"/>
          </w:tcPr>
          <w:p w14:paraId="20E77CA2" w14:textId="77777777" w:rsidR="00A14FB8" w:rsidRDefault="00000000">
            <w:pPr>
              <w:pStyle w:val="TableText"/>
              <w:spacing w:line="240" w:lineRule="auto"/>
            </w:pPr>
            <w:r>
              <w:rPr>
                <w:b/>
              </w:rPr>
              <w:lastRenderedPageBreak/>
              <w:t>map_x12_locator</w:t>
            </w:r>
          </w:p>
        </w:tc>
        <w:tc>
          <w:tcPr>
            <w:tcW w:w="2484" w:type="dxa"/>
            <w:vAlign w:val="center"/>
          </w:tcPr>
          <w:p w14:paraId="6BA51310" w14:textId="77777777" w:rsidR="00A14FB8" w:rsidRDefault="00000000">
            <w:pPr>
              <w:pStyle w:val="TableText"/>
              <w:spacing w:line="240" w:lineRule="auto"/>
            </w:pPr>
            <w:r>
              <w:t>Captures source structural coordinates and observed values.</w:t>
            </w:r>
          </w:p>
        </w:tc>
        <w:tc>
          <w:tcPr>
            <w:tcW w:w="2484" w:type="dxa"/>
            <w:vAlign w:val="center"/>
          </w:tcPr>
          <w:p w14:paraId="36D94034" w14:textId="77777777" w:rsidR="00A14FB8" w:rsidRDefault="00000000">
            <w:pPr>
              <w:pStyle w:val="TableText"/>
              <w:spacing w:line="240" w:lineRule="auto"/>
              <w:jc w:val="center"/>
            </w:pPr>
            <w:r>
              <w:t>One row per extracted locator occurrence.</w:t>
            </w:r>
          </w:p>
        </w:tc>
        <w:tc>
          <w:tcPr>
            <w:tcW w:w="2484" w:type="dxa"/>
            <w:vAlign w:val="center"/>
          </w:tcPr>
          <w:p w14:paraId="4780DA3D" w14:textId="77777777" w:rsidR="00A14FB8" w:rsidRDefault="00000000">
            <w:pPr>
              <w:pStyle w:val="TableText"/>
              <w:spacing w:line="240" w:lineRule="auto"/>
            </w:pPr>
            <w:r>
              <w:t>locator_id (PK), transaction_id, loop_id, segment_ordinal, segment_id, element_position, component_position, repetition_ordinal, qualifier, value</w:t>
            </w:r>
          </w:p>
        </w:tc>
      </w:tr>
      <w:tr w:rsidR="00A14FB8" w14:paraId="6B1218C0" w14:textId="77777777">
        <w:trPr>
          <w:jc w:val="center"/>
        </w:trPr>
        <w:tc>
          <w:tcPr>
            <w:tcW w:w="2484" w:type="dxa"/>
            <w:vAlign w:val="center"/>
          </w:tcPr>
          <w:p w14:paraId="22E94A02" w14:textId="77777777" w:rsidR="00A14FB8" w:rsidRDefault="00000000">
            <w:pPr>
              <w:pStyle w:val="TableText"/>
              <w:spacing w:line="240" w:lineRule="auto"/>
            </w:pPr>
            <w:r>
              <w:rPr>
                <w:b/>
              </w:rPr>
              <w:t>map_extraction_rule</w:t>
            </w:r>
          </w:p>
        </w:tc>
        <w:tc>
          <w:tcPr>
            <w:tcW w:w="2484" w:type="dxa"/>
            <w:vAlign w:val="center"/>
          </w:tcPr>
          <w:p w14:paraId="6AC8EEDD" w14:textId="77777777" w:rsidR="00A14FB8" w:rsidRDefault="00000000">
            <w:pPr>
              <w:pStyle w:val="TableText"/>
              <w:spacing w:line="240" w:lineRule="auto"/>
            </w:pPr>
            <w:r>
              <w:t>Declares extraction intent from source locator patterns to canonical target fields.</w:t>
            </w:r>
          </w:p>
        </w:tc>
        <w:tc>
          <w:tcPr>
            <w:tcW w:w="2484" w:type="dxa"/>
            <w:vAlign w:val="center"/>
          </w:tcPr>
          <w:p w14:paraId="398080B5" w14:textId="77777777" w:rsidR="00A14FB8" w:rsidRDefault="00000000">
            <w:pPr>
              <w:pStyle w:val="TableText"/>
              <w:spacing w:line="240" w:lineRule="auto"/>
              <w:jc w:val="center"/>
            </w:pPr>
            <w:r>
              <w:t>One row per extraction rule reference.</w:t>
            </w:r>
          </w:p>
        </w:tc>
        <w:tc>
          <w:tcPr>
            <w:tcW w:w="2484" w:type="dxa"/>
            <w:vAlign w:val="center"/>
          </w:tcPr>
          <w:p w14:paraId="11D6734D" w14:textId="77777777" w:rsidR="00A14FB8" w:rsidRDefault="00000000">
            <w:pPr>
              <w:pStyle w:val="TableText"/>
              <w:spacing w:line="240" w:lineRule="auto"/>
            </w:pPr>
            <w:r>
              <w:t>extraction_rule_id (PK), transaction_id, source_locator_pattern, target_table, target_column, target_key_strategy, transform_type</w:t>
            </w:r>
          </w:p>
        </w:tc>
      </w:tr>
      <w:tr w:rsidR="00A14FB8" w14:paraId="1905B6D2" w14:textId="77777777">
        <w:trPr>
          <w:jc w:val="center"/>
        </w:trPr>
        <w:tc>
          <w:tcPr>
            <w:tcW w:w="2484" w:type="dxa"/>
            <w:vAlign w:val="center"/>
          </w:tcPr>
          <w:p w14:paraId="304C7E67" w14:textId="77777777" w:rsidR="00A14FB8" w:rsidRDefault="00000000">
            <w:pPr>
              <w:pStyle w:val="TableText"/>
              <w:spacing w:line="240" w:lineRule="auto"/>
            </w:pPr>
            <w:r>
              <w:rPr>
                <w:b/>
              </w:rPr>
              <w:t>map_canonical_binding</w:t>
            </w:r>
          </w:p>
        </w:tc>
        <w:tc>
          <w:tcPr>
            <w:tcW w:w="2484" w:type="dxa"/>
            <w:vAlign w:val="center"/>
          </w:tcPr>
          <w:p w14:paraId="019A0A9E" w14:textId="77777777" w:rsidR="00A14FB8" w:rsidRDefault="00000000">
            <w:pPr>
              <w:pStyle w:val="TableText"/>
              <w:spacing w:line="240" w:lineRule="auto"/>
            </w:pPr>
            <w:r>
              <w:t>Binds concrete locator instances to concrete canonical row and column targets.</w:t>
            </w:r>
          </w:p>
        </w:tc>
        <w:tc>
          <w:tcPr>
            <w:tcW w:w="2484" w:type="dxa"/>
            <w:vAlign w:val="center"/>
          </w:tcPr>
          <w:p w14:paraId="0D95F0AC" w14:textId="77777777" w:rsidR="00A14FB8" w:rsidRDefault="00000000">
            <w:pPr>
              <w:pStyle w:val="TableText"/>
              <w:spacing w:line="240" w:lineRule="auto"/>
              <w:jc w:val="center"/>
            </w:pPr>
            <w:r>
              <w:t>One row per resolved binding instance.</w:t>
            </w:r>
          </w:p>
        </w:tc>
        <w:tc>
          <w:tcPr>
            <w:tcW w:w="2484" w:type="dxa"/>
            <w:vAlign w:val="center"/>
          </w:tcPr>
          <w:p w14:paraId="4C3E9C79" w14:textId="77777777" w:rsidR="00A14FB8" w:rsidRDefault="00000000">
            <w:pPr>
              <w:pStyle w:val="TableText"/>
              <w:spacing w:line="240" w:lineRule="auto"/>
            </w:pPr>
            <w:r>
              <w:t>binding_id (PK), transaction_id, locator_id, target_table, target_row_id, target_column</w:t>
            </w:r>
          </w:p>
        </w:tc>
      </w:tr>
      <w:tr w:rsidR="00A14FB8" w14:paraId="3EE1EF4A" w14:textId="77777777">
        <w:trPr>
          <w:jc w:val="center"/>
        </w:trPr>
        <w:tc>
          <w:tcPr>
            <w:tcW w:w="2484" w:type="dxa"/>
            <w:vAlign w:val="center"/>
          </w:tcPr>
          <w:p w14:paraId="0B4364E4" w14:textId="77777777" w:rsidR="00A14FB8" w:rsidRDefault="00000000">
            <w:pPr>
              <w:pStyle w:val="TableText"/>
              <w:spacing w:line="240" w:lineRule="auto"/>
            </w:pPr>
            <w:r>
              <w:rPr>
                <w:b/>
              </w:rPr>
              <w:t>map_replacement_manifest_rule</w:t>
            </w:r>
          </w:p>
        </w:tc>
        <w:tc>
          <w:tcPr>
            <w:tcW w:w="2484" w:type="dxa"/>
            <w:vAlign w:val="center"/>
          </w:tcPr>
          <w:p w14:paraId="3382470F" w14:textId="77777777" w:rsidR="00A14FB8" w:rsidRDefault="00000000">
            <w:pPr>
              <w:pStyle w:val="TableText"/>
              <w:spacing w:line="240" w:lineRule="auto"/>
            </w:pPr>
            <w:r>
              <w:t>Declares replacement mode intent for reverse placement.</w:t>
            </w:r>
          </w:p>
        </w:tc>
        <w:tc>
          <w:tcPr>
            <w:tcW w:w="2484" w:type="dxa"/>
            <w:vAlign w:val="center"/>
          </w:tcPr>
          <w:p w14:paraId="27ECE830" w14:textId="77777777" w:rsidR="00A14FB8" w:rsidRDefault="00000000">
            <w:pPr>
              <w:pStyle w:val="TableText"/>
              <w:spacing w:line="240" w:lineRule="auto"/>
              <w:jc w:val="center"/>
            </w:pPr>
            <w:r>
              <w:t>One row per replacement rule.</w:t>
            </w:r>
          </w:p>
        </w:tc>
        <w:tc>
          <w:tcPr>
            <w:tcW w:w="2484" w:type="dxa"/>
            <w:vAlign w:val="center"/>
          </w:tcPr>
          <w:p w14:paraId="469435D4" w14:textId="77777777" w:rsidR="00A14FB8" w:rsidRDefault="00000000">
            <w:pPr>
              <w:pStyle w:val="TableText"/>
              <w:spacing w:line="240" w:lineRule="auto"/>
            </w:pPr>
            <w:r>
              <w:t>replacement_rule_id (PK), transaction_id, target_table, target_column, locator_pattern, replacement_mode</w:t>
            </w:r>
          </w:p>
        </w:tc>
      </w:tr>
    </w:tbl>
    <w:p w14:paraId="7CA5CB96" w14:textId="77777777" w:rsidR="00A14FB8" w:rsidRDefault="00000000">
      <w:pPr>
        <w:pStyle w:val="Heading1"/>
      </w:pPr>
      <w:r>
        <w:t>8. Transformation logic specification</w:t>
      </w:r>
    </w:p>
    <w:p w14:paraId="7F80344C" w14:textId="77777777" w:rsidR="00A14FB8" w:rsidRDefault="00000000">
      <w:pPr>
        <w:pStyle w:val="Heading2"/>
      </w:pPr>
      <w:r>
        <w:t>8.1 Structural extraction contract</w:t>
      </w:r>
    </w:p>
    <w:p w14:paraId="74633CB8" w14:textId="77777777" w:rsidR="00A14FB8" w:rsidRDefault="00000000">
      <w:pPr>
        <w:pStyle w:val="CompactBulletX"/>
        <w:ind w:left="259" w:hanging="187"/>
      </w:pPr>
      <w:r>
        <w:t>• Parse source into segment instances with stable ordinal order.</w:t>
      </w:r>
    </w:p>
    <w:p w14:paraId="1E1D5B74" w14:textId="77777777" w:rsidR="00A14FB8" w:rsidRDefault="00000000">
      <w:pPr>
        <w:pStyle w:val="CompactBulletX"/>
        <w:ind w:left="259" w:hanging="187"/>
      </w:pPr>
      <w:r>
        <w:t>• Emit locator rows for relevant loop, segment, element, and component observations.</w:t>
      </w:r>
    </w:p>
    <w:p w14:paraId="674A2750" w14:textId="77777777" w:rsidR="00A14FB8" w:rsidRDefault="00000000">
      <w:pPr>
        <w:pStyle w:val="CompactBulletX"/>
        <w:ind w:left="259" w:hanging="187"/>
      </w:pPr>
      <w:r>
        <w:t>• Preserve qualifier context for polymorphic segments such as REF and DTP.</w:t>
      </w:r>
    </w:p>
    <w:p w14:paraId="22D30E6B" w14:textId="77777777" w:rsidR="00A14FB8" w:rsidRDefault="00000000">
      <w:pPr>
        <w:pStyle w:val="Heading2"/>
      </w:pPr>
      <w:r>
        <w:t>8.2 Canonicalization contract</w:t>
      </w:r>
    </w:p>
    <w:p w14:paraId="15DCD6FF" w14:textId="77777777" w:rsidR="00A14FB8" w:rsidRDefault="00000000">
      <w:pPr>
        <w:pStyle w:val="CompactBulletX"/>
        <w:ind w:left="259" w:hanging="187"/>
      </w:pPr>
      <w:r>
        <w:t>• For each business occurrence, create canonical row(s) at target grain.</w:t>
      </w:r>
    </w:p>
    <w:p w14:paraId="5430A9FC" w14:textId="77777777" w:rsidR="00A14FB8" w:rsidRDefault="00000000">
      <w:pPr>
        <w:pStyle w:val="CompactBulletX"/>
        <w:ind w:left="259" w:hanging="187"/>
      </w:pPr>
      <w:r>
        <w:t>• Persist normalized relationships using explicit keys and association tables.</w:t>
      </w:r>
    </w:p>
    <w:p w14:paraId="69F60EF9" w14:textId="77777777" w:rsidR="00A14FB8" w:rsidRDefault="00000000">
      <w:pPr>
        <w:pStyle w:val="CompactBulletX"/>
        <w:ind w:left="259" w:hanging="187"/>
      </w:pPr>
      <w:r>
        <w:t>• Preserve transaction-scoped lineage via transaction_id in all rows.</w:t>
      </w:r>
    </w:p>
    <w:p w14:paraId="1FA94BEA" w14:textId="77777777" w:rsidR="00A14FB8" w:rsidRDefault="00000000">
      <w:pPr>
        <w:pStyle w:val="Heading2"/>
      </w:pPr>
      <w:r>
        <w:t>8.3 Rule-driven mapping contract</w:t>
      </w:r>
    </w:p>
    <w:p w14:paraId="3CD2013C" w14:textId="77777777" w:rsidR="00A14FB8" w:rsidRDefault="00000000">
      <w:pPr>
        <w:pStyle w:val="CompactBulletX"/>
        <w:ind w:left="259" w:hanging="187"/>
      </w:pPr>
      <w:r>
        <w:t>• map_extraction_rule defines the intended source-to-target column mapping.</w:t>
      </w:r>
    </w:p>
    <w:p w14:paraId="5F864199" w14:textId="77777777" w:rsidR="00A14FB8" w:rsidRDefault="00000000">
      <w:pPr>
        <w:pStyle w:val="CompactBulletX"/>
        <w:ind w:left="259" w:hanging="187"/>
      </w:pPr>
      <w:r>
        <w:t>• map_canonical_binding records concrete realized mapping for observed data.</w:t>
      </w:r>
    </w:p>
    <w:p w14:paraId="3C8F6C84" w14:textId="77777777" w:rsidR="00A14FB8" w:rsidRDefault="00000000">
      <w:pPr>
        <w:pStyle w:val="CompactBulletX"/>
        <w:ind w:left="259" w:hanging="187"/>
      </w:pPr>
      <w:r>
        <w:t>• map_replacement_manifest_rule defines reverse replacement treatment.</w:t>
      </w:r>
    </w:p>
    <w:p w14:paraId="6542C6F0" w14:textId="77777777" w:rsidR="00A14FB8" w:rsidRDefault="00000000">
      <w:pPr>
        <w:pStyle w:val="Heading2"/>
      </w:pPr>
      <w:r>
        <w:t>8.4 Qualifier-aware behavior</w:t>
      </w:r>
    </w:p>
    <w:p w14:paraId="4DD6CDDD" w14:textId="77777777" w:rsidR="00A14FB8" w:rsidRDefault="00000000">
      <w:pPr>
        <w:pStyle w:val="CompactBulletX"/>
        <w:ind w:left="259" w:hanging="187"/>
      </w:pPr>
      <w:r>
        <w:t>• REF qualifiers determine identifier meaning and class in biz_claim_identifier and biz_service_line_identifier.</w:t>
      </w:r>
    </w:p>
    <w:p w14:paraId="44A4679C" w14:textId="77777777" w:rsidR="00A14FB8" w:rsidRDefault="00000000">
      <w:pPr>
        <w:pStyle w:val="CompactBulletX"/>
        <w:ind w:left="259" w:hanging="187"/>
      </w:pPr>
      <w:r>
        <w:t>• DTP qualifiers determine date semantics and date_type mapping.</w:t>
      </w:r>
    </w:p>
    <w:p w14:paraId="72279AB8" w14:textId="77777777" w:rsidR="00A14FB8" w:rsidRDefault="00000000">
      <w:pPr>
        <w:pStyle w:val="CompactBulletX"/>
        <w:ind w:left="259" w:hanging="187"/>
      </w:pPr>
      <w:r>
        <w:t>• NM1 entity code governs party, person, and provider classification and table placement.</w:t>
      </w:r>
    </w:p>
    <w:p w14:paraId="746776E2" w14:textId="77777777" w:rsidR="00A14FB8" w:rsidRDefault="00000000">
      <w:pPr>
        <w:pStyle w:val="Heading2"/>
      </w:pPr>
      <w:r>
        <w:t>8.5 Sparse segment behavior</w:t>
      </w:r>
    </w:p>
    <w:p w14:paraId="4048A779" w14:textId="77777777" w:rsidR="00A14FB8" w:rsidRDefault="00000000">
      <w:pPr>
        <w:pStyle w:val="CompactBulletX"/>
        <w:ind w:left="259" w:hanging="187"/>
      </w:pPr>
      <w:r>
        <w:t>• PWK -&gt; biz_claim_attachment</w:t>
      </w:r>
    </w:p>
    <w:p w14:paraId="3E4DB209" w14:textId="77777777" w:rsidR="00A14FB8" w:rsidRDefault="00000000">
      <w:pPr>
        <w:pStyle w:val="CompactBulletX"/>
        <w:ind w:left="259" w:hanging="187"/>
      </w:pPr>
      <w:r>
        <w:t>• CRC -&gt; biz_claim_condition</w:t>
      </w:r>
    </w:p>
    <w:p w14:paraId="45B3DE62" w14:textId="77777777" w:rsidR="00A14FB8" w:rsidRDefault="00000000">
      <w:pPr>
        <w:pStyle w:val="CompactBulletX"/>
        <w:ind w:left="259" w:hanging="187"/>
      </w:pPr>
      <w:r>
        <w:t>• K3 -&gt; biz_claim_note</w:t>
      </w:r>
    </w:p>
    <w:p w14:paraId="20672AA6" w14:textId="77777777" w:rsidR="00A14FB8" w:rsidRDefault="00000000">
      <w:pPr>
        <w:pStyle w:val="CompactBulletX"/>
        <w:ind w:left="259" w:hanging="187"/>
      </w:pPr>
      <w:r>
        <w:t>• 2310D and related facility semantics -&gt; biz_service_facility_entity and biz_claim_service_facility</w:t>
      </w:r>
    </w:p>
    <w:p w14:paraId="30DBDC00" w14:textId="77777777" w:rsidR="00A14FB8" w:rsidRDefault="00000000">
      <w:pPr>
        <w:pStyle w:val="Heading2"/>
      </w:pPr>
      <w:r>
        <w:t>8.6 Reverse placement contract</w:t>
      </w:r>
    </w:p>
    <w:p w14:paraId="7D93C097" w14:textId="77777777" w:rsidR="00A14FB8" w:rsidRDefault="00000000">
      <w:pPr>
        <w:pStyle w:val="CompactBulletX"/>
        <w:ind w:left="259" w:hanging="187"/>
      </w:pPr>
      <w:r>
        <w:t>• Locate target X12 position through locator and binding metadata.</w:t>
      </w:r>
    </w:p>
    <w:p w14:paraId="285063D5" w14:textId="77777777" w:rsidR="00A14FB8" w:rsidRDefault="00000000">
      <w:pPr>
        <w:pStyle w:val="CompactBulletX"/>
        <w:ind w:left="259" w:hanging="187"/>
      </w:pPr>
      <w:r>
        <w:t>• Select canonical value by target_table + target_row_id + target_column.</w:t>
      </w:r>
    </w:p>
    <w:p w14:paraId="2F12A956" w14:textId="77777777" w:rsidR="00A14FB8" w:rsidRDefault="00000000">
      <w:pPr>
        <w:pStyle w:val="CompactBulletX"/>
        <w:ind w:left="259" w:hanging="187"/>
      </w:pPr>
      <w:r>
        <w:t>• Apply replacement_mode policy from the replacement manifest.</w:t>
      </w:r>
    </w:p>
    <w:p w14:paraId="79F7229A" w14:textId="77777777" w:rsidR="00A14FB8" w:rsidRDefault="00000000">
      <w:pPr>
        <w:pStyle w:val="CompactBulletX"/>
        <w:ind w:left="259" w:hanging="187"/>
      </w:pPr>
      <w:r>
        <w:t>• Preserve segment order and delimiter profile from parser profile and source fidelity context.</w:t>
      </w:r>
    </w:p>
    <w:p w14:paraId="18F77066" w14:textId="77777777" w:rsidR="00A14FB8" w:rsidRDefault="00000000">
      <w:pPr>
        <w:pStyle w:val="Heading2"/>
      </w:pPr>
      <w:r>
        <w:t>8.7 Masking relevance contract</w:t>
      </w:r>
    </w:p>
    <w:p w14:paraId="679FB5AB" w14:textId="77777777" w:rsidR="00A14FB8" w:rsidRDefault="00000000">
      <w:pPr>
        <w:pStyle w:val="SectionLeadX"/>
        <w:spacing w:after="20"/>
      </w:pPr>
      <w:r>
        <w:t>Primary masking-sensitive canonical columns include:</w:t>
      </w:r>
    </w:p>
    <w:p w14:paraId="75095F4C" w14:textId="77777777" w:rsidR="00A14FB8" w:rsidRDefault="00000000">
      <w:pPr>
        <w:pStyle w:val="CompactBulletX"/>
        <w:ind w:left="259" w:hanging="187"/>
      </w:pPr>
      <w:r>
        <w:t>• biz_person_name.(first_name,last_name,middle_name)</w:t>
      </w:r>
    </w:p>
    <w:p w14:paraId="0399E252" w14:textId="77777777" w:rsidR="00A14FB8" w:rsidRDefault="00000000">
      <w:pPr>
        <w:pStyle w:val="CompactBulletX"/>
        <w:ind w:left="259" w:hanging="187"/>
      </w:pPr>
      <w:r>
        <w:lastRenderedPageBreak/>
        <w:t>• biz_person_demographic.birth_date</w:t>
      </w:r>
    </w:p>
    <w:p w14:paraId="418C1312" w14:textId="77777777" w:rsidR="00A14FB8" w:rsidRDefault="00000000">
      <w:pPr>
        <w:pStyle w:val="CompactBulletX"/>
        <w:ind w:left="259" w:hanging="187"/>
      </w:pPr>
      <w:r>
        <w:t>• biz_person_identifier.identifier_value</w:t>
      </w:r>
    </w:p>
    <w:p w14:paraId="35C4649E" w14:textId="77777777" w:rsidR="00A14FB8" w:rsidRDefault="00000000">
      <w:pPr>
        <w:pStyle w:val="CompactBulletX"/>
        <w:ind w:left="259" w:hanging="187"/>
      </w:pPr>
      <w:r>
        <w:t>• biz_person_address.(address_line1,city,state,postal_code)</w:t>
      </w:r>
    </w:p>
    <w:p w14:paraId="4A54DB63" w14:textId="77777777" w:rsidR="00A14FB8" w:rsidRDefault="00000000">
      <w:pPr>
        <w:pStyle w:val="CompactBulletX"/>
        <w:ind w:left="259" w:hanging="187"/>
      </w:pPr>
      <w:r>
        <w:t>• biz_claim_identifier.identifier_value</w:t>
      </w:r>
    </w:p>
    <w:p w14:paraId="34714493" w14:textId="77777777" w:rsidR="00A14FB8" w:rsidRDefault="00000000">
      <w:pPr>
        <w:pStyle w:val="CompactBulletX"/>
        <w:ind w:left="259" w:hanging="187"/>
      </w:pPr>
      <w:r>
        <w:t>• biz_claim_attachment.control_number</w:t>
      </w:r>
    </w:p>
    <w:p w14:paraId="78608C8C" w14:textId="77777777" w:rsidR="00A14FB8" w:rsidRDefault="00000000">
      <w:pPr>
        <w:pStyle w:val="CompactBulletX"/>
        <w:ind w:left="259" w:hanging="187"/>
      </w:pPr>
      <w:r>
        <w:t>• biz_claim_note.note_text</w:t>
      </w:r>
    </w:p>
    <w:p w14:paraId="2AFCCC33" w14:textId="77777777" w:rsidR="00A14FB8" w:rsidRDefault="00000000">
      <w:pPr>
        <w:pStyle w:val="CompactBulletX"/>
        <w:ind w:left="259" w:hanging="187"/>
      </w:pPr>
      <w:r>
        <w:t>• biz_service_line_identifier.identifier_value</w:t>
      </w:r>
    </w:p>
    <w:p w14:paraId="3F32853D" w14:textId="77777777" w:rsidR="00A14FB8" w:rsidRDefault="00000000">
      <w:r>
        <w:t>Field-level policy governs whether and how each value domain is transformed. Masking execution is handled in K2view.</w:t>
      </w:r>
    </w:p>
    <w:p w14:paraId="102E3E4B" w14:textId="77777777" w:rsidR="00A14FB8" w:rsidRDefault="00000000">
      <w:pPr>
        <w:pStyle w:val="Heading1"/>
      </w:pPr>
      <w:r>
        <w:t>9. Worked example A (compact transaction)</w:t>
      </w:r>
    </w:p>
    <w:p w14:paraId="59188183" w14:textId="77777777" w:rsidR="00A14FB8" w:rsidRDefault="00000000">
      <w:r>
        <w:t>Source excerpt (logical):</w:t>
      </w:r>
    </w:p>
    <w:p w14:paraId="1C2D5642" w14:textId="77777777" w:rsidR="00A14FB8" w:rsidRDefault="00000000">
      <w:pPr>
        <w:pStyle w:val="CompactBulletX"/>
        <w:ind w:left="259" w:hanging="187"/>
      </w:pPr>
      <w:r>
        <w:t>• Subscriber name in NM1 IL</w:t>
      </w:r>
    </w:p>
    <w:p w14:paraId="1252E963" w14:textId="77777777" w:rsidR="00A14FB8" w:rsidRDefault="00000000">
      <w:pPr>
        <w:pStyle w:val="CompactBulletX"/>
        <w:ind w:left="259" w:hanging="187"/>
      </w:pPr>
      <w:r>
        <w:t>• Subscriber member id in NM109</w:t>
      </w:r>
    </w:p>
    <w:p w14:paraId="11D0326A" w14:textId="77777777" w:rsidR="00A14FB8" w:rsidRDefault="00000000">
      <w:pPr>
        <w:pStyle w:val="CompactBulletX"/>
        <w:ind w:left="259" w:hanging="187"/>
      </w:pPr>
      <w:r>
        <w:t>• Claim identifier in REF D9</w:t>
      </w:r>
    </w:p>
    <w:p w14:paraId="7B2ACFDD" w14:textId="77777777" w:rsidR="00A14FB8" w:rsidRDefault="00000000">
      <w:pPr>
        <w:pStyle w:val="CompactBulletX"/>
        <w:ind w:left="259" w:hanging="187"/>
      </w:pPr>
      <w:r>
        <w:t>• One service line with line-level reference REF 6R</w:t>
      </w:r>
    </w:p>
    <w:p w14:paraId="34755CCD" w14:textId="77777777" w:rsidR="00A14FB8" w:rsidRDefault="00000000">
      <w:pPr>
        <w:pStyle w:val="SectionLeadX"/>
        <w:spacing w:after="20"/>
      </w:pPr>
      <w:r>
        <w:t>Expected canonical outcome (logical):</w:t>
      </w:r>
    </w:p>
    <w:p w14:paraId="1576068F" w14:textId="77777777" w:rsidR="00A14FB8" w:rsidRDefault="00000000">
      <w:pPr>
        <w:pStyle w:val="CompactBulletX"/>
        <w:ind w:left="259" w:hanging="187"/>
      </w:pPr>
      <w:r>
        <w:t>• 1 biz_person_entity (subscriber)</w:t>
      </w:r>
    </w:p>
    <w:p w14:paraId="6BE64682" w14:textId="77777777" w:rsidR="00A14FB8" w:rsidRDefault="00000000">
      <w:pPr>
        <w:pStyle w:val="CompactBulletX"/>
        <w:ind w:left="259" w:hanging="187"/>
      </w:pPr>
      <w:r>
        <w:t>• 1 biz_person_name</w:t>
      </w:r>
    </w:p>
    <w:p w14:paraId="7C2BC9A8" w14:textId="77777777" w:rsidR="00A14FB8" w:rsidRDefault="00000000">
      <w:pPr>
        <w:pStyle w:val="CompactBulletX"/>
        <w:ind w:left="259" w:hanging="187"/>
      </w:pPr>
      <w:r>
        <w:t>• 1 biz_person_identifier</w:t>
      </w:r>
    </w:p>
    <w:p w14:paraId="36E4298B" w14:textId="77777777" w:rsidR="00A14FB8" w:rsidRDefault="00000000">
      <w:pPr>
        <w:pStyle w:val="CompactBulletX"/>
        <w:ind w:left="259" w:hanging="187"/>
      </w:pPr>
      <w:r>
        <w:t>• 1 biz_claim_entity</w:t>
      </w:r>
    </w:p>
    <w:p w14:paraId="6A1A888B" w14:textId="77777777" w:rsidR="00A14FB8" w:rsidRDefault="00000000">
      <w:pPr>
        <w:pStyle w:val="CompactBulletX"/>
        <w:ind w:left="259" w:hanging="187"/>
      </w:pPr>
      <w:r>
        <w:t>• 1 biz_claim_identifier (qualifier D9)</w:t>
      </w:r>
    </w:p>
    <w:p w14:paraId="16F52E8A" w14:textId="77777777" w:rsidR="00A14FB8" w:rsidRDefault="00000000">
      <w:pPr>
        <w:pStyle w:val="CompactBulletX"/>
        <w:ind w:left="259" w:hanging="187"/>
      </w:pPr>
      <w:r>
        <w:t>• 1 biz_service_line_entity</w:t>
      </w:r>
    </w:p>
    <w:p w14:paraId="57072924" w14:textId="77777777" w:rsidR="00A14FB8" w:rsidRDefault="00000000">
      <w:pPr>
        <w:pStyle w:val="CompactBulletX"/>
        <w:ind w:left="259" w:hanging="187"/>
      </w:pPr>
      <w:r>
        <w:t>• 1 biz_service_line_identifier (qualifier 6R)</w:t>
      </w:r>
    </w:p>
    <w:p w14:paraId="48C22F15" w14:textId="77777777" w:rsidR="00A14FB8" w:rsidRDefault="00000000">
      <w:pPr>
        <w:pStyle w:val="SectionLeadX"/>
        <w:spacing w:after="20"/>
      </w:pPr>
      <w:r>
        <w:t>Expected mapping outcome (logical):</w:t>
      </w:r>
    </w:p>
    <w:p w14:paraId="5C950CC6" w14:textId="77777777" w:rsidR="00A14FB8" w:rsidRDefault="00000000">
      <w:pPr>
        <w:pStyle w:val="CompactBulletX"/>
        <w:ind w:left="259" w:hanging="187"/>
      </w:pPr>
      <w:r>
        <w:t>• Locator rows for NM1, REF[D9], SV1, REF[6R]</w:t>
      </w:r>
    </w:p>
    <w:p w14:paraId="5D17E118" w14:textId="77777777" w:rsidR="00A14FB8" w:rsidRDefault="00000000">
      <w:pPr>
        <w:pStyle w:val="CompactBulletX"/>
        <w:ind w:left="259" w:hanging="187"/>
      </w:pPr>
      <w:r>
        <w:t>• Extraction rules for each mapped target column</w:t>
      </w:r>
    </w:p>
    <w:p w14:paraId="78233566" w14:textId="77777777" w:rsidR="00A14FB8" w:rsidRDefault="00000000">
      <w:pPr>
        <w:pStyle w:val="CompactBulletX"/>
        <w:ind w:left="259" w:hanging="187"/>
      </w:pPr>
      <w:r>
        <w:t>• Canonical bindings linking each locator to row and column targets</w:t>
      </w:r>
    </w:p>
    <w:p w14:paraId="79C48888" w14:textId="77777777" w:rsidR="00A14FB8" w:rsidRDefault="00000000">
      <w:pPr>
        <w:pStyle w:val="CompactBulletX"/>
        <w:ind w:left="259" w:hanging="187"/>
      </w:pPr>
      <w:r>
        <w:t>• Replacement manifest entries for masked-sensitive targets</w:t>
      </w:r>
    </w:p>
    <w:p w14:paraId="03B6BAA0" w14:textId="77777777" w:rsidR="00A14FB8" w:rsidRDefault="00000000">
      <w:pPr>
        <w:pStyle w:val="Heading1"/>
      </w:pPr>
      <w:r>
        <w:t>10. Worked example B (multi-claim transaction)</w:t>
      </w:r>
    </w:p>
    <w:p w14:paraId="14225149" w14:textId="77777777" w:rsidR="00A14FB8" w:rsidRDefault="00000000">
      <w:pPr>
        <w:pStyle w:val="SectionLeadX"/>
        <w:spacing w:after="20"/>
      </w:pPr>
      <w:r>
        <w:t>Example characteristics:</w:t>
      </w:r>
    </w:p>
    <w:p w14:paraId="03952A1A" w14:textId="77777777" w:rsidR="00A14FB8" w:rsidRDefault="00000000">
      <w:pPr>
        <w:pStyle w:val="CompactBulletX"/>
        <w:ind w:left="259" w:hanging="187"/>
      </w:pPr>
      <w:r>
        <w:t>• Multiple claims</w:t>
      </w:r>
    </w:p>
    <w:p w14:paraId="0C7CCCFD" w14:textId="77777777" w:rsidR="00A14FB8" w:rsidRDefault="00000000">
      <w:pPr>
        <w:pStyle w:val="CompactBulletX"/>
        <w:ind w:left="259" w:hanging="187"/>
      </w:pPr>
      <w:r>
        <w:t>• Subscriber and patient same-role and different-role cases</w:t>
      </w:r>
    </w:p>
    <w:p w14:paraId="2AD0B976" w14:textId="77777777" w:rsidR="00A14FB8" w:rsidRDefault="00000000">
      <w:pPr>
        <w:pStyle w:val="CompactBulletX"/>
        <w:ind w:left="259" w:hanging="187"/>
      </w:pPr>
      <w:r>
        <w:t>• Multiple payer contexts</w:t>
      </w:r>
    </w:p>
    <w:p w14:paraId="2467BC82" w14:textId="77777777" w:rsidR="00A14FB8" w:rsidRDefault="00000000">
      <w:pPr>
        <w:pStyle w:val="CompactBulletX"/>
        <w:ind w:left="259" w:hanging="187"/>
      </w:pPr>
      <w:r>
        <w:t>• Sparse situational segments (notes, conditions, attachments)</w:t>
      </w:r>
    </w:p>
    <w:p w14:paraId="3AB79C7F" w14:textId="77777777" w:rsidR="00A14FB8" w:rsidRDefault="00000000">
      <w:pPr>
        <w:pStyle w:val="CompactBulletX"/>
        <w:ind w:left="259" w:hanging="187"/>
      </w:pPr>
      <w:r>
        <w:t>• Multi-line claims with repeated line references</w:t>
      </w:r>
    </w:p>
    <w:p w14:paraId="30FB82BD" w14:textId="77777777" w:rsidR="00A14FB8" w:rsidRDefault="00000000">
      <w:pPr>
        <w:pStyle w:val="SectionLeadX"/>
        <w:spacing w:after="20"/>
      </w:pPr>
      <w:r>
        <w:t>Expected transformation behavior:</w:t>
      </w:r>
    </w:p>
    <w:p w14:paraId="3BD354E4" w14:textId="77777777" w:rsidR="00A14FB8" w:rsidRDefault="00000000">
      <w:pPr>
        <w:pStyle w:val="CompactBulletX"/>
        <w:ind w:left="259" w:hanging="187"/>
      </w:pPr>
      <w:r>
        <w:t>• Claim-level normalization: one biz_claim_entity per claim.</w:t>
      </w:r>
    </w:p>
    <w:p w14:paraId="356C8C90" w14:textId="77777777" w:rsidR="00A14FB8" w:rsidRDefault="00000000">
      <w:pPr>
        <w:pStyle w:val="CompactBulletX"/>
        <w:ind w:left="259" w:hanging="187"/>
      </w:pPr>
      <w:r>
        <w:t>• Person-role normalization: subscriber and patient are represented as separate person anchors when required by role semantics.</w:t>
      </w:r>
    </w:p>
    <w:p w14:paraId="20595312" w14:textId="77777777" w:rsidR="00A14FB8" w:rsidRDefault="00000000">
      <w:pPr>
        <w:pStyle w:val="CompactBulletX"/>
        <w:ind w:left="259" w:hanging="187"/>
      </w:pPr>
      <w:r>
        <w:t>• Provider reuse: provider entities are reused and linked through biz_claim_provider_role.</w:t>
      </w:r>
    </w:p>
    <w:p w14:paraId="1DD49C74" w14:textId="77777777" w:rsidR="00A14FB8" w:rsidRDefault="00000000">
      <w:pPr>
        <w:pStyle w:val="CompactBulletX"/>
        <w:ind w:left="259" w:hanging="187"/>
      </w:pPr>
      <w:r>
        <w:t>• Identifier typing: each meaningful REF produces a typed identifier row by qualifier and meaning.</w:t>
      </w:r>
    </w:p>
    <w:p w14:paraId="0082C97D" w14:textId="77777777" w:rsidR="00A14FB8" w:rsidRDefault="00000000">
      <w:pPr>
        <w:pStyle w:val="CompactBulletX"/>
        <w:ind w:left="259" w:hanging="187"/>
      </w:pPr>
      <w:r>
        <w:t>• Reverse determinism: each transformed canonical value required for regeneration has a binding path through map_canonical_binding and replacement intent through map_replacement_manifest_rule.</w:t>
      </w:r>
    </w:p>
    <w:p w14:paraId="34786E7E" w14:textId="77777777" w:rsidR="00A14FB8" w:rsidRDefault="00000000">
      <w:pPr>
        <w:pStyle w:val="Heading1"/>
      </w:pPr>
      <w:r>
        <w:t>11. Conformance and extension strategy</w:t>
      </w:r>
    </w:p>
    <w:p w14:paraId="0B33A674" w14:textId="77777777" w:rsidR="00A14FB8" w:rsidRDefault="00000000">
      <w:pPr>
        <w:pStyle w:val="Heading2"/>
      </w:pPr>
      <w:r>
        <w:t>11.1 Conformance checks</w:t>
      </w:r>
    </w:p>
    <w:p w14:paraId="5785647A" w14:textId="77777777" w:rsidR="00A14FB8" w:rsidRDefault="00000000">
      <w:pPr>
        <w:pStyle w:val="CompactBulletX"/>
        <w:ind w:left="259" w:hanging="187"/>
      </w:pPr>
      <w:r>
        <w:t>• Required table presence for canonical and mapping inventories.</w:t>
      </w:r>
    </w:p>
    <w:p w14:paraId="336C8496" w14:textId="77777777" w:rsidR="00A14FB8" w:rsidRDefault="00000000">
      <w:pPr>
        <w:pStyle w:val="CompactBulletX"/>
        <w:ind w:left="259" w:hanging="187"/>
      </w:pPr>
      <w:r>
        <w:t>• Required key columns populated per table grain.</w:t>
      </w:r>
    </w:p>
    <w:p w14:paraId="65272BB5" w14:textId="77777777" w:rsidR="00A14FB8" w:rsidRDefault="00000000">
      <w:pPr>
        <w:pStyle w:val="CompactBulletX"/>
        <w:ind w:left="259" w:hanging="187"/>
      </w:pPr>
      <w:r>
        <w:t>• Referential consistency across association tables.</w:t>
      </w:r>
    </w:p>
    <w:p w14:paraId="2AC4A7F4" w14:textId="77777777" w:rsidR="00A14FB8" w:rsidRDefault="00000000">
      <w:pPr>
        <w:pStyle w:val="CompactBulletX"/>
        <w:ind w:left="259" w:hanging="187"/>
      </w:pPr>
      <w:r>
        <w:t>• Locator-to-binding consistency for reversible targets.</w:t>
      </w:r>
    </w:p>
    <w:p w14:paraId="556C1661" w14:textId="77777777" w:rsidR="00A14FB8" w:rsidRDefault="00000000">
      <w:pPr>
        <w:pStyle w:val="CompactBulletX"/>
        <w:ind w:left="259" w:hanging="187"/>
      </w:pPr>
      <w:r>
        <w:lastRenderedPageBreak/>
        <w:t>• Qualifier-driven mappings conform to the rule catalog.</w:t>
      </w:r>
    </w:p>
    <w:p w14:paraId="2EA35FCE" w14:textId="77777777" w:rsidR="00A14FB8" w:rsidRDefault="00000000">
      <w:pPr>
        <w:pStyle w:val="Heading2"/>
      </w:pPr>
      <w:r>
        <w:t>11.2 Determinism checks</w:t>
      </w:r>
    </w:p>
    <w:p w14:paraId="4C9F3023" w14:textId="77777777" w:rsidR="00A14FB8" w:rsidRDefault="00000000">
      <w:pPr>
        <w:pStyle w:val="CompactBulletX"/>
        <w:ind w:left="259" w:hanging="187"/>
      </w:pPr>
      <w:r>
        <w:t>• Same source and same rule set produce equivalent canonical + mapping rows.</w:t>
      </w:r>
    </w:p>
    <w:p w14:paraId="12068170" w14:textId="77777777" w:rsidR="00A14FB8" w:rsidRDefault="00000000">
      <w:pPr>
        <w:pStyle w:val="CompactBulletX"/>
        <w:ind w:left="259" w:hanging="187"/>
      </w:pPr>
      <w:r>
        <w:t>• Reverse placement selects identical target locations for equivalent binding sets.</w:t>
      </w:r>
    </w:p>
    <w:p w14:paraId="1EA06D8C" w14:textId="77777777" w:rsidR="00A14FB8" w:rsidRDefault="00000000">
      <w:pPr>
        <w:pStyle w:val="Heading2"/>
      </w:pPr>
      <w:r>
        <w:t>11.3 Extension strategy</w:t>
      </w:r>
    </w:p>
    <w:p w14:paraId="0B974EC2" w14:textId="77777777" w:rsidR="00A14FB8" w:rsidRDefault="00000000">
      <w:pPr>
        <w:pStyle w:val="CompactBulletX"/>
        <w:ind w:left="259" w:hanging="187"/>
      </w:pPr>
      <w:r>
        <w:t>• Add new situational content via dedicated sparse tables or typed extension tables.</w:t>
      </w:r>
    </w:p>
    <w:p w14:paraId="46B5131C" w14:textId="77777777" w:rsidR="00A14FB8" w:rsidRDefault="00000000">
      <w:pPr>
        <w:pStyle w:val="CompactBulletX"/>
        <w:ind w:left="259" w:hanging="187"/>
      </w:pPr>
      <w:r>
        <w:t>• Extend rule catalogs (extraction and replacement) without breaking core canonical grains.</w:t>
      </w:r>
    </w:p>
    <w:p w14:paraId="2BAB0093" w14:textId="77777777" w:rsidR="00A14FB8" w:rsidRDefault="00000000">
      <w:pPr>
        <w:pStyle w:val="CompactBulletX"/>
        <w:ind w:left="259" w:hanging="187"/>
      </w:pPr>
      <w:r>
        <w:t>• Preserve backward compatibility by versioning parser profiles and rule semantics.</w:t>
      </w:r>
    </w:p>
    <w:p w14:paraId="5A41D45A" w14:textId="77777777" w:rsidR="00A14FB8" w:rsidRDefault="00000000">
      <w:pPr>
        <w:pStyle w:val="Heading1"/>
      </w:pPr>
      <w:r>
        <w:t>Appendix A. Complete table inventory</w:t>
      </w:r>
    </w:p>
    <w:p w14:paraId="2A7C6F71" w14:textId="77777777" w:rsidR="00A14FB8" w:rsidRDefault="00000000">
      <w:pPr>
        <w:pStyle w:val="Heading2"/>
      </w:pPr>
      <w:r>
        <w:t>Canonical tables</w:t>
      </w:r>
    </w:p>
    <w:tbl>
      <w:tblPr>
        <w:tblStyle w:val="TableGrid"/>
        <w:tblW w:w="0" w:type="auto"/>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968"/>
        <w:gridCol w:w="4968"/>
      </w:tblGrid>
      <w:tr w:rsidR="00A14FB8" w14:paraId="746C70D9" w14:textId="77777777">
        <w:trPr>
          <w:tblHeader/>
        </w:trPr>
        <w:tc>
          <w:tcPr>
            <w:tcW w:w="4968" w:type="dxa"/>
            <w:shd w:val="clear" w:color="auto" w:fill="EAF2F8"/>
          </w:tcPr>
          <w:p w14:paraId="02CC075D" w14:textId="77777777" w:rsidR="00A14FB8" w:rsidRDefault="00000000">
            <w:pPr>
              <w:pStyle w:val="TableText"/>
            </w:pPr>
            <w:r>
              <w:rPr>
                <w:b/>
              </w:rPr>
              <w:t>Table name</w:t>
            </w:r>
          </w:p>
        </w:tc>
        <w:tc>
          <w:tcPr>
            <w:tcW w:w="4968" w:type="dxa"/>
            <w:shd w:val="clear" w:color="auto" w:fill="EAF2F8"/>
          </w:tcPr>
          <w:p w14:paraId="68432EEF" w14:textId="77777777" w:rsidR="00A14FB8" w:rsidRDefault="00000000">
            <w:pPr>
              <w:pStyle w:val="TableText"/>
            </w:pPr>
            <w:r>
              <w:rPr>
                <w:b/>
              </w:rPr>
              <w:t>Notes</w:t>
            </w:r>
          </w:p>
        </w:tc>
      </w:tr>
      <w:tr w:rsidR="00A14FB8" w14:paraId="72C57718" w14:textId="77777777">
        <w:tc>
          <w:tcPr>
            <w:tcW w:w="4968" w:type="dxa"/>
            <w:vAlign w:val="center"/>
          </w:tcPr>
          <w:p w14:paraId="7F32267F" w14:textId="77777777" w:rsidR="00A14FB8" w:rsidRDefault="00000000">
            <w:pPr>
              <w:pStyle w:val="TableText"/>
            </w:pPr>
            <w:r>
              <w:rPr>
                <w:b/>
              </w:rPr>
              <w:t>biz_transaction_entity</w:t>
            </w:r>
          </w:p>
        </w:tc>
        <w:tc>
          <w:tcPr>
            <w:tcW w:w="4968" w:type="dxa"/>
            <w:vAlign w:val="center"/>
          </w:tcPr>
          <w:p w14:paraId="41FBC51B" w14:textId="77777777" w:rsidR="00A14FB8" w:rsidRDefault="00000000">
            <w:pPr>
              <w:pStyle w:val="TableText"/>
            </w:pPr>
            <w:r>
              <w:t>Canonical</w:t>
            </w:r>
          </w:p>
        </w:tc>
      </w:tr>
      <w:tr w:rsidR="00A14FB8" w14:paraId="7F561E0E" w14:textId="77777777">
        <w:tc>
          <w:tcPr>
            <w:tcW w:w="4968" w:type="dxa"/>
            <w:vAlign w:val="center"/>
          </w:tcPr>
          <w:p w14:paraId="1C76CF34" w14:textId="77777777" w:rsidR="00A14FB8" w:rsidRDefault="00000000">
            <w:pPr>
              <w:pStyle w:val="TableText"/>
            </w:pPr>
            <w:r>
              <w:rPr>
                <w:b/>
              </w:rPr>
              <w:t>biz_submitter_entity</w:t>
            </w:r>
          </w:p>
        </w:tc>
        <w:tc>
          <w:tcPr>
            <w:tcW w:w="4968" w:type="dxa"/>
            <w:vAlign w:val="center"/>
          </w:tcPr>
          <w:p w14:paraId="14F7BE8F" w14:textId="77777777" w:rsidR="00A14FB8" w:rsidRDefault="00000000">
            <w:pPr>
              <w:pStyle w:val="TableText"/>
            </w:pPr>
            <w:r>
              <w:t>Canonical</w:t>
            </w:r>
          </w:p>
        </w:tc>
      </w:tr>
      <w:tr w:rsidR="00A14FB8" w14:paraId="203FDF42" w14:textId="77777777">
        <w:tc>
          <w:tcPr>
            <w:tcW w:w="4968" w:type="dxa"/>
            <w:vAlign w:val="center"/>
          </w:tcPr>
          <w:p w14:paraId="25CC0270" w14:textId="77777777" w:rsidR="00A14FB8" w:rsidRDefault="00000000">
            <w:pPr>
              <w:pStyle w:val="TableText"/>
            </w:pPr>
            <w:r>
              <w:rPr>
                <w:b/>
              </w:rPr>
              <w:t>biz_receiver_entity</w:t>
            </w:r>
          </w:p>
        </w:tc>
        <w:tc>
          <w:tcPr>
            <w:tcW w:w="4968" w:type="dxa"/>
            <w:vAlign w:val="center"/>
          </w:tcPr>
          <w:p w14:paraId="1E864633" w14:textId="77777777" w:rsidR="00A14FB8" w:rsidRDefault="00000000">
            <w:pPr>
              <w:pStyle w:val="TableText"/>
            </w:pPr>
            <w:r>
              <w:t>Canonical</w:t>
            </w:r>
          </w:p>
        </w:tc>
      </w:tr>
      <w:tr w:rsidR="00A14FB8" w14:paraId="606575F3" w14:textId="77777777">
        <w:tc>
          <w:tcPr>
            <w:tcW w:w="4968" w:type="dxa"/>
            <w:vAlign w:val="center"/>
          </w:tcPr>
          <w:p w14:paraId="4D649A74" w14:textId="77777777" w:rsidR="00A14FB8" w:rsidRDefault="00000000">
            <w:pPr>
              <w:pStyle w:val="TableText"/>
            </w:pPr>
            <w:r>
              <w:rPr>
                <w:b/>
              </w:rPr>
              <w:t>biz_billing_provider_entity</w:t>
            </w:r>
          </w:p>
        </w:tc>
        <w:tc>
          <w:tcPr>
            <w:tcW w:w="4968" w:type="dxa"/>
            <w:vAlign w:val="center"/>
          </w:tcPr>
          <w:p w14:paraId="278625D0" w14:textId="77777777" w:rsidR="00A14FB8" w:rsidRDefault="00000000">
            <w:pPr>
              <w:pStyle w:val="TableText"/>
            </w:pPr>
            <w:r>
              <w:t>Canonical</w:t>
            </w:r>
          </w:p>
        </w:tc>
      </w:tr>
      <w:tr w:rsidR="00A14FB8" w14:paraId="53C42265" w14:textId="77777777">
        <w:tc>
          <w:tcPr>
            <w:tcW w:w="4968" w:type="dxa"/>
            <w:vAlign w:val="center"/>
          </w:tcPr>
          <w:p w14:paraId="2F6ADFDE" w14:textId="77777777" w:rsidR="00A14FB8" w:rsidRDefault="00000000">
            <w:pPr>
              <w:pStyle w:val="TableText"/>
            </w:pPr>
            <w:r>
              <w:rPr>
                <w:b/>
              </w:rPr>
              <w:t>biz_payto_provider_entity</w:t>
            </w:r>
          </w:p>
        </w:tc>
        <w:tc>
          <w:tcPr>
            <w:tcW w:w="4968" w:type="dxa"/>
            <w:vAlign w:val="center"/>
          </w:tcPr>
          <w:p w14:paraId="321B1367" w14:textId="77777777" w:rsidR="00A14FB8" w:rsidRDefault="00000000">
            <w:pPr>
              <w:pStyle w:val="TableText"/>
            </w:pPr>
            <w:r>
              <w:t>Canonical</w:t>
            </w:r>
          </w:p>
        </w:tc>
      </w:tr>
      <w:tr w:rsidR="00A14FB8" w14:paraId="3AF5C761" w14:textId="77777777">
        <w:tc>
          <w:tcPr>
            <w:tcW w:w="4968" w:type="dxa"/>
            <w:vAlign w:val="center"/>
          </w:tcPr>
          <w:p w14:paraId="26685D93" w14:textId="77777777" w:rsidR="00A14FB8" w:rsidRDefault="00000000">
            <w:pPr>
              <w:pStyle w:val="TableText"/>
            </w:pPr>
            <w:r>
              <w:rPr>
                <w:b/>
              </w:rPr>
              <w:t>biz_payer_entity</w:t>
            </w:r>
          </w:p>
        </w:tc>
        <w:tc>
          <w:tcPr>
            <w:tcW w:w="4968" w:type="dxa"/>
            <w:vAlign w:val="center"/>
          </w:tcPr>
          <w:p w14:paraId="0CDAA4ED" w14:textId="77777777" w:rsidR="00A14FB8" w:rsidRDefault="00000000">
            <w:pPr>
              <w:pStyle w:val="TableText"/>
            </w:pPr>
            <w:r>
              <w:t>Canonical</w:t>
            </w:r>
          </w:p>
        </w:tc>
      </w:tr>
      <w:tr w:rsidR="00A14FB8" w14:paraId="797C821E" w14:textId="77777777">
        <w:tc>
          <w:tcPr>
            <w:tcW w:w="4968" w:type="dxa"/>
            <w:vAlign w:val="center"/>
          </w:tcPr>
          <w:p w14:paraId="01EE9F52" w14:textId="77777777" w:rsidR="00A14FB8" w:rsidRDefault="00000000">
            <w:pPr>
              <w:pStyle w:val="TableText"/>
            </w:pPr>
            <w:r>
              <w:rPr>
                <w:b/>
              </w:rPr>
              <w:t>biz_person_entity</w:t>
            </w:r>
          </w:p>
        </w:tc>
        <w:tc>
          <w:tcPr>
            <w:tcW w:w="4968" w:type="dxa"/>
            <w:vAlign w:val="center"/>
          </w:tcPr>
          <w:p w14:paraId="3A62C06A" w14:textId="77777777" w:rsidR="00A14FB8" w:rsidRDefault="00000000">
            <w:pPr>
              <w:pStyle w:val="TableText"/>
            </w:pPr>
            <w:r>
              <w:t>Canonical</w:t>
            </w:r>
          </w:p>
        </w:tc>
      </w:tr>
      <w:tr w:rsidR="00A14FB8" w14:paraId="5C814D62" w14:textId="77777777">
        <w:tc>
          <w:tcPr>
            <w:tcW w:w="4968" w:type="dxa"/>
            <w:vAlign w:val="center"/>
          </w:tcPr>
          <w:p w14:paraId="3898A10D" w14:textId="77777777" w:rsidR="00A14FB8" w:rsidRDefault="00000000">
            <w:pPr>
              <w:pStyle w:val="TableText"/>
            </w:pPr>
            <w:r>
              <w:rPr>
                <w:b/>
              </w:rPr>
              <w:t>biz_person_name</w:t>
            </w:r>
          </w:p>
        </w:tc>
        <w:tc>
          <w:tcPr>
            <w:tcW w:w="4968" w:type="dxa"/>
            <w:vAlign w:val="center"/>
          </w:tcPr>
          <w:p w14:paraId="526735A1" w14:textId="77777777" w:rsidR="00A14FB8" w:rsidRDefault="00000000">
            <w:pPr>
              <w:pStyle w:val="TableText"/>
            </w:pPr>
            <w:r>
              <w:t>Canonical</w:t>
            </w:r>
          </w:p>
        </w:tc>
      </w:tr>
      <w:tr w:rsidR="00A14FB8" w14:paraId="0C20851C" w14:textId="77777777">
        <w:tc>
          <w:tcPr>
            <w:tcW w:w="4968" w:type="dxa"/>
            <w:vAlign w:val="center"/>
          </w:tcPr>
          <w:p w14:paraId="67829805" w14:textId="77777777" w:rsidR="00A14FB8" w:rsidRDefault="00000000">
            <w:pPr>
              <w:pStyle w:val="TableText"/>
            </w:pPr>
            <w:r>
              <w:rPr>
                <w:b/>
              </w:rPr>
              <w:t>biz_person_demographic</w:t>
            </w:r>
          </w:p>
        </w:tc>
        <w:tc>
          <w:tcPr>
            <w:tcW w:w="4968" w:type="dxa"/>
            <w:vAlign w:val="center"/>
          </w:tcPr>
          <w:p w14:paraId="180ED57B" w14:textId="77777777" w:rsidR="00A14FB8" w:rsidRDefault="00000000">
            <w:pPr>
              <w:pStyle w:val="TableText"/>
            </w:pPr>
            <w:r>
              <w:t>Canonical</w:t>
            </w:r>
          </w:p>
        </w:tc>
      </w:tr>
      <w:tr w:rsidR="00A14FB8" w14:paraId="55D2F8AC" w14:textId="77777777">
        <w:tc>
          <w:tcPr>
            <w:tcW w:w="4968" w:type="dxa"/>
            <w:vAlign w:val="center"/>
          </w:tcPr>
          <w:p w14:paraId="569F4A34" w14:textId="77777777" w:rsidR="00A14FB8" w:rsidRDefault="00000000">
            <w:pPr>
              <w:pStyle w:val="TableText"/>
            </w:pPr>
            <w:r>
              <w:rPr>
                <w:b/>
              </w:rPr>
              <w:t>biz_person_identifier</w:t>
            </w:r>
          </w:p>
        </w:tc>
        <w:tc>
          <w:tcPr>
            <w:tcW w:w="4968" w:type="dxa"/>
            <w:vAlign w:val="center"/>
          </w:tcPr>
          <w:p w14:paraId="37EE8E39" w14:textId="77777777" w:rsidR="00A14FB8" w:rsidRDefault="00000000">
            <w:pPr>
              <w:pStyle w:val="TableText"/>
            </w:pPr>
            <w:r>
              <w:t>Canonical</w:t>
            </w:r>
          </w:p>
        </w:tc>
      </w:tr>
      <w:tr w:rsidR="00A14FB8" w14:paraId="15F9AB45" w14:textId="77777777">
        <w:tc>
          <w:tcPr>
            <w:tcW w:w="4968" w:type="dxa"/>
            <w:vAlign w:val="center"/>
          </w:tcPr>
          <w:p w14:paraId="199AC1C4" w14:textId="77777777" w:rsidR="00A14FB8" w:rsidRDefault="00000000">
            <w:pPr>
              <w:pStyle w:val="TableText"/>
            </w:pPr>
            <w:r>
              <w:rPr>
                <w:b/>
              </w:rPr>
              <w:t>biz_person_address</w:t>
            </w:r>
          </w:p>
        </w:tc>
        <w:tc>
          <w:tcPr>
            <w:tcW w:w="4968" w:type="dxa"/>
            <w:vAlign w:val="center"/>
          </w:tcPr>
          <w:p w14:paraId="61084987" w14:textId="77777777" w:rsidR="00A14FB8" w:rsidRDefault="00000000">
            <w:pPr>
              <w:pStyle w:val="TableText"/>
            </w:pPr>
            <w:r>
              <w:t>Canonical</w:t>
            </w:r>
          </w:p>
        </w:tc>
      </w:tr>
      <w:tr w:rsidR="00A14FB8" w14:paraId="2EB47C0F" w14:textId="77777777">
        <w:tc>
          <w:tcPr>
            <w:tcW w:w="4968" w:type="dxa"/>
            <w:vAlign w:val="center"/>
          </w:tcPr>
          <w:p w14:paraId="262C26C6" w14:textId="77777777" w:rsidR="00A14FB8" w:rsidRDefault="00000000">
            <w:pPr>
              <w:pStyle w:val="TableText"/>
            </w:pPr>
            <w:r>
              <w:rPr>
                <w:b/>
              </w:rPr>
              <w:t>biz_provider_entity</w:t>
            </w:r>
          </w:p>
        </w:tc>
        <w:tc>
          <w:tcPr>
            <w:tcW w:w="4968" w:type="dxa"/>
            <w:vAlign w:val="center"/>
          </w:tcPr>
          <w:p w14:paraId="06D82FF5" w14:textId="77777777" w:rsidR="00A14FB8" w:rsidRDefault="00000000">
            <w:pPr>
              <w:pStyle w:val="TableText"/>
            </w:pPr>
            <w:r>
              <w:t>Canonical</w:t>
            </w:r>
          </w:p>
        </w:tc>
      </w:tr>
      <w:tr w:rsidR="00A14FB8" w14:paraId="3372D327" w14:textId="77777777">
        <w:tc>
          <w:tcPr>
            <w:tcW w:w="4968" w:type="dxa"/>
            <w:vAlign w:val="center"/>
          </w:tcPr>
          <w:p w14:paraId="5D080BD0" w14:textId="77777777" w:rsidR="00A14FB8" w:rsidRDefault="00000000">
            <w:pPr>
              <w:pStyle w:val="TableText"/>
            </w:pPr>
            <w:r>
              <w:rPr>
                <w:b/>
              </w:rPr>
              <w:t>biz_service_facility_entity</w:t>
            </w:r>
          </w:p>
        </w:tc>
        <w:tc>
          <w:tcPr>
            <w:tcW w:w="4968" w:type="dxa"/>
            <w:vAlign w:val="center"/>
          </w:tcPr>
          <w:p w14:paraId="18BA0587" w14:textId="77777777" w:rsidR="00A14FB8" w:rsidRDefault="00000000">
            <w:pPr>
              <w:pStyle w:val="TableText"/>
            </w:pPr>
            <w:r>
              <w:t>Canonical</w:t>
            </w:r>
          </w:p>
        </w:tc>
      </w:tr>
      <w:tr w:rsidR="00A14FB8" w14:paraId="73C3F652" w14:textId="77777777">
        <w:tc>
          <w:tcPr>
            <w:tcW w:w="4968" w:type="dxa"/>
            <w:vAlign w:val="center"/>
          </w:tcPr>
          <w:p w14:paraId="571B411B" w14:textId="77777777" w:rsidR="00A14FB8" w:rsidRDefault="00000000">
            <w:pPr>
              <w:pStyle w:val="TableText"/>
            </w:pPr>
            <w:r>
              <w:rPr>
                <w:b/>
              </w:rPr>
              <w:t>biz_claim_entity</w:t>
            </w:r>
          </w:p>
        </w:tc>
        <w:tc>
          <w:tcPr>
            <w:tcW w:w="4968" w:type="dxa"/>
            <w:vAlign w:val="center"/>
          </w:tcPr>
          <w:p w14:paraId="4B9D7CA7" w14:textId="77777777" w:rsidR="00A14FB8" w:rsidRDefault="00000000">
            <w:pPr>
              <w:pStyle w:val="TableText"/>
            </w:pPr>
            <w:r>
              <w:t>Canonical</w:t>
            </w:r>
          </w:p>
        </w:tc>
      </w:tr>
      <w:tr w:rsidR="00A14FB8" w14:paraId="60FC5492" w14:textId="77777777">
        <w:tc>
          <w:tcPr>
            <w:tcW w:w="4968" w:type="dxa"/>
            <w:vAlign w:val="center"/>
          </w:tcPr>
          <w:p w14:paraId="3FCD97F5" w14:textId="77777777" w:rsidR="00A14FB8" w:rsidRDefault="00000000">
            <w:pPr>
              <w:pStyle w:val="TableText"/>
            </w:pPr>
            <w:r>
              <w:rPr>
                <w:b/>
              </w:rPr>
              <w:t>biz_claim_policy_context</w:t>
            </w:r>
          </w:p>
        </w:tc>
        <w:tc>
          <w:tcPr>
            <w:tcW w:w="4968" w:type="dxa"/>
            <w:vAlign w:val="center"/>
          </w:tcPr>
          <w:p w14:paraId="4D4B68B2" w14:textId="77777777" w:rsidR="00A14FB8" w:rsidRDefault="00000000">
            <w:pPr>
              <w:pStyle w:val="TableText"/>
            </w:pPr>
            <w:r>
              <w:t>Canonical</w:t>
            </w:r>
          </w:p>
        </w:tc>
      </w:tr>
      <w:tr w:rsidR="00A14FB8" w14:paraId="23E7EC8C" w14:textId="77777777">
        <w:tc>
          <w:tcPr>
            <w:tcW w:w="4968" w:type="dxa"/>
            <w:vAlign w:val="center"/>
          </w:tcPr>
          <w:p w14:paraId="4B45520F" w14:textId="77777777" w:rsidR="00A14FB8" w:rsidRDefault="00000000">
            <w:pPr>
              <w:pStyle w:val="TableText"/>
            </w:pPr>
            <w:r>
              <w:rPr>
                <w:b/>
              </w:rPr>
              <w:t>biz_claim_flags</w:t>
            </w:r>
          </w:p>
        </w:tc>
        <w:tc>
          <w:tcPr>
            <w:tcW w:w="4968" w:type="dxa"/>
            <w:vAlign w:val="center"/>
          </w:tcPr>
          <w:p w14:paraId="3D69EE4E" w14:textId="77777777" w:rsidR="00A14FB8" w:rsidRDefault="00000000">
            <w:pPr>
              <w:pStyle w:val="TableText"/>
            </w:pPr>
            <w:r>
              <w:t>Canonical</w:t>
            </w:r>
          </w:p>
        </w:tc>
      </w:tr>
      <w:tr w:rsidR="00A14FB8" w14:paraId="2AD54F5B" w14:textId="77777777">
        <w:tc>
          <w:tcPr>
            <w:tcW w:w="4968" w:type="dxa"/>
            <w:vAlign w:val="center"/>
          </w:tcPr>
          <w:p w14:paraId="136A71E8" w14:textId="77777777" w:rsidR="00A14FB8" w:rsidRDefault="00000000">
            <w:pPr>
              <w:pStyle w:val="TableText"/>
            </w:pPr>
            <w:r>
              <w:rPr>
                <w:b/>
              </w:rPr>
              <w:t>biz_claim_date</w:t>
            </w:r>
          </w:p>
        </w:tc>
        <w:tc>
          <w:tcPr>
            <w:tcW w:w="4968" w:type="dxa"/>
            <w:vAlign w:val="center"/>
          </w:tcPr>
          <w:p w14:paraId="75A089D9" w14:textId="77777777" w:rsidR="00A14FB8" w:rsidRDefault="00000000">
            <w:pPr>
              <w:pStyle w:val="TableText"/>
            </w:pPr>
            <w:r>
              <w:t>Canonical</w:t>
            </w:r>
          </w:p>
        </w:tc>
      </w:tr>
      <w:tr w:rsidR="00A14FB8" w14:paraId="29C3F42D" w14:textId="77777777">
        <w:tc>
          <w:tcPr>
            <w:tcW w:w="4968" w:type="dxa"/>
            <w:vAlign w:val="center"/>
          </w:tcPr>
          <w:p w14:paraId="545223C2" w14:textId="77777777" w:rsidR="00A14FB8" w:rsidRDefault="00000000">
            <w:pPr>
              <w:pStyle w:val="TableText"/>
            </w:pPr>
            <w:r>
              <w:rPr>
                <w:b/>
              </w:rPr>
              <w:t>biz_claim_identifier</w:t>
            </w:r>
          </w:p>
        </w:tc>
        <w:tc>
          <w:tcPr>
            <w:tcW w:w="4968" w:type="dxa"/>
            <w:vAlign w:val="center"/>
          </w:tcPr>
          <w:p w14:paraId="6E32B12D" w14:textId="77777777" w:rsidR="00A14FB8" w:rsidRDefault="00000000">
            <w:pPr>
              <w:pStyle w:val="TableText"/>
            </w:pPr>
            <w:r>
              <w:t>Canonical</w:t>
            </w:r>
          </w:p>
        </w:tc>
      </w:tr>
      <w:tr w:rsidR="00A14FB8" w14:paraId="5A8347FB" w14:textId="77777777">
        <w:tc>
          <w:tcPr>
            <w:tcW w:w="4968" w:type="dxa"/>
            <w:vAlign w:val="center"/>
          </w:tcPr>
          <w:p w14:paraId="5D7B1A51" w14:textId="77777777" w:rsidR="00A14FB8" w:rsidRDefault="00000000">
            <w:pPr>
              <w:pStyle w:val="TableText"/>
            </w:pPr>
            <w:r>
              <w:rPr>
                <w:b/>
              </w:rPr>
              <w:t>biz_claim_attachment</w:t>
            </w:r>
          </w:p>
        </w:tc>
        <w:tc>
          <w:tcPr>
            <w:tcW w:w="4968" w:type="dxa"/>
            <w:vAlign w:val="center"/>
          </w:tcPr>
          <w:p w14:paraId="56AD8990" w14:textId="77777777" w:rsidR="00A14FB8" w:rsidRDefault="00000000">
            <w:pPr>
              <w:pStyle w:val="TableText"/>
            </w:pPr>
            <w:r>
              <w:t>Canonical</w:t>
            </w:r>
          </w:p>
        </w:tc>
      </w:tr>
      <w:tr w:rsidR="00A14FB8" w14:paraId="2CB7CBCF" w14:textId="77777777">
        <w:tc>
          <w:tcPr>
            <w:tcW w:w="4968" w:type="dxa"/>
            <w:vAlign w:val="center"/>
          </w:tcPr>
          <w:p w14:paraId="796D4CE2" w14:textId="77777777" w:rsidR="00A14FB8" w:rsidRDefault="00000000">
            <w:pPr>
              <w:pStyle w:val="TableText"/>
            </w:pPr>
            <w:r>
              <w:rPr>
                <w:b/>
              </w:rPr>
              <w:t>biz_claim_condition</w:t>
            </w:r>
          </w:p>
        </w:tc>
        <w:tc>
          <w:tcPr>
            <w:tcW w:w="4968" w:type="dxa"/>
            <w:vAlign w:val="center"/>
          </w:tcPr>
          <w:p w14:paraId="712B7F19" w14:textId="77777777" w:rsidR="00A14FB8" w:rsidRDefault="00000000">
            <w:pPr>
              <w:pStyle w:val="TableText"/>
            </w:pPr>
            <w:r>
              <w:t>Canonical</w:t>
            </w:r>
          </w:p>
        </w:tc>
      </w:tr>
      <w:tr w:rsidR="00A14FB8" w14:paraId="5D911C16" w14:textId="77777777">
        <w:tc>
          <w:tcPr>
            <w:tcW w:w="4968" w:type="dxa"/>
            <w:vAlign w:val="center"/>
          </w:tcPr>
          <w:p w14:paraId="22128311" w14:textId="77777777" w:rsidR="00A14FB8" w:rsidRDefault="00000000">
            <w:pPr>
              <w:pStyle w:val="TableText"/>
            </w:pPr>
            <w:r>
              <w:rPr>
                <w:b/>
              </w:rPr>
              <w:t>biz_claim_note</w:t>
            </w:r>
          </w:p>
        </w:tc>
        <w:tc>
          <w:tcPr>
            <w:tcW w:w="4968" w:type="dxa"/>
            <w:vAlign w:val="center"/>
          </w:tcPr>
          <w:p w14:paraId="3B3AE5DD" w14:textId="77777777" w:rsidR="00A14FB8" w:rsidRDefault="00000000">
            <w:pPr>
              <w:pStyle w:val="TableText"/>
            </w:pPr>
            <w:r>
              <w:t>Canonical</w:t>
            </w:r>
          </w:p>
        </w:tc>
      </w:tr>
      <w:tr w:rsidR="00A14FB8" w14:paraId="39A585F2" w14:textId="77777777">
        <w:tc>
          <w:tcPr>
            <w:tcW w:w="4968" w:type="dxa"/>
            <w:vAlign w:val="center"/>
          </w:tcPr>
          <w:p w14:paraId="22EF58CD" w14:textId="77777777" w:rsidR="00A14FB8" w:rsidRDefault="00000000">
            <w:pPr>
              <w:pStyle w:val="TableText"/>
            </w:pPr>
            <w:r>
              <w:rPr>
                <w:b/>
              </w:rPr>
              <w:t>biz_claim_diagnosis</w:t>
            </w:r>
          </w:p>
        </w:tc>
        <w:tc>
          <w:tcPr>
            <w:tcW w:w="4968" w:type="dxa"/>
            <w:vAlign w:val="center"/>
          </w:tcPr>
          <w:p w14:paraId="532E7E06" w14:textId="77777777" w:rsidR="00A14FB8" w:rsidRDefault="00000000">
            <w:pPr>
              <w:pStyle w:val="TableText"/>
            </w:pPr>
            <w:r>
              <w:t>Canonical</w:t>
            </w:r>
          </w:p>
        </w:tc>
      </w:tr>
      <w:tr w:rsidR="00A14FB8" w14:paraId="75EF717E" w14:textId="77777777">
        <w:tc>
          <w:tcPr>
            <w:tcW w:w="4968" w:type="dxa"/>
            <w:vAlign w:val="center"/>
          </w:tcPr>
          <w:p w14:paraId="1E105F9F" w14:textId="77777777" w:rsidR="00A14FB8" w:rsidRDefault="00000000">
            <w:pPr>
              <w:pStyle w:val="TableText"/>
            </w:pPr>
            <w:r>
              <w:rPr>
                <w:b/>
              </w:rPr>
              <w:t>biz_claim_provider_role</w:t>
            </w:r>
          </w:p>
        </w:tc>
        <w:tc>
          <w:tcPr>
            <w:tcW w:w="4968" w:type="dxa"/>
            <w:vAlign w:val="center"/>
          </w:tcPr>
          <w:p w14:paraId="75310DE8" w14:textId="77777777" w:rsidR="00A14FB8" w:rsidRDefault="00000000">
            <w:pPr>
              <w:pStyle w:val="TableText"/>
            </w:pPr>
            <w:r>
              <w:t>Canonical</w:t>
            </w:r>
          </w:p>
        </w:tc>
      </w:tr>
      <w:tr w:rsidR="00A14FB8" w14:paraId="59AEB86A" w14:textId="77777777">
        <w:tc>
          <w:tcPr>
            <w:tcW w:w="4968" w:type="dxa"/>
            <w:vAlign w:val="center"/>
          </w:tcPr>
          <w:p w14:paraId="7DE1E47B" w14:textId="77777777" w:rsidR="00A14FB8" w:rsidRDefault="00000000">
            <w:pPr>
              <w:pStyle w:val="TableText"/>
            </w:pPr>
            <w:r>
              <w:rPr>
                <w:b/>
              </w:rPr>
              <w:t>biz_claim_service_facility</w:t>
            </w:r>
          </w:p>
        </w:tc>
        <w:tc>
          <w:tcPr>
            <w:tcW w:w="4968" w:type="dxa"/>
            <w:vAlign w:val="center"/>
          </w:tcPr>
          <w:p w14:paraId="5E0750AC" w14:textId="77777777" w:rsidR="00A14FB8" w:rsidRDefault="00000000">
            <w:pPr>
              <w:pStyle w:val="TableText"/>
            </w:pPr>
            <w:r>
              <w:t>Canonical</w:t>
            </w:r>
          </w:p>
        </w:tc>
      </w:tr>
      <w:tr w:rsidR="00A14FB8" w14:paraId="2CF25B1F" w14:textId="77777777">
        <w:tc>
          <w:tcPr>
            <w:tcW w:w="4968" w:type="dxa"/>
            <w:vAlign w:val="center"/>
          </w:tcPr>
          <w:p w14:paraId="1EE5A3DC" w14:textId="77777777" w:rsidR="00A14FB8" w:rsidRDefault="00000000">
            <w:pPr>
              <w:pStyle w:val="TableText"/>
            </w:pPr>
            <w:r>
              <w:rPr>
                <w:b/>
              </w:rPr>
              <w:t>biz_service_line_entity</w:t>
            </w:r>
          </w:p>
        </w:tc>
        <w:tc>
          <w:tcPr>
            <w:tcW w:w="4968" w:type="dxa"/>
            <w:vAlign w:val="center"/>
          </w:tcPr>
          <w:p w14:paraId="6ACBF13B" w14:textId="77777777" w:rsidR="00A14FB8" w:rsidRDefault="00000000">
            <w:pPr>
              <w:pStyle w:val="TableText"/>
            </w:pPr>
            <w:r>
              <w:t>Canonical</w:t>
            </w:r>
          </w:p>
        </w:tc>
      </w:tr>
      <w:tr w:rsidR="00A14FB8" w14:paraId="0905C109" w14:textId="77777777">
        <w:tc>
          <w:tcPr>
            <w:tcW w:w="4968" w:type="dxa"/>
            <w:vAlign w:val="center"/>
          </w:tcPr>
          <w:p w14:paraId="689E834F" w14:textId="77777777" w:rsidR="00A14FB8" w:rsidRDefault="00000000">
            <w:pPr>
              <w:pStyle w:val="TableText"/>
            </w:pPr>
            <w:r>
              <w:rPr>
                <w:b/>
              </w:rPr>
              <w:t>biz_service_line_identifier</w:t>
            </w:r>
          </w:p>
        </w:tc>
        <w:tc>
          <w:tcPr>
            <w:tcW w:w="4968" w:type="dxa"/>
            <w:vAlign w:val="center"/>
          </w:tcPr>
          <w:p w14:paraId="24205FBE" w14:textId="77777777" w:rsidR="00A14FB8" w:rsidRDefault="00000000">
            <w:pPr>
              <w:pStyle w:val="TableText"/>
            </w:pPr>
            <w:r>
              <w:t>Canonical</w:t>
            </w:r>
          </w:p>
        </w:tc>
      </w:tr>
    </w:tbl>
    <w:p w14:paraId="3CCB34E9" w14:textId="77777777" w:rsidR="00A14FB8" w:rsidRDefault="00A14FB8"/>
    <w:p w14:paraId="5AB9A2CA" w14:textId="77777777" w:rsidR="00A14FB8" w:rsidRDefault="00000000">
      <w:pPr>
        <w:pStyle w:val="Heading2"/>
      </w:pPr>
      <w:r>
        <w:t>Mapping tables</w:t>
      </w:r>
    </w:p>
    <w:tbl>
      <w:tblPr>
        <w:tblStyle w:val="TableGrid"/>
        <w:tblW w:w="0" w:type="auto"/>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4968"/>
        <w:gridCol w:w="4968"/>
      </w:tblGrid>
      <w:tr w:rsidR="00A14FB8" w14:paraId="5AFA969C" w14:textId="77777777">
        <w:trPr>
          <w:tblHeader/>
        </w:trPr>
        <w:tc>
          <w:tcPr>
            <w:tcW w:w="4968" w:type="dxa"/>
            <w:shd w:val="clear" w:color="auto" w:fill="EAF2F8"/>
          </w:tcPr>
          <w:p w14:paraId="1EA6F88D" w14:textId="77777777" w:rsidR="00A14FB8" w:rsidRDefault="00000000">
            <w:pPr>
              <w:pStyle w:val="TableText"/>
            </w:pPr>
            <w:r>
              <w:rPr>
                <w:b/>
              </w:rPr>
              <w:t>Table name</w:t>
            </w:r>
          </w:p>
        </w:tc>
        <w:tc>
          <w:tcPr>
            <w:tcW w:w="4968" w:type="dxa"/>
            <w:shd w:val="clear" w:color="auto" w:fill="EAF2F8"/>
          </w:tcPr>
          <w:p w14:paraId="0699F28C" w14:textId="77777777" w:rsidR="00A14FB8" w:rsidRDefault="00000000">
            <w:pPr>
              <w:pStyle w:val="TableText"/>
            </w:pPr>
            <w:r>
              <w:rPr>
                <w:b/>
              </w:rPr>
              <w:t>Notes</w:t>
            </w:r>
          </w:p>
        </w:tc>
      </w:tr>
      <w:tr w:rsidR="00A14FB8" w14:paraId="2F1C309E" w14:textId="77777777">
        <w:tc>
          <w:tcPr>
            <w:tcW w:w="4968" w:type="dxa"/>
            <w:vAlign w:val="center"/>
          </w:tcPr>
          <w:p w14:paraId="5A70CFE3" w14:textId="77777777" w:rsidR="00A14FB8" w:rsidRDefault="00000000">
            <w:pPr>
              <w:pStyle w:val="TableText"/>
            </w:pPr>
            <w:r>
              <w:rPr>
                <w:b/>
              </w:rPr>
              <w:t>map_parser_profile</w:t>
            </w:r>
          </w:p>
        </w:tc>
        <w:tc>
          <w:tcPr>
            <w:tcW w:w="4968" w:type="dxa"/>
            <w:vAlign w:val="center"/>
          </w:tcPr>
          <w:p w14:paraId="34E422EA" w14:textId="77777777" w:rsidR="00A14FB8" w:rsidRDefault="00000000">
            <w:pPr>
              <w:pStyle w:val="TableText"/>
            </w:pPr>
            <w:r>
              <w:t>Mapping</w:t>
            </w:r>
          </w:p>
        </w:tc>
      </w:tr>
      <w:tr w:rsidR="00A14FB8" w14:paraId="47E28517" w14:textId="77777777">
        <w:tc>
          <w:tcPr>
            <w:tcW w:w="4968" w:type="dxa"/>
            <w:vAlign w:val="center"/>
          </w:tcPr>
          <w:p w14:paraId="6781ED6B" w14:textId="77777777" w:rsidR="00A14FB8" w:rsidRDefault="00000000">
            <w:pPr>
              <w:pStyle w:val="TableText"/>
            </w:pPr>
            <w:r>
              <w:rPr>
                <w:b/>
              </w:rPr>
              <w:t>map_x12_locator</w:t>
            </w:r>
          </w:p>
        </w:tc>
        <w:tc>
          <w:tcPr>
            <w:tcW w:w="4968" w:type="dxa"/>
            <w:vAlign w:val="center"/>
          </w:tcPr>
          <w:p w14:paraId="7E7E21C5" w14:textId="77777777" w:rsidR="00A14FB8" w:rsidRDefault="00000000">
            <w:pPr>
              <w:pStyle w:val="TableText"/>
            </w:pPr>
            <w:r>
              <w:t>Mapping</w:t>
            </w:r>
          </w:p>
        </w:tc>
      </w:tr>
      <w:tr w:rsidR="00A14FB8" w14:paraId="1E6067BC" w14:textId="77777777">
        <w:tc>
          <w:tcPr>
            <w:tcW w:w="4968" w:type="dxa"/>
            <w:vAlign w:val="center"/>
          </w:tcPr>
          <w:p w14:paraId="5818AD3A" w14:textId="77777777" w:rsidR="00A14FB8" w:rsidRDefault="00000000">
            <w:pPr>
              <w:pStyle w:val="TableText"/>
            </w:pPr>
            <w:r>
              <w:rPr>
                <w:b/>
              </w:rPr>
              <w:t>map_extraction_rule</w:t>
            </w:r>
          </w:p>
        </w:tc>
        <w:tc>
          <w:tcPr>
            <w:tcW w:w="4968" w:type="dxa"/>
            <w:vAlign w:val="center"/>
          </w:tcPr>
          <w:p w14:paraId="45BA7D29" w14:textId="77777777" w:rsidR="00A14FB8" w:rsidRDefault="00000000">
            <w:pPr>
              <w:pStyle w:val="TableText"/>
            </w:pPr>
            <w:r>
              <w:t>Mapping</w:t>
            </w:r>
          </w:p>
        </w:tc>
      </w:tr>
      <w:tr w:rsidR="00A14FB8" w14:paraId="0F0E225A" w14:textId="77777777">
        <w:tc>
          <w:tcPr>
            <w:tcW w:w="4968" w:type="dxa"/>
            <w:vAlign w:val="center"/>
          </w:tcPr>
          <w:p w14:paraId="737868F7" w14:textId="77777777" w:rsidR="00A14FB8" w:rsidRDefault="00000000">
            <w:pPr>
              <w:pStyle w:val="TableText"/>
            </w:pPr>
            <w:r>
              <w:rPr>
                <w:b/>
              </w:rPr>
              <w:t>map_canonical_binding</w:t>
            </w:r>
          </w:p>
        </w:tc>
        <w:tc>
          <w:tcPr>
            <w:tcW w:w="4968" w:type="dxa"/>
            <w:vAlign w:val="center"/>
          </w:tcPr>
          <w:p w14:paraId="6D5FCB7B" w14:textId="77777777" w:rsidR="00A14FB8" w:rsidRDefault="00000000">
            <w:pPr>
              <w:pStyle w:val="TableText"/>
            </w:pPr>
            <w:r>
              <w:t>Mapping</w:t>
            </w:r>
          </w:p>
        </w:tc>
      </w:tr>
      <w:tr w:rsidR="00A14FB8" w14:paraId="1DC4A3B3" w14:textId="77777777">
        <w:tc>
          <w:tcPr>
            <w:tcW w:w="4968" w:type="dxa"/>
            <w:vAlign w:val="center"/>
          </w:tcPr>
          <w:p w14:paraId="2C488321" w14:textId="77777777" w:rsidR="00A14FB8" w:rsidRDefault="00000000">
            <w:pPr>
              <w:pStyle w:val="TableText"/>
            </w:pPr>
            <w:r>
              <w:rPr>
                <w:b/>
              </w:rPr>
              <w:t>map_replacement_manifest_rule</w:t>
            </w:r>
          </w:p>
        </w:tc>
        <w:tc>
          <w:tcPr>
            <w:tcW w:w="4968" w:type="dxa"/>
            <w:vAlign w:val="center"/>
          </w:tcPr>
          <w:p w14:paraId="74DB57CF" w14:textId="77777777" w:rsidR="00A14FB8" w:rsidRDefault="00000000">
            <w:pPr>
              <w:pStyle w:val="TableText"/>
            </w:pPr>
            <w:r>
              <w:t>Mapping</w:t>
            </w:r>
          </w:p>
        </w:tc>
      </w:tr>
    </w:tbl>
    <w:p w14:paraId="1BC8DB7A" w14:textId="77777777" w:rsidR="00A14FB8" w:rsidRDefault="00A14FB8"/>
    <w:p w14:paraId="03989BCF" w14:textId="77777777" w:rsidR="00A14FB8" w:rsidRDefault="00000000">
      <w:pPr>
        <w:pStyle w:val="Heading1"/>
      </w:pPr>
      <w:r>
        <w:t>Appendix B. Transformation invariants</w:t>
      </w:r>
    </w:p>
    <w:p w14:paraId="109E086D" w14:textId="77777777" w:rsidR="00A14FB8" w:rsidRDefault="00000000">
      <w:pPr>
        <w:pStyle w:val="CompactBulletX"/>
        <w:ind w:left="259" w:hanging="187"/>
      </w:pPr>
      <w:r>
        <w:t>• Every canonical and mapping row is transaction-scoped.</w:t>
      </w:r>
    </w:p>
    <w:p w14:paraId="19B6083B" w14:textId="77777777" w:rsidR="00A14FB8" w:rsidRDefault="00000000">
      <w:pPr>
        <w:pStyle w:val="CompactBulletX"/>
        <w:ind w:left="259" w:hanging="187"/>
      </w:pPr>
      <w:r>
        <w:t>• Claim and line identifiers are stable within transaction scope.</w:t>
      </w:r>
    </w:p>
    <w:p w14:paraId="77666F9C" w14:textId="77777777" w:rsidR="00A14FB8" w:rsidRDefault="00000000">
      <w:pPr>
        <w:pStyle w:val="CompactBulletX"/>
        <w:ind w:left="259" w:hanging="187"/>
      </w:pPr>
      <w:r>
        <w:t>• Qualifier-bearing source segments retain qualifier semantics in canonical typing.</w:t>
      </w:r>
    </w:p>
    <w:p w14:paraId="2FD4AC02" w14:textId="77777777" w:rsidR="00A14FB8" w:rsidRDefault="00000000">
      <w:pPr>
        <w:pStyle w:val="CompactBulletX"/>
        <w:ind w:left="259" w:hanging="187"/>
      </w:pPr>
      <w:r>
        <w:t>• Reverse placement is binding-driven, not position-inferred.</w:t>
      </w:r>
    </w:p>
    <w:p w14:paraId="0CD797A1" w14:textId="77777777" w:rsidR="00A14FB8" w:rsidRDefault="00000000">
      <w:pPr>
        <w:pStyle w:val="CompactBulletX"/>
        <w:ind w:left="259" w:hanging="187"/>
      </w:pPr>
      <w:r>
        <w:lastRenderedPageBreak/>
        <w:t>• Masking policy is column-level and deterministic for a given policy profile, with masking execution handled outside this mapping-table model.</w:t>
      </w:r>
    </w:p>
    <w:sectPr w:rsidR="00A14FB8" w:rsidSect="00034616">
      <w:footerReference w:type="default" r:id="rId8"/>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0BD3C" w14:textId="77777777" w:rsidR="00C41B4B" w:rsidRDefault="00C41B4B">
      <w:pPr>
        <w:spacing w:after="0" w:line="240" w:lineRule="auto"/>
      </w:pPr>
      <w:r>
        <w:separator/>
      </w:r>
    </w:p>
  </w:endnote>
  <w:endnote w:type="continuationSeparator" w:id="0">
    <w:p w14:paraId="1A21FF43" w14:textId="77777777" w:rsidR="00C41B4B" w:rsidRDefault="00C41B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08535" w14:textId="77777777" w:rsidR="00A14FB8" w:rsidRDefault="00000000">
    <w:pPr>
      <w:pStyle w:val="Footer"/>
      <w:jc w:val="right"/>
    </w:pPr>
    <w:r>
      <w:t xml:space="preserve">Technical </w:t>
    </w:r>
    <w:proofErr w:type="gramStart"/>
    <w:r>
      <w:t>Specification  |</w:t>
    </w:r>
    <w:proofErr w:type="gramEnd"/>
    <w:r>
      <w:t xml:space="preserve">  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C6414" w14:textId="77777777" w:rsidR="00C41B4B" w:rsidRDefault="00C41B4B">
      <w:pPr>
        <w:spacing w:after="0" w:line="240" w:lineRule="auto"/>
      </w:pPr>
      <w:r>
        <w:separator/>
      </w:r>
    </w:p>
  </w:footnote>
  <w:footnote w:type="continuationSeparator" w:id="0">
    <w:p w14:paraId="19EA314F" w14:textId="77777777" w:rsidR="00C41B4B" w:rsidRDefault="00C41B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8348076">
    <w:abstractNumId w:val="8"/>
  </w:num>
  <w:num w:numId="2" w16cid:durableId="371928080">
    <w:abstractNumId w:val="6"/>
  </w:num>
  <w:num w:numId="3" w16cid:durableId="1805344614">
    <w:abstractNumId w:val="5"/>
  </w:num>
  <w:num w:numId="4" w16cid:durableId="410129305">
    <w:abstractNumId w:val="4"/>
  </w:num>
  <w:num w:numId="5" w16cid:durableId="1263952385">
    <w:abstractNumId w:val="7"/>
  </w:num>
  <w:num w:numId="6" w16cid:durableId="152844302">
    <w:abstractNumId w:val="3"/>
  </w:num>
  <w:num w:numId="7" w16cid:durableId="1975328930">
    <w:abstractNumId w:val="2"/>
  </w:num>
  <w:num w:numId="8" w16cid:durableId="1779258167">
    <w:abstractNumId w:val="1"/>
  </w:num>
  <w:num w:numId="9" w16cid:durableId="2120485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14FB8"/>
    <w:rsid w:val="00AA1D8D"/>
    <w:rsid w:val="00B47730"/>
    <w:rsid w:val="00C41B4B"/>
    <w:rsid w:val="00CB0664"/>
    <w:rsid w:val="00F43026"/>
    <w:rsid w:val="00F914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4D1C66"/>
  <w14:defaultImageDpi w14:val="300"/>
  <w15:docId w15:val="{14CA9010-491A-2A48-95C0-48EA05083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X">
    <w:name w:val="TitleX"/>
    <w:pPr>
      <w:spacing w:after="80" w:line="252" w:lineRule="auto"/>
    </w:pPr>
    <w:rPr>
      <w:rFonts w:ascii="Aptos" w:hAnsi="Aptos"/>
      <w:b/>
      <w:color w:val="17365D"/>
      <w:sz w:val="48"/>
    </w:rPr>
  </w:style>
  <w:style w:type="paragraph" w:customStyle="1" w:styleId="SubtitleX">
    <w:name w:val="SubtitleX"/>
    <w:pPr>
      <w:spacing w:after="160" w:line="252" w:lineRule="auto"/>
    </w:pPr>
    <w:rPr>
      <w:rFonts w:ascii="Aptos" w:hAnsi="Aptos"/>
      <w:color w:val="4F81BD"/>
      <w:sz w:val="26"/>
    </w:rPr>
  </w:style>
  <w:style w:type="paragraph" w:customStyle="1" w:styleId="MetaLabel">
    <w:name w:val="MetaLabel"/>
    <w:pPr>
      <w:spacing w:after="0" w:line="252" w:lineRule="auto"/>
    </w:pPr>
    <w:rPr>
      <w:rFonts w:ascii="Aptos" w:hAnsi="Aptos"/>
      <w:b/>
      <w:color w:val="17365D"/>
      <w:sz w:val="18"/>
    </w:rPr>
  </w:style>
  <w:style w:type="paragraph" w:customStyle="1" w:styleId="MetaValue">
    <w:name w:val="MetaValue"/>
    <w:pPr>
      <w:spacing w:after="0" w:line="252" w:lineRule="auto"/>
    </w:pPr>
    <w:rPr>
      <w:rFonts w:ascii="Aptos" w:hAnsi="Aptos"/>
      <w:sz w:val="18"/>
    </w:rPr>
  </w:style>
  <w:style w:type="paragraph" w:customStyle="1" w:styleId="SectionLeadX">
    <w:name w:val="SectionLeadX"/>
    <w:pPr>
      <w:spacing w:after="40" w:line="252" w:lineRule="auto"/>
    </w:pPr>
    <w:rPr>
      <w:rFonts w:ascii="Aptos" w:hAnsi="Aptos"/>
      <w:b/>
      <w:color w:val="17365D"/>
      <w:sz w:val="20"/>
    </w:rPr>
  </w:style>
  <w:style w:type="paragraph" w:customStyle="1" w:styleId="CompactBulletX">
    <w:name w:val="CompactBulletX"/>
    <w:pPr>
      <w:spacing w:after="0" w:line="252" w:lineRule="auto"/>
    </w:pPr>
    <w:rPr>
      <w:rFonts w:ascii="Aptos" w:hAnsi="Aptos"/>
      <w:sz w:val="20"/>
    </w:rPr>
  </w:style>
  <w:style w:type="paragraph" w:customStyle="1" w:styleId="TableText">
    <w:name w:val="TableText"/>
    <w:pPr>
      <w:spacing w:after="0" w:line="252" w:lineRule="auto"/>
    </w:pPr>
    <w:rPr>
      <w:rFonts w:ascii="Aptos" w:hAnsi="Apto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2002</Words>
  <Characters>16209</Characters>
  <Application>Microsoft Office Word</Application>
  <DocSecurity>0</DocSecurity>
  <Lines>567</Lines>
  <Paragraphs>397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Boris Bulanov</cp:lastModifiedBy>
  <cp:revision>2</cp:revision>
  <dcterms:created xsi:type="dcterms:W3CDTF">2013-12-23T23:15:00Z</dcterms:created>
  <dcterms:modified xsi:type="dcterms:W3CDTF">2026-04-14T22:17:00Z</dcterms:modified>
  <cp:category/>
</cp:coreProperties>
</file>