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CA29" w14:textId="77777777" w:rsidR="00412156" w:rsidRDefault="00000000">
      <w:pPr>
        <w:pStyle w:val="Title"/>
      </w:pPr>
      <w:r>
        <w:t>X12 837P MASKING APPLICATION TECHNICAL SPECIFICATION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412156" w14:paraId="677AD939" w14:textId="77777777"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3F8"/>
            <w:vAlign w:val="center"/>
          </w:tcPr>
          <w:p w14:paraId="5812720A" w14:textId="77777777" w:rsidR="00412156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Version</w:t>
            </w:r>
          </w:p>
        </w:tc>
        <w:tc>
          <w:tcPr>
            <w:tcW w:w="6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ADE018" w14:textId="77777777" w:rsidR="00412156" w:rsidRDefault="00000000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412156" w14:paraId="3577F271" w14:textId="77777777"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3F8"/>
            <w:vAlign w:val="center"/>
          </w:tcPr>
          <w:p w14:paraId="6EEC5E1C" w14:textId="77777777" w:rsidR="00412156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E3426B" w14:textId="77777777" w:rsidR="00412156" w:rsidRDefault="00000000">
            <w:pPr>
              <w:spacing w:after="0"/>
            </w:pPr>
            <w:r>
              <w:rPr>
                <w:sz w:val="19"/>
              </w:rPr>
              <w:t>April 14, 2026</w:t>
            </w:r>
          </w:p>
        </w:tc>
      </w:tr>
      <w:tr w:rsidR="00412156" w14:paraId="22ADFFDA" w14:textId="77777777"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3F8"/>
            <w:vAlign w:val="center"/>
          </w:tcPr>
          <w:p w14:paraId="559C9E5C" w14:textId="77777777" w:rsidR="00412156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Owner</w:t>
            </w:r>
          </w:p>
        </w:tc>
        <w:tc>
          <w:tcPr>
            <w:tcW w:w="64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47409EF" w14:textId="77777777" w:rsidR="00412156" w:rsidRDefault="00000000">
            <w:pPr>
              <w:spacing w:after="0"/>
            </w:pPr>
            <w:r>
              <w:rPr>
                <w:sz w:val="19"/>
              </w:rPr>
              <w:t>Data Engineering / Integration Team</w:t>
            </w:r>
          </w:p>
        </w:tc>
      </w:tr>
    </w:tbl>
    <w:p w14:paraId="083D0293" w14:textId="77777777" w:rsidR="00412156" w:rsidRDefault="00412156"/>
    <w:p w14:paraId="2798739B" w14:textId="77777777" w:rsidR="00412156" w:rsidRDefault="00000000">
      <w:r>
        <w:br w:type="page"/>
      </w:r>
    </w:p>
    <w:p w14:paraId="1E97CF9C" w14:textId="77777777" w:rsidR="00412156" w:rsidRDefault="00000000">
      <w:pPr>
        <w:pStyle w:val="Heading1"/>
        <w:spacing w:before="160"/>
      </w:pPr>
      <w:r>
        <w:lastRenderedPageBreak/>
        <w:t>1. PURPOSE</w:t>
      </w:r>
    </w:p>
    <w:p w14:paraId="41046665" w14:textId="77777777" w:rsidR="00412156" w:rsidRDefault="00000000">
      <w:r>
        <w:t>This specification defines the end-to-end design and implementation of the X12 837P Masking Application.</w:t>
      </w:r>
    </w:p>
    <w:p w14:paraId="60D8F88C" w14:textId="77777777" w:rsidR="00412156" w:rsidRDefault="00000000">
      <w:r>
        <w:t>The application processes inbound X12 files, stages canonical data in SQLite, retrieves masked data via K2view Fabric JDBC, and reconstructs masked X12 output.</w:t>
      </w:r>
    </w:p>
    <w:p w14:paraId="7EC3F41D" w14:textId="77777777" w:rsidR="00412156" w:rsidRDefault="00412156"/>
    <w:p w14:paraId="3E78F3E5" w14:textId="77777777" w:rsidR="00412156" w:rsidRDefault="00000000">
      <w:pPr>
        <w:pStyle w:val="Heading1"/>
        <w:spacing w:before="160"/>
      </w:pPr>
      <w:r>
        <w:t>2. SCOPE</w:t>
      </w:r>
    </w:p>
    <w:p w14:paraId="41317FAB" w14:textId="77777777" w:rsidR="00412156" w:rsidRDefault="00000000">
      <w:pPr>
        <w:pStyle w:val="Heading2"/>
        <w:spacing w:before="100"/>
      </w:pPr>
      <w:r>
        <w:t>2.1 In Scope</w:t>
      </w:r>
    </w:p>
    <w:p w14:paraId="22FB970B" w14:textId="77777777" w:rsidR="00412156" w:rsidRDefault="00000000">
      <w:pPr>
        <w:pStyle w:val="CompactBullet"/>
      </w:pPr>
      <w:r>
        <w:t>• Batch ingestion of X12 files from data/in.</w:t>
      </w:r>
    </w:p>
    <w:p w14:paraId="28DE4542" w14:textId="77777777" w:rsidR="00412156" w:rsidRDefault="00000000">
      <w:pPr>
        <w:pStyle w:val="CompactBullet"/>
      </w:pPr>
      <w:r>
        <w:t>• Parsing and extraction of canonical (biz_*) and mapping (map_*) datasets.</w:t>
      </w:r>
    </w:p>
    <w:p w14:paraId="7213BAA8" w14:textId="77777777" w:rsidR="00412156" w:rsidRDefault="00000000">
      <w:pPr>
        <w:pStyle w:val="CompactBullet"/>
      </w:pPr>
      <w:r>
        <w:t>• Round-trip validation before staging.</w:t>
      </w:r>
    </w:p>
    <w:p w14:paraId="79ECBC62" w14:textId="77777777" w:rsidR="00412156" w:rsidRDefault="00000000">
      <w:pPr>
        <w:pStyle w:val="CompactBullet"/>
      </w:pPr>
      <w:r>
        <w:t>• SQLite staging population in connector/x12-staging.db.</w:t>
      </w:r>
    </w:p>
    <w:p w14:paraId="0A03F776" w14:textId="77777777" w:rsidR="00412156" w:rsidRDefault="00000000">
      <w:pPr>
        <w:pStyle w:val="CompactBullet"/>
      </w:pPr>
      <w:r>
        <w:t>• K2view JDBC read for a specific transaction_id.</w:t>
      </w:r>
    </w:p>
    <w:p w14:paraId="55392715" w14:textId="77777777" w:rsidR="00412156" w:rsidRDefault="00000000">
      <w:pPr>
        <w:pStyle w:val="CompactBullet"/>
      </w:pPr>
      <w:r>
        <w:t>• Reconstruction of masked X12 using masked biz_* plus map_*.</w:t>
      </w:r>
    </w:p>
    <w:p w14:paraId="0C9D39D5" w14:textId="77777777" w:rsidR="00412156" w:rsidRDefault="00000000">
      <w:pPr>
        <w:pStyle w:val="CompactBullet"/>
      </w:pPr>
      <w:r>
        <w:t>• Artifact generation in data/trace and data/out.</w:t>
      </w:r>
    </w:p>
    <w:p w14:paraId="06C054C2" w14:textId="77777777" w:rsidR="00412156" w:rsidRDefault="00000000">
      <w:pPr>
        <w:pStyle w:val="CompactBullet"/>
      </w:pPr>
      <w:r>
        <w:t>• Operational scripts for compile, process, mask, and clear.</w:t>
      </w:r>
    </w:p>
    <w:p w14:paraId="1B8048AE" w14:textId="77777777" w:rsidR="00412156" w:rsidRDefault="00000000">
      <w:pPr>
        <w:pStyle w:val="CompactBullet"/>
      </w:pPr>
      <w:r>
        <w:t>• Optional Docker copy of local staging DB into a local K2view container.</w:t>
      </w:r>
    </w:p>
    <w:p w14:paraId="23710983" w14:textId="77777777" w:rsidR="00412156" w:rsidRDefault="00412156"/>
    <w:p w14:paraId="4286B950" w14:textId="77777777" w:rsidR="00412156" w:rsidRDefault="00000000">
      <w:pPr>
        <w:pStyle w:val="Heading2"/>
        <w:spacing w:before="100"/>
      </w:pPr>
      <w:r>
        <w:t>2.2 Out of Scope</w:t>
      </w:r>
    </w:p>
    <w:p w14:paraId="457FF9EB" w14:textId="77777777" w:rsidR="00412156" w:rsidRDefault="00000000">
      <w:pPr>
        <w:pStyle w:val="CompactBullet"/>
      </w:pPr>
      <w:r>
        <w:t>• UI/dashboard features.</w:t>
      </w:r>
    </w:p>
    <w:p w14:paraId="59A38DA0" w14:textId="77777777" w:rsidR="00412156" w:rsidRDefault="00000000">
      <w:pPr>
        <w:pStyle w:val="CompactBullet"/>
      </w:pPr>
      <w:r>
        <w:t>• Generalized multi-transaction-set X12 engine beyond current 837P model.</w:t>
      </w:r>
    </w:p>
    <w:p w14:paraId="727D2A7C" w14:textId="77777777" w:rsidR="00412156" w:rsidRDefault="00000000">
      <w:pPr>
        <w:pStyle w:val="CompactBullet"/>
      </w:pPr>
      <w:r>
        <w:t>• Distributed orchestration and horizontal scaling.</w:t>
      </w:r>
    </w:p>
    <w:p w14:paraId="46D3BE73" w14:textId="77777777" w:rsidR="00412156" w:rsidRDefault="00000000">
      <w:pPr>
        <w:pStyle w:val="CompactBullet"/>
      </w:pPr>
      <w:r>
        <w:t>• External API runtime mode for this release.</w:t>
      </w:r>
    </w:p>
    <w:p w14:paraId="443E0EBB" w14:textId="77777777" w:rsidR="00412156" w:rsidRDefault="00412156"/>
    <w:p w14:paraId="1BC7E451" w14:textId="77777777" w:rsidR="00412156" w:rsidRDefault="00000000">
      <w:pPr>
        <w:pStyle w:val="Heading1"/>
        <w:spacing w:before="160"/>
      </w:pPr>
      <w:r>
        <w:t>3. HIGH-LEVEL ARCHITECTURE</w:t>
      </w:r>
    </w:p>
    <w:p w14:paraId="5E8EBCBC" w14:textId="77777777" w:rsidR="00412156" w:rsidRDefault="00000000">
      <w:pPr>
        <w:pStyle w:val="SectionLead"/>
      </w:pPr>
      <w:r>
        <w:t>Data flow:</w:t>
      </w:r>
    </w:p>
    <w:p w14:paraId="6AC25AB7" w14:textId="77777777" w:rsidR="00DE339B" w:rsidRDefault="00DE339B" w:rsidP="00DE339B">
      <w:pPr>
        <w:pStyle w:val="CodeBlock"/>
        <w:shd w:val="clear" w:color="auto" w:fill="F7F9FC"/>
      </w:pPr>
      <w:r>
        <w:t>data/in/*.x12</w:t>
      </w:r>
    </w:p>
    <w:p w14:paraId="3D1EFCD1" w14:textId="77777777" w:rsidR="00DE339B" w:rsidRDefault="00DE339B" w:rsidP="00DE339B">
      <w:pPr>
        <w:pStyle w:val="CodeBlock"/>
        <w:shd w:val="clear" w:color="auto" w:fill="F7F9FC"/>
        <w:rPr>
          <w:rFonts w:hint="eastAsia"/>
        </w:rPr>
      </w:pPr>
    </w:p>
    <w:p w14:paraId="68D5ABB3" w14:textId="77777777" w:rsidR="00DE339B" w:rsidRDefault="00DE339B" w:rsidP="00DE339B">
      <w:pPr>
        <w:pStyle w:val="CodeBlock"/>
        <w:shd w:val="clear" w:color="auto" w:fill="F7F9FC"/>
        <w:rPr>
          <w:rFonts w:hint="eastAsia"/>
        </w:rPr>
      </w:pPr>
      <w:r>
        <w:t>-&gt; Stage 1 (parse + extract + validate + trace)</w:t>
      </w:r>
    </w:p>
    <w:p w14:paraId="6828E0B2" w14:textId="00F0C557" w:rsidR="00DE339B" w:rsidRDefault="00DE339B" w:rsidP="00DE339B">
      <w:pPr>
        <w:pStyle w:val="CodeBlock"/>
        <w:shd w:val="clear" w:color="auto" w:fill="F7F9FC"/>
        <w:rPr>
          <w:rFonts w:hint="eastAsia"/>
        </w:rPr>
      </w:pPr>
      <w:r>
        <w:t>-&gt; SQLite staging (connector/x12-staging.db)</w:t>
      </w:r>
    </w:p>
    <w:p w14:paraId="611E9687" w14:textId="53C056C9" w:rsidR="00495A1E" w:rsidRDefault="00495A1E" w:rsidP="00495A1E">
      <w:pPr>
        <w:pStyle w:val="CodeBlock"/>
        <w:shd w:val="clear" w:color="auto" w:fill="F7F9FC"/>
        <w:tabs>
          <w:tab w:val="center" w:pos="5004"/>
        </w:tabs>
      </w:pPr>
      <w:r w:rsidRPr="00495A1E">
        <w:drawing>
          <wp:anchor distT="0" distB="0" distL="114300" distR="114300" simplePos="0" relativeHeight="251661312" behindDoc="0" locked="0" layoutInCell="1" allowOverlap="1" wp14:anchorId="7AAE5473" wp14:editId="2131DFE3">
            <wp:simplePos x="0" y="0"/>
            <wp:positionH relativeFrom="column">
              <wp:posOffset>50800</wp:posOffset>
            </wp:positionH>
            <wp:positionV relativeFrom="paragraph">
              <wp:posOffset>177165</wp:posOffset>
            </wp:positionV>
            <wp:extent cx="6126480" cy="937895"/>
            <wp:effectExtent l="0" t="0" r="0" b="1905"/>
            <wp:wrapSquare wrapText="bothSides"/>
            <wp:docPr id="198795770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CA01697-068A-2C16-6159-057D44E7CA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CA01697-068A-2C16-6159-057D44E7CA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39B">
        <w:t>-&gt; docker cp to K2view container</w:t>
      </w:r>
      <w:r w:rsidR="00DE339B">
        <w:tab/>
      </w:r>
    </w:p>
    <w:p w14:paraId="11FDEED3" w14:textId="32647A9B" w:rsidR="00495A1E" w:rsidRDefault="00495A1E" w:rsidP="00495A1E">
      <w:pPr>
        <w:pStyle w:val="CodeBlock"/>
        <w:shd w:val="clear" w:color="auto" w:fill="F7F9FC"/>
        <w:tabs>
          <w:tab w:val="center" w:pos="5004"/>
        </w:tabs>
      </w:pPr>
      <w:r>
        <w:t xml:space="preserve">-&gt; Stage 2 (JDBC read by </w:t>
      </w:r>
      <w:proofErr w:type="spellStart"/>
      <w:r>
        <w:t>transaction_id</w:t>
      </w:r>
      <w:proofErr w:type="spellEnd"/>
      <w:r>
        <w:t>)</w:t>
      </w:r>
    </w:p>
    <w:p w14:paraId="55BFBE3D" w14:textId="3B011056" w:rsidR="00495A1E" w:rsidRDefault="00495A1E" w:rsidP="00495A1E">
      <w:pPr>
        <w:pStyle w:val="CodeBlock"/>
        <w:shd w:val="clear" w:color="auto" w:fill="F7F9FC"/>
        <w:rPr>
          <w:rFonts w:hint="eastAsia"/>
        </w:rPr>
      </w:pPr>
      <w:r>
        <w:t>-&gt; masked trace + reconstruction</w:t>
      </w:r>
    </w:p>
    <w:p w14:paraId="37F1FCBB" w14:textId="031E296B" w:rsidR="00495A1E" w:rsidRDefault="00495A1E" w:rsidP="00495A1E">
      <w:pPr>
        <w:pStyle w:val="CodeBlock"/>
        <w:shd w:val="clear" w:color="auto" w:fill="F7F9FC"/>
        <w:rPr>
          <w:rFonts w:hint="eastAsia"/>
        </w:rPr>
      </w:pPr>
      <w:r>
        <w:t>-&gt; data/out/*.masked.x12</w:t>
      </w:r>
    </w:p>
    <w:p w14:paraId="1EC19BB7" w14:textId="67770C98" w:rsidR="00495A1E" w:rsidRDefault="00495A1E">
      <w:r w:rsidRPr="00DE339B">
        <w:drawing>
          <wp:anchor distT="0" distB="0" distL="114300" distR="114300" simplePos="0" relativeHeight="251658240" behindDoc="0" locked="0" layoutInCell="1" allowOverlap="1" wp14:anchorId="44FB4B51" wp14:editId="2BAE0B2E">
            <wp:simplePos x="0" y="0"/>
            <wp:positionH relativeFrom="column">
              <wp:posOffset>83398</wp:posOffset>
            </wp:positionH>
            <wp:positionV relativeFrom="paragraph">
              <wp:posOffset>18832</wp:posOffset>
            </wp:positionV>
            <wp:extent cx="3410585" cy="802640"/>
            <wp:effectExtent l="0" t="0" r="5715" b="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BF1A316-75A7-89BC-992E-90DB549F9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BF1A316-75A7-89BC-992E-90DB549F94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5D6D8" w14:textId="174E559E" w:rsidR="00495A1E" w:rsidRDefault="00495A1E"/>
    <w:p w14:paraId="41ED097B" w14:textId="688F95E9" w:rsidR="00495A1E" w:rsidRDefault="00495A1E"/>
    <w:p w14:paraId="62C2D1A9" w14:textId="3B25B430" w:rsidR="00DE339B" w:rsidRDefault="00DE339B"/>
    <w:p w14:paraId="73F5FE29" w14:textId="4EE4AD5B" w:rsidR="00DE339B" w:rsidRDefault="00DE339B"/>
    <w:p w14:paraId="4FA3CB96" w14:textId="498CA478" w:rsidR="00412156" w:rsidRDefault="00412156"/>
    <w:p w14:paraId="59C6089D" w14:textId="77777777" w:rsidR="00412156" w:rsidRDefault="00000000">
      <w:pPr>
        <w:pStyle w:val="Heading1"/>
        <w:spacing w:before="160"/>
      </w:pPr>
      <w:r>
        <w:t>4. PROCESSING MODEL</w:t>
      </w:r>
    </w:p>
    <w:p w14:paraId="1D45680C" w14:textId="77777777" w:rsidR="00412156" w:rsidRDefault="00000000">
      <w:pPr>
        <w:pStyle w:val="Heading2"/>
        <w:spacing w:before="100"/>
      </w:pPr>
      <w:r>
        <w:t>4.1 Stage 1 (command: stage)</w:t>
      </w:r>
    </w:p>
    <w:p w14:paraId="0AB55540" w14:textId="77777777" w:rsidR="00412156" w:rsidRDefault="00000000">
      <w:pPr>
        <w:pStyle w:val="CompactBullet"/>
      </w:pPr>
      <w:r>
        <w:t>• Scan data/in for files matching app.file.pattern.</w:t>
      </w:r>
    </w:p>
    <w:p w14:paraId="69943743" w14:textId="77777777" w:rsidR="00412156" w:rsidRDefault="00000000">
      <w:pPr>
        <w:pStyle w:val="CompactBullet"/>
      </w:pPr>
      <w:r>
        <w:t>• Sort files deterministically.</w:t>
      </w:r>
    </w:p>
    <w:p w14:paraId="7618FC53" w14:textId="77777777" w:rsidR="00412156" w:rsidRDefault="00000000">
      <w:pPr>
        <w:pStyle w:val="CompactBullet"/>
      </w:pPr>
      <w:r>
        <w:t>• Assign transaction IDs sequentially as TXN-&lt;n&gt; from app.transaction.start.</w:t>
      </w:r>
    </w:p>
    <w:p w14:paraId="3794E713" w14:textId="77777777" w:rsidR="00412156" w:rsidRDefault="00000000">
      <w:pPr>
        <w:pStyle w:val="CompactBullet"/>
      </w:pPr>
      <w:r>
        <w:t>• Parse and extract biz_* and map_*.</w:t>
      </w:r>
    </w:p>
    <w:p w14:paraId="6671A588" w14:textId="77777777" w:rsidR="00412156" w:rsidRDefault="00000000">
      <w:pPr>
        <w:pStyle w:val="CompactBullet"/>
      </w:pPr>
      <w:r>
        <w:t>• Write extracted trace: data/trace/&lt;root&gt;.extracted.json.</w:t>
      </w:r>
    </w:p>
    <w:p w14:paraId="30E8463F" w14:textId="77777777" w:rsidR="00412156" w:rsidRDefault="00000000">
      <w:pPr>
        <w:pStyle w:val="CompactBullet"/>
      </w:pPr>
      <w:r>
        <w:t>• Execute mandatory round-trip validation.</w:t>
      </w:r>
    </w:p>
    <w:p w14:paraId="59DBB1AE" w14:textId="77777777" w:rsidR="00412156" w:rsidRDefault="00000000">
      <w:pPr>
        <w:pStyle w:val="CompactBullet"/>
      </w:pPr>
      <w:r>
        <w:t>• Stage extracted dataset into local SQLite.</w:t>
      </w:r>
    </w:p>
    <w:p w14:paraId="5C3C5566" w14:textId="77777777" w:rsidR="00412156" w:rsidRDefault="00000000">
      <w:pPr>
        <w:pStyle w:val="CompactBullet"/>
      </w:pPr>
      <w:r>
        <w:t>• Persist transaction context files:</w:t>
      </w:r>
    </w:p>
    <w:p w14:paraId="11A50732" w14:textId="77777777" w:rsidR="00412156" w:rsidRDefault="00000000">
      <w:pPr>
        <w:pStyle w:val="CompactBullet"/>
      </w:pPr>
      <w:r>
        <w:t>• data/trace/&lt;transaction_id&gt;.context.properties</w:t>
      </w:r>
    </w:p>
    <w:p w14:paraId="0311B42D" w14:textId="77777777" w:rsidR="00412156" w:rsidRDefault="00000000">
      <w:pPr>
        <w:pStyle w:val="CompactBullet"/>
      </w:pPr>
      <w:r>
        <w:t>• data/trace/&lt;transaction_id&gt;.source.x12</w:t>
      </w:r>
    </w:p>
    <w:p w14:paraId="5939DFDD" w14:textId="77777777" w:rsidR="00412156" w:rsidRDefault="00000000">
      <w:pPr>
        <w:pStyle w:val="CompactBullet"/>
      </w:pPr>
      <w:r>
        <w:t>• Optionally copy SQLite DB to K2view container (docker cp).</w:t>
      </w:r>
    </w:p>
    <w:p w14:paraId="5F48051D" w14:textId="6620C2C0" w:rsidR="00DE339B" w:rsidRDefault="00DE339B">
      <w:pPr>
        <w:pStyle w:val="CompactBullet"/>
      </w:pPr>
      <w:r w:rsidRPr="00DE339B">
        <w:drawing>
          <wp:inline distT="0" distB="0" distL="0" distR="0" wp14:anchorId="11DC1ACB" wp14:editId="4AF0B84D">
            <wp:extent cx="6126480" cy="2830195"/>
            <wp:effectExtent l="0" t="0" r="0" b="1905"/>
            <wp:docPr id="19837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4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0000" w14:textId="77777777" w:rsidR="00412156" w:rsidRDefault="00412156"/>
    <w:p w14:paraId="7762BAE4" w14:textId="77777777" w:rsidR="00412156" w:rsidRDefault="00000000">
      <w:pPr>
        <w:pStyle w:val="Heading2"/>
        <w:spacing w:before="100"/>
      </w:pPr>
      <w:r>
        <w:t>4.2 Stage 2 (command: mask &lt;transaction_id&gt;)</w:t>
      </w:r>
    </w:p>
    <w:p w14:paraId="21A8B431" w14:textId="77777777" w:rsidR="00412156" w:rsidRDefault="00000000">
      <w:pPr>
        <w:pStyle w:val="CompactBullet"/>
      </w:pPr>
      <w:r>
        <w:t>• Load transaction context file.</w:t>
      </w:r>
    </w:p>
    <w:p w14:paraId="60157CE9" w14:textId="77777777" w:rsidR="00412156" w:rsidRDefault="00000000">
      <w:pPr>
        <w:pStyle w:val="CompactBullet"/>
      </w:pPr>
      <w:r>
        <w:t>• Read source snapshot from trace folder.</w:t>
      </w:r>
    </w:p>
    <w:p w14:paraId="3365F0EE" w14:textId="77777777" w:rsidR="00412156" w:rsidRDefault="00000000">
      <w:pPr>
        <w:pStyle w:val="CompactBullet"/>
      </w:pPr>
      <w:r>
        <w:t>• Initialize K2view session context using configured template.</w:t>
      </w:r>
    </w:p>
    <w:p w14:paraId="68D89EB8" w14:textId="77777777" w:rsidR="00412156" w:rsidRDefault="00000000">
      <w:pPr>
        <w:pStyle w:val="CompactBullet"/>
      </w:pPr>
      <w:r>
        <w:t>• Read masked dataset from configured biz_* and map_* tables.</w:t>
      </w:r>
    </w:p>
    <w:p w14:paraId="594DE4E4" w14:textId="77777777" w:rsidR="00412156" w:rsidRDefault="00000000">
      <w:pPr>
        <w:pStyle w:val="CompactBullet"/>
      </w:pPr>
      <w:r>
        <w:t>• Write masked trace: data/trace/&lt;root&gt;.masked.json.</w:t>
      </w:r>
    </w:p>
    <w:p w14:paraId="1C52D5D3" w14:textId="77777777" w:rsidR="00412156" w:rsidRDefault="00000000">
      <w:pPr>
        <w:pStyle w:val="CompactBullet"/>
      </w:pPr>
      <w:r>
        <w:t>• Reconstruct masked X12 preserving original structure and delimiters.</w:t>
      </w:r>
    </w:p>
    <w:p w14:paraId="30E1AEB5" w14:textId="77777777" w:rsidR="00412156" w:rsidRDefault="00000000">
      <w:pPr>
        <w:pStyle w:val="CompactBullet"/>
      </w:pPr>
      <w:r>
        <w:t>• Write artifacts:</w:t>
      </w:r>
    </w:p>
    <w:p w14:paraId="5CF8324A" w14:textId="77777777" w:rsidR="00412156" w:rsidRDefault="00000000">
      <w:pPr>
        <w:pStyle w:val="CompactBullet"/>
      </w:pPr>
      <w:r>
        <w:t>• data/trace/&lt;root&gt;.reconstruct.trace.txt</w:t>
      </w:r>
    </w:p>
    <w:p w14:paraId="38AE273C" w14:textId="77777777" w:rsidR="00412156" w:rsidRDefault="00000000">
      <w:pPr>
        <w:pStyle w:val="CompactBullet"/>
      </w:pPr>
      <w:r>
        <w:t>• data/out/&lt;root&gt;.masked.x12</w:t>
      </w:r>
    </w:p>
    <w:p w14:paraId="0C240749" w14:textId="3F471CEE" w:rsidR="00412156" w:rsidRDefault="00DE339B">
      <w:r w:rsidRPr="00DE339B">
        <w:lastRenderedPageBreak/>
        <w:drawing>
          <wp:inline distT="0" distB="0" distL="0" distR="0" wp14:anchorId="262D99C0" wp14:editId="043CED53">
            <wp:extent cx="6126480" cy="2287905"/>
            <wp:effectExtent l="0" t="0" r="0" b="0"/>
            <wp:docPr id="4472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2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30DE" w14:textId="77777777" w:rsidR="00412156" w:rsidRDefault="00000000">
      <w:pPr>
        <w:pStyle w:val="Heading2"/>
        <w:spacing w:before="100"/>
      </w:pPr>
      <w:r>
        <w:t>4.3 Clear/Reset (demo operations)</w:t>
      </w:r>
    </w:p>
    <w:p w14:paraId="4FB79B13" w14:textId="77777777" w:rsidR="00412156" w:rsidRDefault="00000000">
      <w:pPr>
        <w:pStyle w:val="CompactBullet"/>
      </w:pPr>
      <w:r>
        <w:t>• Reset local staging DB.</w:t>
      </w:r>
    </w:p>
    <w:p w14:paraId="51C50D5B" w14:textId="77777777" w:rsidR="00412156" w:rsidRDefault="00000000">
      <w:pPr>
        <w:pStyle w:val="CompactBullet"/>
      </w:pPr>
      <w:r>
        <w:t>• Reinitialize schema.</w:t>
      </w:r>
    </w:p>
    <w:p w14:paraId="0F9E33A7" w14:textId="77777777" w:rsidR="00412156" w:rsidRDefault="00000000">
      <w:pPr>
        <w:pStyle w:val="CompactBullet"/>
      </w:pPr>
      <w:r>
        <w:t>• Clear local trace and output artifacts.</w:t>
      </w:r>
    </w:p>
    <w:p w14:paraId="43304E1B" w14:textId="77777777" w:rsidR="00412156" w:rsidRDefault="00000000">
      <w:pPr>
        <w:pStyle w:val="CompactBullet"/>
      </w:pPr>
      <w:r>
        <w:t>• Copy clean DB to K2view container.</w:t>
      </w:r>
    </w:p>
    <w:p w14:paraId="2F3143BE" w14:textId="77777777" w:rsidR="00412156" w:rsidRDefault="00412156"/>
    <w:p w14:paraId="10009303" w14:textId="77777777" w:rsidR="00412156" w:rsidRDefault="00000000">
      <w:pPr>
        <w:pStyle w:val="Heading1"/>
        <w:spacing w:before="160"/>
      </w:pPr>
      <w:r>
        <w:t>5. COMMAND-LINE INTERFACES</w:t>
      </w:r>
    </w:p>
    <w:p w14:paraId="01149C68" w14:textId="77777777" w:rsidR="00412156" w:rsidRDefault="00000000">
      <w:pPr>
        <w:pStyle w:val="Heading2"/>
        <w:spacing w:before="100"/>
      </w:pPr>
      <w:r>
        <w:t>5.1 Java CLI</w:t>
      </w:r>
    </w:p>
    <w:p w14:paraId="0EC0EBBF" w14:textId="77777777" w:rsidR="00412156" w:rsidRDefault="00000000">
      <w:pPr>
        <w:pStyle w:val="CompactBullet"/>
      </w:pPr>
      <w:r>
        <w:t>• Main stage [application.properties]</w:t>
      </w:r>
    </w:p>
    <w:p w14:paraId="1A20A714" w14:textId="77777777" w:rsidR="00412156" w:rsidRDefault="00000000">
      <w:pPr>
        <w:pStyle w:val="CompactBullet"/>
      </w:pPr>
      <w:r>
        <w:t>• Main mask &lt;transaction_id&gt; [application.properties]</w:t>
      </w:r>
    </w:p>
    <w:p w14:paraId="71B65B14" w14:textId="77777777" w:rsidR="00412156" w:rsidRDefault="00000000">
      <w:pPr>
        <w:pStyle w:val="CompactBullet"/>
      </w:pPr>
      <w:r>
        <w:t>• Main clear &lt;transaction_id&gt; [application.properties]</w:t>
      </w:r>
    </w:p>
    <w:p w14:paraId="7BD10848" w14:textId="77777777" w:rsidR="00412156" w:rsidRDefault="00412156"/>
    <w:p w14:paraId="1D37BDE6" w14:textId="77777777" w:rsidR="00412156" w:rsidRDefault="00000000">
      <w:pPr>
        <w:pStyle w:val="Heading2"/>
        <w:spacing w:before="100"/>
      </w:pPr>
      <w:r>
        <w:t>5.2 Operational Scripts</w:t>
      </w:r>
    </w:p>
    <w:p w14:paraId="7E7CF140" w14:textId="77777777" w:rsidR="00412156" w:rsidRDefault="00000000">
      <w:pPr>
        <w:pStyle w:val="CompactBullet"/>
      </w:pPr>
      <w:r>
        <w:t>• 00_compile.sh</w:t>
      </w:r>
    </w:p>
    <w:p w14:paraId="1A401625" w14:textId="77777777" w:rsidR="00412156" w:rsidRDefault="00000000">
      <w:pPr>
        <w:pStyle w:val="CompactBullet"/>
      </w:pPr>
      <w:r>
        <w:t>• 01_process.sh</w:t>
      </w:r>
    </w:p>
    <w:p w14:paraId="279E4084" w14:textId="77777777" w:rsidR="00412156" w:rsidRDefault="00000000">
      <w:pPr>
        <w:pStyle w:val="CompactBullet"/>
      </w:pPr>
      <w:r>
        <w:t>• 02_mask.sh &lt;transaction_id&gt;</w:t>
      </w:r>
    </w:p>
    <w:p w14:paraId="7D1DCED5" w14:textId="77777777" w:rsidR="00412156" w:rsidRDefault="00000000">
      <w:pPr>
        <w:pStyle w:val="CompactBullet"/>
      </w:pPr>
      <w:r>
        <w:t>• 03_clear.sh</w:t>
      </w:r>
    </w:p>
    <w:p w14:paraId="7B94BB22" w14:textId="77777777" w:rsidR="00412156" w:rsidRDefault="00412156"/>
    <w:p w14:paraId="13DC0E00" w14:textId="77777777" w:rsidR="00412156" w:rsidRDefault="00000000">
      <w:pPr>
        <w:pStyle w:val="Heading1"/>
        <w:spacing w:before="160"/>
      </w:pPr>
      <w:r>
        <w:t>6. RUNTIME DIRECTORIES AND ARTIFACTS</w:t>
      </w:r>
    </w:p>
    <w:p w14:paraId="7C11D935" w14:textId="77777777" w:rsidR="00412156" w:rsidRDefault="00000000">
      <w:pPr>
        <w:pStyle w:val="CompactBullet"/>
      </w:pPr>
      <w:r>
        <w:t>• data/in: input X12 files</w:t>
      </w:r>
    </w:p>
    <w:p w14:paraId="53C6C3D5" w14:textId="77777777" w:rsidR="00412156" w:rsidRDefault="00000000">
      <w:pPr>
        <w:pStyle w:val="CompactBullet"/>
      </w:pPr>
      <w:r>
        <w:t>• data/out: masked X12 output</w:t>
      </w:r>
    </w:p>
    <w:p w14:paraId="0B53ACB5" w14:textId="77777777" w:rsidR="00412156" w:rsidRDefault="00000000">
      <w:pPr>
        <w:pStyle w:val="CompactBullet"/>
      </w:pPr>
      <w:r>
        <w:t>• data/trace: extracted/masked traces, reconstruction trace, transaction context</w:t>
      </w:r>
    </w:p>
    <w:p w14:paraId="24154591" w14:textId="77777777" w:rsidR="00412156" w:rsidRDefault="00000000">
      <w:pPr>
        <w:pStyle w:val="CompactBullet"/>
      </w:pPr>
      <w:r>
        <w:t>• connector/x12-staging.db: SQLite staging DB</w:t>
      </w:r>
    </w:p>
    <w:p w14:paraId="5F1A8CC9" w14:textId="77777777" w:rsidR="00412156" w:rsidRDefault="00000000">
      <w:pPr>
        <w:pStyle w:val="CompactBullet"/>
      </w:pPr>
      <w:r>
        <w:t>• connector/schema.sql: SQLite schema bootstrap</w:t>
      </w:r>
    </w:p>
    <w:p w14:paraId="1897F54E" w14:textId="77777777" w:rsidR="00412156" w:rsidRDefault="00412156"/>
    <w:p w14:paraId="18AA7599" w14:textId="77777777" w:rsidR="00412156" w:rsidRDefault="00000000">
      <w:pPr>
        <w:pStyle w:val="SectionLead"/>
      </w:pPr>
      <w:r>
        <w:t>Generated artifacts:</w:t>
      </w:r>
    </w:p>
    <w:p w14:paraId="5E6E3444" w14:textId="77777777" w:rsidR="00412156" w:rsidRDefault="00000000">
      <w:pPr>
        <w:pStyle w:val="CompactBullet"/>
      </w:pPr>
      <w:r>
        <w:t>• &lt;root&gt;.extracted.json</w:t>
      </w:r>
    </w:p>
    <w:p w14:paraId="44D7EBB2" w14:textId="77777777" w:rsidR="00412156" w:rsidRDefault="00000000">
      <w:pPr>
        <w:pStyle w:val="CompactBullet"/>
      </w:pPr>
      <w:r>
        <w:t>• &lt;root&gt;.masked.json</w:t>
      </w:r>
    </w:p>
    <w:p w14:paraId="2A79E115" w14:textId="77777777" w:rsidR="00412156" w:rsidRDefault="00000000">
      <w:pPr>
        <w:pStyle w:val="CompactBullet"/>
      </w:pPr>
      <w:r>
        <w:t>• &lt;root&gt;.reconstruct.trace.txt</w:t>
      </w:r>
    </w:p>
    <w:p w14:paraId="20BCBF2B" w14:textId="77777777" w:rsidR="00412156" w:rsidRDefault="00000000">
      <w:pPr>
        <w:pStyle w:val="CompactBullet"/>
      </w:pPr>
      <w:r>
        <w:lastRenderedPageBreak/>
        <w:t>• &lt;root&gt;.masked.x12</w:t>
      </w:r>
    </w:p>
    <w:p w14:paraId="03FE949D" w14:textId="77777777" w:rsidR="00412156" w:rsidRDefault="00000000">
      <w:pPr>
        <w:pStyle w:val="CompactBullet"/>
      </w:pPr>
      <w:r>
        <w:t>• &lt;transaction_id&gt;.context.properties</w:t>
      </w:r>
    </w:p>
    <w:p w14:paraId="58980328" w14:textId="77777777" w:rsidR="00412156" w:rsidRDefault="00000000">
      <w:pPr>
        <w:pStyle w:val="CompactBullet"/>
      </w:pPr>
      <w:r>
        <w:t>• &lt;transaction_id&gt;.source.x12</w:t>
      </w:r>
    </w:p>
    <w:p w14:paraId="5ABDF13E" w14:textId="77777777" w:rsidR="00412156" w:rsidRDefault="00412156"/>
    <w:p w14:paraId="43DCBDF3" w14:textId="77777777" w:rsidR="00412156" w:rsidRDefault="00000000">
      <w:pPr>
        <w:pStyle w:val="Heading1"/>
        <w:spacing w:before="160"/>
      </w:pPr>
      <w:r>
        <w:t>7. DATA CONTRACTS</w:t>
      </w:r>
    </w:p>
    <w:p w14:paraId="066FF8BC" w14:textId="77777777" w:rsidR="00412156" w:rsidRDefault="00000000">
      <w:pPr>
        <w:pStyle w:val="CompactBullet"/>
      </w:pPr>
      <w:r>
        <w:t>• Canonical masked domain data is read from biz_*.</w:t>
      </w:r>
    </w:p>
    <w:p w14:paraId="10A5F587" w14:textId="77777777" w:rsidR="00412156" w:rsidRDefault="00000000">
      <w:pPr>
        <w:pStyle w:val="CompactBullet"/>
      </w:pPr>
      <w:r>
        <w:t>• Mapping/control data is read from map_*.</w:t>
      </w:r>
    </w:p>
    <w:p w14:paraId="49C8FC7B" w14:textId="77777777" w:rsidR="00412156" w:rsidRDefault="00000000">
      <w:pPr>
        <w:pStyle w:val="CompactBullet"/>
      </w:pPr>
      <w:r>
        <w:t>• biz2_* tables are not part of this model.</w:t>
      </w:r>
    </w:p>
    <w:p w14:paraId="3E8ADC9E" w14:textId="77777777" w:rsidR="00412156" w:rsidRDefault="00412156"/>
    <w:p w14:paraId="703E5C62" w14:textId="77777777" w:rsidR="00412156" w:rsidRDefault="00000000">
      <w:pPr>
        <w:pStyle w:val="Heading2"/>
        <w:spacing w:before="100"/>
      </w:pPr>
      <w:r>
        <w:t>7.1 Trace JSON Contract</w:t>
      </w:r>
    </w:p>
    <w:p w14:paraId="236B0447" w14:textId="77777777" w:rsidR="00412156" w:rsidRDefault="00000000">
      <w:pPr>
        <w:pStyle w:val="SectionLead"/>
      </w:pPr>
      <w:r>
        <w:t>Each trace JSON contains:</w:t>
      </w:r>
    </w:p>
    <w:p w14:paraId="5B8FE831" w14:textId="77777777" w:rsidR="00412156" w:rsidRDefault="00000000">
      <w:pPr>
        <w:pStyle w:val="CompactBullet"/>
      </w:pPr>
      <w:r>
        <w:t>• meta.source_file</w:t>
      </w:r>
    </w:p>
    <w:p w14:paraId="3ACB75D2" w14:textId="77777777" w:rsidR="00412156" w:rsidRDefault="00000000">
      <w:pPr>
        <w:pStyle w:val="CompactBullet"/>
      </w:pPr>
      <w:r>
        <w:t>• meta.transaction_id</w:t>
      </w:r>
    </w:p>
    <w:p w14:paraId="2A73C0D9" w14:textId="77777777" w:rsidR="00412156" w:rsidRDefault="00000000">
      <w:pPr>
        <w:pStyle w:val="CompactBullet"/>
      </w:pPr>
      <w:r>
        <w:t>• meta.created_at</w:t>
      </w:r>
    </w:p>
    <w:p w14:paraId="35BA0A37" w14:textId="77777777" w:rsidR="00412156" w:rsidRDefault="00000000">
      <w:pPr>
        <w:pStyle w:val="CompactBullet"/>
      </w:pPr>
      <w:r>
        <w:t>• tables: object keyed by table name with row arrays</w:t>
      </w:r>
    </w:p>
    <w:p w14:paraId="3D26C176" w14:textId="77777777" w:rsidR="00412156" w:rsidRDefault="00412156"/>
    <w:p w14:paraId="12D8B1C6" w14:textId="77777777" w:rsidR="00412156" w:rsidRDefault="00000000">
      <w:pPr>
        <w:pStyle w:val="Heading1"/>
        <w:spacing w:before="160"/>
      </w:pPr>
      <w:r>
        <w:t>8. CONFIGURATION SPECIFICATION</w:t>
      </w:r>
    </w:p>
    <w:p w14:paraId="1E28AD9B" w14:textId="77777777" w:rsidR="00412156" w:rsidRDefault="00000000">
      <w:pPr>
        <w:pStyle w:val="Heading2"/>
        <w:spacing w:before="100"/>
      </w:pPr>
      <w:r>
        <w:t>8.1 Property Reference (application.properties)</w:t>
      </w:r>
    </w:p>
    <w:p w14:paraId="1998E163" w14:textId="77777777" w:rsidR="00412156" w:rsidRDefault="00000000">
      <w:pPr>
        <w:pStyle w:val="CompactBullet"/>
      </w:pPr>
      <w:r>
        <w:t>• app.input.dir: Directory scanned by Stage 1 for inbound X12 files.</w:t>
      </w:r>
    </w:p>
    <w:p w14:paraId="190B50C9" w14:textId="77777777" w:rsidR="00412156" w:rsidRDefault="00000000">
      <w:pPr>
        <w:pStyle w:val="CompactBullet"/>
      </w:pPr>
      <w:r>
        <w:t>• app.output.dir: Directory where masked X12 output files are written by Stage 2.</w:t>
      </w:r>
    </w:p>
    <w:p w14:paraId="6226DCE0" w14:textId="77777777" w:rsidR="00412156" w:rsidRDefault="00000000">
      <w:pPr>
        <w:pStyle w:val="CompactBullet"/>
      </w:pPr>
      <w:r>
        <w:t>• app.trace.dir: Directory for extracted/masked JSON traces, reconstruction traces, and transaction context files.</w:t>
      </w:r>
    </w:p>
    <w:p w14:paraId="07F45D83" w14:textId="77777777" w:rsidR="00412156" w:rsidRDefault="00000000">
      <w:pPr>
        <w:pStyle w:val="CompactBullet"/>
      </w:pPr>
      <w:r>
        <w:t>• app.log.level: Application log verbosity (SEVERE, WARNING, INFO, FINE, or project-specific DEBUG mapping).</w:t>
      </w:r>
    </w:p>
    <w:p w14:paraId="44B41FCA" w14:textId="77777777" w:rsidR="00412156" w:rsidRDefault="00000000">
      <w:pPr>
        <w:pStyle w:val="CompactBullet"/>
      </w:pPr>
      <w:r>
        <w:t>• app.pipeline.mode: Runtime path selector; use sqlite_staging for SQLite-first staging flow, direct_jdbc for legacy direct JDBC load.</w:t>
      </w:r>
    </w:p>
    <w:p w14:paraId="4D3460DF" w14:textId="77777777" w:rsidR="00412156" w:rsidRDefault="00000000">
      <w:pPr>
        <w:pStyle w:val="CompactBullet"/>
      </w:pPr>
      <w:r>
        <w:t>• app.transaction.start: Starting numeric suffix used to generate transaction IDs as TXN-&lt;n&gt; during Stage 1 batch.</w:t>
      </w:r>
    </w:p>
    <w:p w14:paraId="6D7538B4" w14:textId="77777777" w:rsidR="00412156" w:rsidRDefault="00000000">
      <w:pPr>
        <w:pStyle w:val="CompactBullet"/>
      </w:pPr>
      <w:r>
        <w:t>• app.connector.dir: Local connector directory that stores SQLite staging artifacts.</w:t>
      </w:r>
    </w:p>
    <w:p w14:paraId="450D4E99" w14:textId="77777777" w:rsidR="00412156" w:rsidRDefault="00000000">
      <w:pPr>
        <w:pStyle w:val="CompactBullet"/>
      </w:pPr>
      <w:r>
        <w:t>• app.jdbc.url: K2view Fabric JDBC connection string used for Stage 2 masked reads.</w:t>
      </w:r>
    </w:p>
    <w:p w14:paraId="2A8D0B24" w14:textId="77777777" w:rsidR="00412156" w:rsidRDefault="00000000">
      <w:pPr>
        <w:pStyle w:val="CompactBullet"/>
      </w:pPr>
      <w:r>
        <w:t>• app.jdbc.session.init.template: JDBC session initialization command template; %s is replaced by transaction_id.</w:t>
      </w:r>
    </w:p>
    <w:p w14:paraId="7FF12975" w14:textId="77777777" w:rsidR="00412156" w:rsidRDefault="00000000">
      <w:pPr>
        <w:pStyle w:val="CompactBullet"/>
      </w:pPr>
      <w:r>
        <w:t>• app.sqlite.jdbc.url: JDBC URL of the local SQLite staging database used in Stage 1.</w:t>
      </w:r>
    </w:p>
    <w:p w14:paraId="61D07559" w14:textId="77777777" w:rsidR="00412156" w:rsidRDefault="00000000">
      <w:pPr>
        <w:pStyle w:val="CompactBullet"/>
      </w:pPr>
      <w:r>
        <w:t>• app.sqlite.schema.file: SQL schema file used to bootstrap/reinitialize the SQLite staging database.</w:t>
      </w:r>
    </w:p>
    <w:p w14:paraId="1532BD50" w14:textId="77777777" w:rsidR="00412156" w:rsidRDefault="00000000">
      <w:pPr>
        <w:pStyle w:val="CompactBullet"/>
      </w:pPr>
      <w:r>
        <w:t>• app.docker.k2.container: Docker container name for optional DB sync after process/clear scripts.</w:t>
      </w:r>
    </w:p>
    <w:p w14:paraId="569561B4" w14:textId="77777777" w:rsidR="00412156" w:rsidRDefault="00000000">
      <w:pPr>
        <w:pStyle w:val="CompactBullet"/>
      </w:pPr>
      <w:r>
        <w:t>• app.docker.k2.db.dest: Destination DB file path inside the Docker container for staging DB copy.</w:t>
      </w:r>
    </w:p>
    <w:p w14:paraId="3BD226B5" w14:textId="77777777" w:rsidR="00412156" w:rsidRDefault="00000000">
      <w:pPr>
        <w:pStyle w:val="CompactBullet"/>
      </w:pPr>
      <w:r>
        <w:t>• app.file.pattern: Regex filter applied to filenames in app.input.dir during Stage 1 batch discovery.</w:t>
      </w:r>
    </w:p>
    <w:p w14:paraId="0823D250" w14:textId="77777777" w:rsidR="00412156" w:rsidRDefault="00000000">
      <w:pPr>
        <w:pStyle w:val="CompactBullet"/>
      </w:pPr>
      <w:r>
        <w:t>• app.batch.fail.fast: If true, Stage 1 stops on first file error; if false, it continues processing remaining files.</w:t>
      </w:r>
    </w:p>
    <w:p w14:paraId="6147F165" w14:textId="77777777" w:rsidR="00412156" w:rsidRDefault="00000000">
      <w:pPr>
        <w:pStyle w:val="CompactBullet"/>
      </w:pPr>
      <w:r>
        <w:t>• app.read.tables: Comma-separated table list read from K2view JDBC in Stage 2 to build masked JSON and masked X12.</w:t>
      </w:r>
    </w:p>
    <w:p w14:paraId="2004A196" w14:textId="77777777" w:rsidR="00412156" w:rsidRDefault="00000000">
      <w:pPr>
        <w:pStyle w:val="CompactBullet"/>
      </w:pPr>
      <w:r>
        <w:t>• app.clear.tables: Legacy direct-JDBC child-&gt;parent delete order for transaction-scoped clear utilities (not used by demo full-reset script).</w:t>
      </w:r>
    </w:p>
    <w:p w14:paraId="6CB7AE90" w14:textId="77777777" w:rsidR="00412156" w:rsidRDefault="00000000">
      <w:pPr>
        <w:pStyle w:val="CompactBullet"/>
      </w:pPr>
      <w:r>
        <w:lastRenderedPageBreak/>
        <w:t>• app.sqlite.clear.tables: SQLite-specific child-&gt;parent delete order for transaction-scoped clear operations.</w:t>
      </w:r>
    </w:p>
    <w:p w14:paraId="5DB0B78E" w14:textId="77777777" w:rsidR="00412156" w:rsidRDefault="00412156"/>
    <w:p w14:paraId="5F7EBC58" w14:textId="77777777" w:rsidR="00412156" w:rsidRDefault="00000000">
      <w:pPr>
        <w:pStyle w:val="Heading2"/>
        <w:spacing w:before="100"/>
      </w:pPr>
      <w:r>
        <w:t>8.2 Effective Runtime Defaults</w:t>
      </w:r>
    </w:p>
    <w:p w14:paraId="1C0C5C2E" w14:textId="77777777" w:rsidR="00412156" w:rsidRDefault="00000000">
      <w:pPr>
        <w:pStyle w:val="CompactBullet"/>
      </w:pPr>
      <w:r>
        <w:t>• pipeline mode: sqlite_staging</w:t>
      </w:r>
    </w:p>
    <w:p w14:paraId="21390CE1" w14:textId="77777777" w:rsidR="00412156" w:rsidRDefault="00000000">
      <w:pPr>
        <w:pStyle w:val="CompactBullet"/>
      </w:pPr>
      <w:r>
        <w:t>• transaction start: TXN-1002</w:t>
      </w:r>
    </w:p>
    <w:p w14:paraId="24AFE81C" w14:textId="77777777" w:rsidR="00412156" w:rsidRDefault="00000000">
      <w:pPr>
        <w:pStyle w:val="CompactBullet"/>
      </w:pPr>
      <w:r>
        <w:t>• local staging DB: connector/x12-staging.db</w:t>
      </w:r>
    </w:p>
    <w:p w14:paraId="0B6841E2" w14:textId="77777777" w:rsidR="00412156" w:rsidRDefault="00000000">
      <w:pPr>
        <w:pStyle w:val="CompactBullet"/>
      </w:pPr>
      <w:r>
        <w:t>• docker target: masking-fabric:/opt/apps/fabric/data/x12-staging.db</w:t>
      </w:r>
    </w:p>
    <w:p w14:paraId="39B4280F" w14:textId="77777777" w:rsidR="00412156" w:rsidRDefault="00000000">
      <w:pPr>
        <w:pStyle w:val="Heading1"/>
        <w:spacing w:before="160"/>
      </w:pPr>
      <w:r>
        <w:t>9. VALIDATION AND ERROR HANDLING</w:t>
      </w:r>
    </w:p>
    <w:p w14:paraId="4F71A0B0" w14:textId="77777777" w:rsidR="00412156" w:rsidRDefault="00000000">
      <w:pPr>
        <w:pStyle w:val="CompactBullet"/>
      </w:pPr>
      <w:r>
        <w:t>• Validation runs before staging. Output must match original strictly.</w:t>
      </w:r>
    </w:p>
    <w:p w14:paraId="552E6697" w14:textId="77777777" w:rsidR="00412156" w:rsidRDefault="00000000">
      <w:pPr>
        <w:pStyle w:val="CompactBullet"/>
      </w:pPr>
      <w:r>
        <w:t>• On mismatch, file is failed and validation diff is produced.</w:t>
      </w:r>
    </w:p>
    <w:p w14:paraId="702282D9" w14:textId="77777777" w:rsidR="00412156" w:rsidRDefault="00000000">
      <w:pPr>
        <w:pStyle w:val="CompactBullet"/>
      </w:pPr>
      <w:r>
        <w:t>• Batch continues by default unless fail-fast is enabled.</w:t>
      </w:r>
    </w:p>
    <w:p w14:paraId="7702B06C" w14:textId="77777777" w:rsidR="00412156" w:rsidRDefault="00000000">
      <w:pPr>
        <w:pStyle w:val="CompactBullet"/>
      </w:pPr>
      <w:r>
        <w:t>• Stage 2 fails if context or source snapshot is missing for transaction.</w:t>
      </w:r>
    </w:p>
    <w:p w14:paraId="3D370729" w14:textId="77777777" w:rsidR="00412156" w:rsidRDefault="00000000">
      <w:pPr>
        <w:pStyle w:val="CompactBullet"/>
      </w:pPr>
      <w:r>
        <w:t>• SQLite/JDBC operations use explicit transactions with rollback on fatal failures.</w:t>
      </w:r>
    </w:p>
    <w:p w14:paraId="031A8757" w14:textId="77777777" w:rsidR="00412156" w:rsidRDefault="00412156"/>
    <w:p w14:paraId="2BC6C71C" w14:textId="77777777" w:rsidR="00412156" w:rsidRDefault="00000000">
      <w:pPr>
        <w:pStyle w:val="Heading1"/>
        <w:spacing w:before="160"/>
      </w:pPr>
      <w:r>
        <w:t>10. OBSERVABILITY</w:t>
      </w:r>
    </w:p>
    <w:p w14:paraId="03D140FD" w14:textId="77777777" w:rsidR="00412156" w:rsidRDefault="00000000">
      <w:pPr>
        <w:pStyle w:val="CompactBullet"/>
      </w:pPr>
      <w:r>
        <w:t>• Logs include stage name, transaction_id, and source file root.</w:t>
      </w:r>
    </w:p>
    <w:p w14:paraId="0DB6DCCA" w14:textId="77777777" w:rsidR="00412156" w:rsidRDefault="00000000">
      <w:pPr>
        <w:pStyle w:val="CompactBullet"/>
      </w:pPr>
      <w:r>
        <w:t>• Row counts are logged per major table group during staging and read-back.</w:t>
      </w:r>
    </w:p>
    <w:p w14:paraId="3B40F1AC" w14:textId="77777777" w:rsidR="00412156" w:rsidRDefault="00000000">
      <w:pPr>
        <w:pStyle w:val="CompactBullet"/>
      </w:pPr>
      <w:r>
        <w:t>• Reconstruction trace reports replacement counts and samples.</w:t>
      </w:r>
    </w:p>
    <w:p w14:paraId="4584277B" w14:textId="77777777" w:rsidR="00412156" w:rsidRDefault="00412156"/>
    <w:p w14:paraId="79EB64E9" w14:textId="77777777" w:rsidR="00412156" w:rsidRDefault="00000000">
      <w:pPr>
        <w:pStyle w:val="Heading1"/>
        <w:spacing w:before="160"/>
      </w:pPr>
      <w:r>
        <w:t>11. SECURITY AND COMPLIANCE</w:t>
      </w:r>
    </w:p>
    <w:p w14:paraId="568B2692" w14:textId="77777777" w:rsidR="00412156" w:rsidRDefault="00000000">
      <w:pPr>
        <w:pStyle w:val="CompactBullet"/>
      </w:pPr>
      <w:r>
        <w:t>• PHI-bearing artifacts may exist in data/trace and data/out.</w:t>
      </w:r>
    </w:p>
    <w:p w14:paraId="3353867B" w14:textId="77777777" w:rsidR="00412156" w:rsidRDefault="00000000">
      <w:pPr>
        <w:pStyle w:val="CompactBullet"/>
      </w:pPr>
      <w:r>
        <w:t>• Restrict local access and enforce retention controls.</w:t>
      </w:r>
    </w:p>
    <w:p w14:paraId="265AF58D" w14:textId="77777777" w:rsidR="00412156" w:rsidRDefault="00000000">
      <w:pPr>
        <w:pStyle w:val="CompactBullet"/>
      </w:pPr>
      <w:r>
        <w:t>• Avoid verbose logging of sensitive values in production.</w:t>
      </w:r>
    </w:p>
    <w:p w14:paraId="0A8AE609" w14:textId="77777777" w:rsidR="00412156" w:rsidRDefault="00412156"/>
    <w:p w14:paraId="0DA7A982" w14:textId="77777777" w:rsidR="00412156" w:rsidRDefault="00000000">
      <w:pPr>
        <w:pStyle w:val="Heading1"/>
        <w:spacing w:before="160"/>
      </w:pPr>
      <w:r>
        <w:t>12. ACCEPTANCE CRITERIA</w:t>
      </w:r>
    </w:p>
    <w:p w14:paraId="741EA994" w14:textId="77777777" w:rsidR="00412156" w:rsidRDefault="00000000">
      <w:pPr>
        <w:pStyle w:val="CompactBullet"/>
      </w:pPr>
      <w:r>
        <w:t>• Stage command processes all valid files and stages data into local SQLite.</w:t>
      </w:r>
    </w:p>
    <w:p w14:paraId="575C8C4C" w14:textId="77777777" w:rsidR="00412156" w:rsidRDefault="00000000">
      <w:pPr>
        <w:pStyle w:val="CompactBullet"/>
      </w:pPr>
      <w:r>
        <w:t>• Transaction IDs increment deterministically from configured start value.</w:t>
      </w:r>
    </w:p>
    <w:p w14:paraId="147F3147" w14:textId="77777777" w:rsidR="00412156" w:rsidRDefault="00000000">
      <w:pPr>
        <w:pStyle w:val="CompactBullet"/>
      </w:pPr>
      <w:r>
        <w:t>• Mask command generates masked trace and masked EDI for valid transaction_id.</w:t>
      </w:r>
    </w:p>
    <w:p w14:paraId="6E923952" w14:textId="77777777" w:rsidR="00412156" w:rsidRDefault="00000000">
      <w:pPr>
        <w:pStyle w:val="CompactBullet"/>
      </w:pPr>
      <w:r>
        <w:t>• Runtime flow has no dependency on biz2_* tables.</w:t>
      </w:r>
    </w:p>
    <w:p w14:paraId="7AADF865" w14:textId="77777777" w:rsidR="00412156" w:rsidRDefault="00000000">
      <w:pPr>
        <w:pStyle w:val="CompactBullet"/>
      </w:pPr>
      <w:r>
        <w:t>• Clear/reset produces a clean local environment and optional container DB sync.</w:t>
      </w:r>
    </w:p>
    <w:p w14:paraId="7F1F3366" w14:textId="77777777" w:rsidR="00412156" w:rsidRDefault="00412156"/>
    <w:p w14:paraId="6B03C1DE" w14:textId="77777777" w:rsidR="00412156" w:rsidRDefault="00000000">
      <w:pPr>
        <w:pStyle w:val="Heading1"/>
        <w:spacing w:before="160"/>
      </w:pPr>
      <w:r>
        <w:t>13. STANDARD RUNBOOK</w:t>
      </w:r>
    </w:p>
    <w:p w14:paraId="0A315E8F" w14:textId="77777777" w:rsidR="00412156" w:rsidRDefault="00000000">
      <w:r>
        <w:t>./00_compile.sh</w:t>
      </w:r>
    </w:p>
    <w:p w14:paraId="23053FA2" w14:textId="77777777" w:rsidR="00412156" w:rsidRDefault="00000000">
      <w:r>
        <w:t>./01_process.sh</w:t>
      </w:r>
    </w:p>
    <w:p w14:paraId="1B66FFB9" w14:textId="77777777" w:rsidR="00412156" w:rsidRDefault="00000000">
      <w:r>
        <w:t>./02_mask.sh TXN-1002</w:t>
      </w:r>
    </w:p>
    <w:p w14:paraId="596D15D3" w14:textId="77777777" w:rsidR="00412156" w:rsidRDefault="00000000">
      <w:r>
        <w:t>./03_clear.sh</w:t>
      </w:r>
    </w:p>
    <w:sectPr w:rsidR="00412156" w:rsidSect="00034616">
      <w:headerReference w:type="default" r:id="rId12"/>
      <w:footerReference w:type="default" r:id="rId13"/>
      <w:pgSz w:w="12240" w:h="15840"/>
      <w:pgMar w:top="1152" w:right="1296" w:bottom="1008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6903" w14:textId="77777777" w:rsidR="001408C6" w:rsidRDefault="001408C6">
      <w:pPr>
        <w:spacing w:after="0" w:line="240" w:lineRule="auto"/>
      </w:pPr>
      <w:r>
        <w:separator/>
      </w:r>
    </w:p>
  </w:endnote>
  <w:endnote w:type="continuationSeparator" w:id="0">
    <w:p w14:paraId="1D50AC6D" w14:textId="77777777" w:rsidR="001408C6" w:rsidRDefault="00140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977AE" w14:textId="77777777" w:rsidR="00412156" w:rsidRDefault="00000000">
    <w:pPr>
      <w:pStyle w:val="Footer"/>
      <w:jc w:val="center"/>
    </w:pPr>
    <w:r>
      <w:rPr>
        <w:color w:val="5A5A5A"/>
        <w:sz w:val="17"/>
      </w:rPr>
      <w:t xml:space="preserve">Technical </w:t>
    </w:r>
    <w:proofErr w:type="gramStart"/>
    <w:r>
      <w:rPr>
        <w:color w:val="5A5A5A"/>
        <w:sz w:val="17"/>
      </w:rPr>
      <w:t>Specification  |</w:t>
    </w:r>
    <w:proofErr w:type="gramEnd"/>
    <w:r>
      <w:rPr>
        <w:color w:val="5A5A5A"/>
        <w:sz w:val="17"/>
      </w:rPr>
      <w:t xml:space="preserve">  Page </w:t>
    </w:r>
    <w:r>
      <w:fldChar w:fldCharType="begin"/>
    </w:r>
    <w:r>
      <w:instrText xml:space="preserve"> PAGE </w:instrText>
    </w:r>
    <w:r w:rsidR="00DE339B">
      <w:fldChar w:fldCharType="separate"/>
    </w:r>
    <w:r w:rsidR="00DE33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FAB1" w14:textId="77777777" w:rsidR="001408C6" w:rsidRDefault="001408C6">
      <w:pPr>
        <w:spacing w:after="0" w:line="240" w:lineRule="auto"/>
      </w:pPr>
      <w:r>
        <w:separator/>
      </w:r>
    </w:p>
  </w:footnote>
  <w:footnote w:type="continuationSeparator" w:id="0">
    <w:p w14:paraId="6CBF1633" w14:textId="77777777" w:rsidR="001408C6" w:rsidRDefault="00140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9565" w14:textId="77777777" w:rsidR="00412156" w:rsidRDefault="00000000">
    <w:pPr>
      <w:pStyle w:val="Header"/>
      <w:jc w:val="right"/>
    </w:pPr>
    <w:r>
      <w:rPr>
        <w:color w:val="5A5A5A"/>
        <w:sz w:val="17"/>
      </w:rPr>
      <w:t>X12 837P Masking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16267">
    <w:abstractNumId w:val="8"/>
  </w:num>
  <w:num w:numId="2" w16cid:durableId="1608657817">
    <w:abstractNumId w:val="6"/>
  </w:num>
  <w:num w:numId="3" w16cid:durableId="1699162183">
    <w:abstractNumId w:val="5"/>
  </w:num>
  <w:num w:numId="4" w16cid:durableId="1487168837">
    <w:abstractNumId w:val="4"/>
  </w:num>
  <w:num w:numId="5" w16cid:durableId="284048980">
    <w:abstractNumId w:val="7"/>
  </w:num>
  <w:num w:numId="6" w16cid:durableId="749883992">
    <w:abstractNumId w:val="3"/>
  </w:num>
  <w:num w:numId="7" w16cid:durableId="263420822">
    <w:abstractNumId w:val="2"/>
  </w:num>
  <w:num w:numId="8" w16cid:durableId="2117871973">
    <w:abstractNumId w:val="1"/>
  </w:num>
  <w:num w:numId="9" w16cid:durableId="6988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8C6"/>
    <w:rsid w:val="0015074B"/>
    <w:rsid w:val="0029639D"/>
    <w:rsid w:val="00326F90"/>
    <w:rsid w:val="00412156"/>
    <w:rsid w:val="00495A1E"/>
    <w:rsid w:val="00AA1D8D"/>
    <w:rsid w:val="00B47730"/>
    <w:rsid w:val="00CB0664"/>
    <w:rsid w:val="00DE339B"/>
    <w:rsid w:val="00F91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A0EBA"/>
  <w14:defaultImageDpi w14:val="300"/>
  <w15:docId w15:val="{14CA9010-491A-2A48-95C0-48EA0508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62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after="40"/>
    </w:pPr>
    <w:rPr>
      <w:color w:val="5A5A5A"/>
      <w:sz w:val="19"/>
    </w:rPr>
  </w:style>
  <w:style w:type="paragraph" w:customStyle="1" w:styleId="TOCBox">
    <w:name w:val="TOCBox"/>
    <w:basedOn w:val="Normal"/>
    <w:pPr>
      <w:ind w:left="173"/>
    </w:pPr>
  </w:style>
  <w:style w:type="paragraph" w:customStyle="1" w:styleId="CodeBlock">
    <w:name w:val="CodeBlock"/>
    <w:basedOn w:val="Normal"/>
    <w:pPr>
      <w:spacing w:before="20" w:after="20" w:line="240" w:lineRule="auto"/>
      <w:ind w:left="360"/>
    </w:pPr>
    <w:rPr>
      <w:rFonts w:ascii="Consolas" w:hAnsi="Consolas"/>
      <w:sz w:val="17"/>
    </w:rPr>
  </w:style>
  <w:style w:type="paragraph" w:customStyle="1" w:styleId="CompactBullet">
    <w:name w:val="CompactBullet"/>
    <w:basedOn w:val="Normal"/>
    <w:pPr>
      <w:spacing w:after="40"/>
      <w:ind w:left="259" w:hanging="259"/>
    </w:pPr>
  </w:style>
  <w:style w:type="paragraph" w:customStyle="1" w:styleId="SectionLead">
    <w:name w:val="SectionLead"/>
    <w:basedOn w:val="Normal"/>
    <w:pPr>
      <w:spacing w:after="60"/>
    </w:pPr>
    <w:rPr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875</Words>
  <Characters>6311</Characters>
  <Application>Microsoft Office Word</Application>
  <DocSecurity>0</DocSecurity>
  <Lines>180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Boris Bulanov</cp:lastModifiedBy>
  <cp:revision>2</cp:revision>
  <dcterms:created xsi:type="dcterms:W3CDTF">2013-12-23T23:15:00Z</dcterms:created>
  <dcterms:modified xsi:type="dcterms:W3CDTF">2026-04-14T21:57:00Z</dcterms:modified>
  <cp:category/>
</cp:coreProperties>
</file>