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6C5582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1EB3141D" w:rsidR="003C31D9" w:rsidRPr="00E857FB" w:rsidRDefault="00137C32" w:rsidP="00414351">
      <w:pPr>
        <w:pStyle w:val="Heading1"/>
        <w:shd w:val="clear" w:color="auto" w:fill="FFFFFF"/>
        <w:spacing w:before="0" w:after="0"/>
      </w:pPr>
      <w:r w:rsidRPr="00137C32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19: Sales and Marketing, How to Pitch, and Investor Meeting Roleplaying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3734AC11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495F96C5" w14:textId="77777777" w:rsidTr="006345AD">
        <w:tc>
          <w:tcPr>
            <w:tcW w:w="8630" w:type="dxa"/>
          </w:tcPr>
          <w:p w14:paraId="7AB9EA54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27DFF3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0C893BD1" w14:textId="77777777" w:rsidTr="006345AD">
        <w:tc>
          <w:tcPr>
            <w:tcW w:w="9350" w:type="dxa"/>
          </w:tcPr>
          <w:p w14:paraId="5BC76C0E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C87587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4221311B" w14:textId="77777777" w:rsidTr="006345AD">
        <w:tc>
          <w:tcPr>
            <w:tcW w:w="8630" w:type="dxa"/>
          </w:tcPr>
          <w:p w14:paraId="30518327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E65ACA8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4A6B47F5" w14:textId="77777777" w:rsidTr="006345AD">
        <w:tc>
          <w:tcPr>
            <w:tcW w:w="8630" w:type="dxa"/>
          </w:tcPr>
          <w:p w14:paraId="6D9D6652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0B458B3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41D9C20F" w14:textId="77777777" w:rsidTr="006345AD">
        <w:tc>
          <w:tcPr>
            <w:tcW w:w="8630" w:type="dxa"/>
          </w:tcPr>
          <w:p w14:paraId="71BB8492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9F69E60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1A170BCC" w14:textId="77777777" w:rsidTr="006345AD">
        <w:tc>
          <w:tcPr>
            <w:tcW w:w="8630" w:type="dxa"/>
          </w:tcPr>
          <w:p w14:paraId="6526BC6A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12C4A0F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7C3756AA" w14:textId="77777777" w:rsidTr="006345AD">
        <w:tc>
          <w:tcPr>
            <w:tcW w:w="8630" w:type="dxa"/>
          </w:tcPr>
          <w:p w14:paraId="1B21D6BA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204ACD5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6E0F7E23" w14:textId="77777777" w:rsidTr="006345AD">
        <w:tc>
          <w:tcPr>
            <w:tcW w:w="8630" w:type="dxa"/>
          </w:tcPr>
          <w:p w14:paraId="38674D5B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366FC00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6FF2AF65" w14:textId="77777777" w:rsidTr="006345AD">
        <w:tc>
          <w:tcPr>
            <w:tcW w:w="8630" w:type="dxa"/>
          </w:tcPr>
          <w:p w14:paraId="00DE6C70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C3FA410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684688A6" w14:textId="77777777" w:rsidTr="006345AD">
        <w:tc>
          <w:tcPr>
            <w:tcW w:w="8630" w:type="dxa"/>
          </w:tcPr>
          <w:p w14:paraId="4085CE42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4F53DDD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38E1B879" w14:textId="77777777" w:rsidTr="006345AD">
        <w:tc>
          <w:tcPr>
            <w:tcW w:w="8630" w:type="dxa"/>
          </w:tcPr>
          <w:p w14:paraId="7F534742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66EB96C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5598DA88" w14:textId="77777777" w:rsidTr="006345AD">
        <w:tc>
          <w:tcPr>
            <w:tcW w:w="8630" w:type="dxa"/>
          </w:tcPr>
          <w:p w14:paraId="20CC384E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4047735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298BD9CC" w14:textId="77777777" w:rsidTr="006345AD">
        <w:tc>
          <w:tcPr>
            <w:tcW w:w="8630" w:type="dxa"/>
          </w:tcPr>
          <w:p w14:paraId="1A5E2A5C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52F40CC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12A21EE3" w14:textId="77777777" w:rsidTr="006345AD">
        <w:tc>
          <w:tcPr>
            <w:tcW w:w="8630" w:type="dxa"/>
          </w:tcPr>
          <w:p w14:paraId="30D5BC36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087B7F0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552B043B" w14:textId="77777777" w:rsidTr="006345AD">
        <w:tc>
          <w:tcPr>
            <w:tcW w:w="8630" w:type="dxa"/>
          </w:tcPr>
          <w:p w14:paraId="21A86B59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E4E2F89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539D29EE" w14:textId="77777777" w:rsidTr="006345AD">
        <w:tc>
          <w:tcPr>
            <w:tcW w:w="8630" w:type="dxa"/>
          </w:tcPr>
          <w:p w14:paraId="48828E62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F5E719E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3CADFD32" w14:textId="77777777" w:rsidTr="006345AD">
        <w:tc>
          <w:tcPr>
            <w:tcW w:w="8630" w:type="dxa"/>
          </w:tcPr>
          <w:p w14:paraId="75399249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D7389C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30C5000E" w14:textId="77777777" w:rsidTr="006345AD">
        <w:tc>
          <w:tcPr>
            <w:tcW w:w="8630" w:type="dxa"/>
          </w:tcPr>
          <w:p w14:paraId="50A3A385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09FF1A8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06E939D2" w14:textId="77777777" w:rsidTr="006345AD">
        <w:tc>
          <w:tcPr>
            <w:tcW w:w="8630" w:type="dxa"/>
          </w:tcPr>
          <w:p w14:paraId="630661F7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C5BCEC8" w14:textId="77777777" w:rsidR="006C5582" w:rsidRPr="00180EEE" w:rsidRDefault="006C5582" w:rsidP="006C558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5582" w:rsidRPr="00180EEE" w14:paraId="33217502" w14:textId="77777777" w:rsidTr="006345AD">
        <w:tc>
          <w:tcPr>
            <w:tcW w:w="9350" w:type="dxa"/>
          </w:tcPr>
          <w:p w14:paraId="2918AFEA" w14:textId="77777777" w:rsidR="006C5582" w:rsidRPr="00180EEE" w:rsidRDefault="006C558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928EC4" w14:textId="77777777" w:rsidR="006C5582" w:rsidRDefault="006C5582" w:rsidP="006C5582">
      <w:pPr>
        <w:pStyle w:val="ListParagraph"/>
        <w:spacing w:before="240"/>
      </w:pPr>
    </w:p>
    <w:p w14:paraId="24A045F6" w14:textId="5C08B346" w:rsidR="005E4543" w:rsidRDefault="005E4543" w:rsidP="006C5582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37C32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2336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37D6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5582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HAh6WKBgi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Tyler-bosmeny-lecture-19-sales-and-marketing-how-to-pitch-and-investor-meeting-roleplaying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