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E11AD3" w14:textId="2024CEC1" w:rsidR="00081231" w:rsidRPr="00081231" w:rsidRDefault="00081231" w:rsidP="00081231">
      <w:pPr>
        <w:jc w:val="center"/>
      </w:pPr>
      <w:r>
        <w:t>Principal Component Regression of Collinear Data</w:t>
      </w:r>
    </w:p>
    <w:p w14:paraId="1A54EA0A" w14:textId="7D6A08F9" w:rsidR="00D41851" w:rsidRDefault="00081231">
      <w:pPr>
        <w:rPr>
          <w:b/>
          <w:bCs/>
          <w:u w:val="single"/>
        </w:rPr>
      </w:pPr>
      <w:r w:rsidRPr="00081231">
        <w:rPr>
          <w:b/>
          <w:bCs/>
          <w:u w:val="single"/>
        </w:rPr>
        <w:t>Introduction</w:t>
      </w:r>
      <w:r>
        <w:rPr>
          <w:b/>
          <w:bCs/>
          <w:u w:val="single"/>
        </w:rPr>
        <w:t xml:space="preserve"> </w:t>
      </w:r>
      <w:r w:rsidR="001121FC">
        <w:rPr>
          <w:b/>
          <w:bCs/>
          <w:u w:val="single"/>
        </w:rPr>
        <w:t>:</w:t>
      </w:r>
    </w:p>
    <w:p w14:paraId="285985BE" w14:textId="130301A0" w:rsidR="001121FC" w:rsidRPr="0056568C" w:rsidRDefault="001121FC" w:rsidP="001121FC">
      <w:r w:rsidRPr="0056568C">
        <w:t xml:space="preserve">Currently, the strongest risk factor for melanoma is the number of nevi (moles) a person has </w:t>
      </w:r>
      <w:r w:rsidRPr="0056568C">
        <w:fldChar w:fldCharType="begin"/>
      </w:r>
      <w:r w:rsidRPr="0056568C">
        <w:instrText xml:space="preserve"> ADDIN EN.CITE &lt;EndNote&gt;&lt;Cite&gt;&lt;Author&gt;Olsen&lt;/Author&gt;&lt;Year&gt;2010&lt;/Year&gt;&lt;RecNum&gt;149&lt;/RecNum&gt;&lt;DisplayText&gt;\cite{RN149}&lt;/DisplayText&gt;&lt;record&gt;&lt;rec-number&gt;149&lt;/rec-number&gt;&lt;foreign-keys&gt;&lt;key app="EN" db-id="tw0f9fxth5fa2dev202x0sara9xvp5df09zp" timestamp="1575479229"&gt;149&lt;/key&gt;&lt;/foreign-keys&gt;&lt;ref-type name="Journal Article"&gt;17&lt;/ref-type&gt;&lt;contributors&gt;&lt;authors&gt;&lt;author&gt;Olsen, Catherine M&lt;/author&gt;&lt;author&gt;Carroll, Heidi J&lt;/author&gt;&lt;author&gt;Whiteman, David C&lt;/author&gt;&lt;/authors&gt;&lt;/contributors&gt;&lt;titles&gt;&lt;title&gt;Estimating the attributable fraction for cancer: a meta-analysis of nevi and melanoma&lt;/title&gt;&lt;secondary-title&gt;Cancer prevention research&lt;/secondary-title&gt;&lt;/titles&gt;&lt;periodical&gt;&lt;full-title&gt;Cancer prevention research&lt;/full-title&gt;&lt;/periodical&gt;&lt;pages&gt;233-245&lt;/pages&gt;&lt;volume&gt;3&lt;/volume&gt;&lt;number&gt;2&lt;/number&gt;&lt;dates&gt;&lt;year&gt;2010&lt;/year&gt;&lt;/dates&gt;&lt;isbn&gt;1940-6207&lt;/isbn&gt;&lt;urls&gt;&lt;/urls&gt;&lt;/record&gt;&lt;/Cite&gt;&lt;/EndNote&gt;</w:instrText>
      </w:r>
      <w:r w:rsidRPr="0056568C">
        <w:fldChar w:fldCharType="separate"/>
      </w:r>
      <w:r w:rsidRPr="0056568C">
        <w:t>\cite{RN149}</w:t>
      </w:r>
      <w:r w:rsidRPr="0056568C">
        <w:fldChar w:fldCharType="end"/>
      </w:r>
      <w:r w:rsidRPr="0056568C">
        <w:t xml:space="preserve">. The majority of nevi develop during childhood and adolescence and the number of nevi developed is influenced by a variety of environmental, behavioral, genetic, and phenotypic factors </w:t>
      </w:r>
      <w:r w:rsidRPr="0056568C">
        <w:fldChar w:fldCharType="begin"/>
      </w:r>
      <w:r w:rsidRPr="0056568C">
        <w:instrText xml:space="preserve"> ADDIN EN.CITE &lt;EndNote&gt;&lt;Cite&gt;&lt;Author&gt;Bauer&lt;/Author&gt;&lt;Year&gt;2005&lt;/Year&gt;&lt;RecNum&gt;153&lt;/RecNum&gt;&lt;DisplayText&gt;\cite{RN153, 154}&lt;/DisplayText&gt;&lt;record&gt;&lt;rec-number&gt;153&lt;/rec-number&gt;&lt;foreign-keys&gt;&lt;key app="EN" db-id="tw0f9fxth5fa2dev202x0sara9xvp5df09zp" timestamp="1575483490"&gt;153&lt;/key&gt;&lt;/foreign-keys&gt;&lt;ref-type name="Journal Article"&gt;17&lt;/ref-type&gt;&lt;contributors&gt;&lt;authors&gt;&lt;author&gt;Bauer, Jürgen&lt;/author&gt;&lt;author&gt;Büttner, Petra&lt;/author&gt;&lt;author&gt;Wiecker, Tine Sander&lt;/author&gt;&lt;author&gt;Luther, Heike&lt;/author&gt;&lt;author&gt;Garbe, Claus&lt;/author&gt;&lt;/authors&gt;&lt;/contributors&gt;&lt;titles&gt;&lt;title&gt;Risk factors of incident melanocytic nevi: a longitudinal study in a cohort of 1,232 young German children&lt;/title&gt;&lt;secondary-title&gt;International journal of cancer&lt;/secondary-title&gt;&lt;/titles&gt;&lt;periodical&gt;&lt;full-title&gt;International journal of cancer&lt;/full-title&gt;&lt;/periodical&gt;&lt;pages&gt;121-126&lt;/pages&gt;&lt;volume&gt;115&lt;/volume&gt;&lt;number&gt;1&lt;/number&gt;&lt;dates&gt;&lt;year&gt;2005&lt;/year&gt;&lt;/dates&gt;&lt;isbn&gt;0020-7136&lt;/isbn&gt;&lt;urls&gt;&lt;/urls&gt;&lt;/record&gt;&lt;/Cite&gt;&lt;Cite&gt;&lt;Author&gt;Youl&lt;/Author&gt;&lt;Year&gt;2002&lt;/Year&gt;&lt;RecNum&gt;154&lt;/RecNum&gt;&lt;record&gt;&lt;rec-number&gt;154&lt;/rec-number&gt;&lt;foreign-keys&gt;&lt;key app="EN" db-id="tw0f9fxth5fa2dev202x0sara9xvp5df09zp" timestamp="1575483500"&gt;154&lt;/key&gt;&lt;/foreign-keys&gt;&lt;ref-type name="Journal Article"&gt;17&lt;/ref-type&gt;&lt;contributors&gt;&lt;authors&gt;&lt;author&gt;Youl, Philippa&lt;/author&gt;&lt;author&gt;Aitken, Joanne&lt;/author&gt;&lt;author&gt;Hayward, Nicholas&lt;/author&gt;&lt;author&gt;Hogg, David&lt;/author&gt;&lt;author&gt;Liu, Ling&lt;/author&gt;&lt;author&gt;Lassam, Norman&lt;/author&gt;&lt;author&gt;Martin, Nicholas&lt;/author&gt;&lt;author&gt;Green, Adele&lt;/author&gt;&lt;/authors&gt;&lt;/contributors&gt;&lt;titles&gt;&lt;title&gt;Melanoma in adolescents: a case‐control study of risk factors in Queensland, Australia&lt;/title&gt;&lt;secondary-title&gt;International journal of cancer&lt;/secondary-title&gt;&lt;/titles&gt;&lt;periodical&gt;&lt;full-title&gt;International journal of cancer&lt;/full-title&gt;&lt;/periodical&gt;&lt;pages&gt;92-98&lt;/pages&gt;&lt;volume&gt;98&lt;/volume&gt;&lt;number&gt;1&lt;/number&gt;&lt;dates&gt;&lt;year&gt;2002&lt;/year&gt;&lt;/dates&gt;&lt;isbn&gt;0020-7136&lt;/isbn&gt;&lt;urls&gt;&lt;/urls&gt;&lt;/record&gt;&lt;/Cite&gt;&lt;/EndNote&gt;</w:instrText>
      </w:r>
      <w:r w:rsidRPr="0056568C">
        <w:fldChar w:fldCharType="separate"/>
      </w:r>
      <w:r w:rsidRPr="0056568C">
        <w:t>\cite{RN153, 154}</w:t>
      </w:r>
      <w:r w:rsidRPr="0056568C">
        <w:fldChar w:fldCharType="end"/>
      </w:r>
      <w:r w:rsidRPr="0056568C">
        <w:t xml:space="preserve">. While the relationship of environmental and behavioral factors such as UV exposure and use of sun protection, respectively, have clear relationships with nevus development, the impact of impact of each factor in conjunction on nevus development needs further investigation. </w:t>
      </w:r>
    </w:p>
    <w:p w14:paraId="67E73789" w14:textId="5DED522F" w:rsidR="001121FC" w:rsidRPr="0056568C" w:rsidRDefault="0011282C">
      <w:r w:rsidRPr="0056568C">
        <w:t xml:space="preserve">In a longitudinal observational study on mole development in children </w:t>
      </w:r>
      <w:r w:rsidR="006F4D45" w:rsidRPr="0056568C">
        <w:t xml:space="preserve">from Colorado, data was collected on the child’s mole count, base skin color, eye color, hair color, ethnicity (Hispanic or non-Hispanic), number of seaside vacations since birth, and </w:t>
      </w:r>
      <w:r w:rsidR="001121FC" w:rsidRPr="0056568C">
        <w:t>OCA2</w:t>
      </w:r>
      <w:r w:rsidR="006F4D45" w:rsidRPr="0056568C">
        <w:t xml:space="preserve"> genotype. OCA2</w:t>
      </w:r>
      <w:r w:rsidR="001121FC" w:rsidRPr="0056568C">
        <w:t xml:space="preserve">, a gene important for melanin synthesis, has been associated with heritability in nevus count, skin color, and eye color </w:t>
      </w:r>
      <w:r w:rsidR="001121FC" w:rsidRPr="0056568C">
        <w:fldChar w:fldCharType="begin"/>
      </w:r>
      <w:r w:rsidR="001121FC" w:rsidRPr="0056568C">
        <w:instrText xml:space="preserve"> ADDIN EN.CITE &lt;EndNote&gt;&lt;Cite&gt;&lt;Author&gt;Duffy&lt;/Author&gt;&lt;Year&gt;2018&lt;/Year&gt;&lt;RecNum&gt;152&lt;/RecNum&gt;&lt;DisplayText&gt;\cite{RN152, 150}&lt;/DisplayText&gt;&lt;record&gt;&lt;rec-number&gt;152&lt;/rec-number&gt;&lt;foreign-keys&gt;&lt;key app="EN" db-id="tw0f9fxth5fa2dev202x0sara9xvp5df09zp" timestamp="1575481166"&gt;152&lt;/key&gt;&lt;/foreign-keys&gt;&lt;ref-type name="Journal Article"&gt;17&lt;/ref-type&gt;&lt;contributors&gt;&lt;authors&gt;&lt;author&gt;Duffy, David L&lt;/author&gt;&lt;author&gt;Zhu, Gu&lt;/author&gt;&lt;author&gt;Li, Xin&lt;/author&gt;&lt;author&gt;Sanna, Marianna&lt;/author&gt;&lt;author&gt;Iles, Mark M&lt;/author&gt;&lt;author&gt;Jacobs, Leonie C&lt;/author&gt;&lt;author&gt;Evans, David M&lt;/author&gt;&lt;author&gt;Yazar, Seyhan&lt;/author&gt;&lt;author&gt;Beesley, Jonathan&lt;/author&gt;&lt;author&gt;Law, Matthew H&lt;/author&gt;&lt;/authors&gt;&lt;/contributors&gt;&lt;titles&gt;&lt;title&gt;Novel pleiotropic risk loci for melanoma and nevus density implicate multiple biological pathways&lt;/title&gt;&lt;secondary-title&gt;Nature communications&lt;/secondary-title&gt;&lt;/titles&gt;&lt;periodical&gt;&lt;full-title&gt;Nature communications&lt;/full-title&gt;&lt;/periodical&gt;&lt;pages&gt;4774&lt;/pages&gt;&lt;volume&gt;9&lt;/volume&gt;&lt;number&gt;1&lt;/number&gt;&lt;dates&gt;&lt;year&gt;2018&lt;/year&gt;&lt;/dates&gt;&lt;isbn&gt;2041-1723&lt;/isbn&gt;&lt;urls&gt;&lt;/urls&gt;&lt;/record&gt;&lt;/Cite&gt;&lt;Cite&gt;&lt;Author&gt;Mengel-From&lt;/Author&gt;&lt;Year&gt;2009&lt;/Year&gt;&lt;RecNum&gt;150&lt;/RecNum&gt;&lt;record&gt;&lt;rec-number&gt;150&lt;/rec-number&gt;&lt;foreign-keys&gt;&lt;key app="EN" db-id="tw0f9fxth5fa2dev202x0sara9xvp5df09zp" timestamp="1575480867"&gt;150&lt;/key&gt;&lt;/foreign-keys&gt;&lt;ref-type name="Journal Article"&gt;17&lt;/ref-type&gt;&lt;contributors&gt;&lt;authors&gt;&lt;author&gt;Mengel-From, Jonas&lt;/author&gt;&lt;author&gt;Wong, Terence H&lt;/author&gt;&lt;author&gt;Morling, Niels&lt;/author&gt;&lt;author&gt;Rees, Jonathan L&lt;/author&gt;&lt;author&gt;Jackson, Ian J&lt;/author&gt;&lt;/authors&gt;&lt;/contributors&gt;&lt;titles&gt;&lt;title&gt;Genetic determinants of hair and eye colours in the Scottish and Danish populations&lt;/title&gt;&lt;secondary-title&gt;BMC genetics&lt;/secondary-title&gt;&lt;/titles&gt;&lt;periodical&gt;&lt;full-title&gt;BMC genetics&lt;/full-title&gt;&lt;/periodical&gt;&lt;pages&gt;88&lt;/pages&gt;&lt;volume&gt;10&lt;/volume&gt;&lt;number&gt;1&lt;/number&gt;&lt;dates&gt;&lt;year&gt;2009&lt;/year&gt;&lt;/dates&gt;&lt;isbn&gt;1471-2156&lt;/isbn&gt;&lt;urls&gt;&lt;/urls&gt;&lt;/record&gt;&lt;/Cite&gt;&lt;/EndNote&gt;</w:instrText>
      </w:r>
      <w:r w:rsidR="001121FC" w:rsidRPr="0056568C">
        <w:fldChar w:fldCharType="separate"/>
      </w:r>
      <w:r w:rsidR="001121FC" w:rsidRPr="0056568C">
        <w:t>\cite{RN152, 150}</w:t>
      </w:r>
      <w:r w:rsidR="001121FC" w:rsidRPr="0056568C">
        <w:fldChar w:fldCharType="end"/>
      </w:r>
      <w:r w:rsidR="001121FC" w:rsidRPr="0056568C">
        <w:t xml:space="preserve">. More specifically, individuals homozygous for the g allele demonstrated a significant correlation between having higher nevi counts, blonde hair, and blue or green eyes. Whereas individuals homozygous for the a allele tended to have fewer nevi, darker hair, and brown eyes </w:t>
      </w:r>
      <w:r w:rsidR="001121FC" w:rsidRPr="0056568C">
        <w:fldChar w:fldCharType="begin"/>
      </w:r>
      <w:r w:rsidR="001121FC" w:rsidRPr="0056568C">
        <w:instrText xml:space="preserve"> ADDIN EN.CITE &lt;EndNote&gt;&lt;Cite&gt;&lt;Author&gt;Mengel-From&lt;/Author&gt;&lt;Year&gt;2009&lt;/Year&gt;&lt;RecNum&gt;150&lt;/RecNum&gt;&lt;DisplayText&gt;\cite{RN150, 151}&lt;/DisplayText&gt;&lt;record&gt;&lt;rec-number&gt;150&lt;/rec-number&gt;&lt;foreign-keys&gt;&lt;key app="EN" db-id="tw0f9fxth5fa2dev202x0sara9xvp5df09zp" timestamp="1575480867"&gt;150&lt;/key&gt;&lt;/foreign-keys&gt;&lt;ref-type name="Journal Article"&gt;17&lt;/ref-type&gt;&lt;contributors&gt;&lt;authors&gt;&lt;author&gt;Mengel-From, Jonas&lt;/author&gt;&lt;author&gt;Wong, Terence H&lt;/author&gt;&lt;author&gt;Morling, Niels&lt;/author&gt;&lt;author&gt;Rees, Jonathan L&lt;/author&gt;&lt;author&gt;Jackson, Ian J&lt;/author&gt;&lt;/authors&gt;&lt;/contributors&gt;&lt;titles&gt;&lt;title&gt;Genetic determinants of hair and eye colours in the Scottish and Danish populations&lt;/title&gt;&lt;secondary-title&gt;BMC genetics&lt;/secondary-title&gt;&lt;/titles&gt;&lt;periodical&gt;&lt;full-title&gt;BMC genetics&lt;/full-title&gt;&lt;/periodical&gt;&lt;pages&gt;88&lt;/pages&gt;&lt;volume&gt;10&lt;/volume&gt;&lt;number&gt;1&lt;/number&gt;&lt;dates&gt;&lt;year&gt;2009&lt;/year&gt;&lt;/dates&gt;&lt;isbn&gt;1471-2156&lt;/isbn&gt;&lt;urls&gt;&lt;/urls&gt;&lt;/record&gt;&lt;/Cite&gt;&lt;Cite&gt;&lt;Author&gt;Shekar&lt;/Author&gt;&lt;Year&gt;2008&lt;/Year&gt;&lt;RecNum&gt;151&lt;/RecNum&gt;&lt;record&gt;&lt;rec-number&gt;151&lt;/rec-number&gt;&lt;foreign-keys&gt;&lt;key app="EN" db-id="tw0f9fxth5fa2dev202x0sara9xvp5df09zp" timestamp="1575480943"&gt;151&lt;/key&gt;&lt;/foreign-keys&gt;&lt;ref-type name="Journal Article"&gt;17&lt;/ref-type&gt;&lt;contributors&gt;&lt;authors&gt;&lt;author&gt;Shekar, Sri N&lt;/author&gt;&lt;author&gt;Duffy, David L&lt;/author&gt;&lt;author&gt;Frudakis, Tony&lt;/author&gt;&lt;author&gt;Sturm, Richard A&lt;/author&gt;&lt;author&gt;Zhao, Zhen Z&lt;/author&gt;&lt;author&gt;Montgomery, Grant W&lt;/author&gt;&lt;author&gt;Martin, Nicholas G&lt;/author&gt;&lt;/authors&gt;&lt;/contributors&gt;&lt;titles&gt;&lt;title&gt;Linkage and association analysis of spectrophotometrically quantified hair color in Australian adolescents: the effect of OCA2 and HERC2&lt;/title&gt;&lt;secondary-title&gt;Journal of Investigative Dermatology&lt;/secondary-title&gt;&lt;/titles&gt;&lt;periodical&gt;&lt;full-title&gt;Journal of Investigative Dermatology&lt;/full-title&gt;&lt;/periodical&gt;&lt;pages&gt;2807-2814&lt;/pages&gt;&lt;volume&gt;128&lt;/volume&gt;&lt;number&gt;12&lt;/number&gt;&lt;dates&gt;&lt;year&gt;2008&lt;/year&gt;&lt;/dates&gt;&lt;isbn&gt;0022-202X&lt;/isbn&gt;&lt;urls&gt;&lt;/urls&gt;&lt;/record&gt;&lt;/Cite&gt;&lt;/EndNote&gt;</w:instrText>
      </w:r>
      <w:r w:rsidR="001121FC" w:rsidRPr="0056568C">
        <w:fldChar w:fldCharType="separate"/>
      </w:r>
      <w:r w:rsidR="001121FC" w:rsidRPr="0056568C">
        <w:t>\cite{RN150, 151}</w:t>
      </w:r>
      <w:r w:rsidR="001121FC" w:rsidRPr="0056568C">
        <w:fldChar w:fldCharType="end"/>
      </w:r>
      <w:r w:rsidR="001121FC" w:rsidRPr="0056568C">
        <w:t xml:space="preserve">. </w:t>
      </w:r>
      <w:r w:rsidR="006F4D45" w:rsidRPr="0056568C">
        <w:t xml:space="preserve">In addition to collinearity between genotype, eye color, and hair color, there is also a colinear relationship between base skin color and ethnicity. </w:t>
      </w:r>
      <w:r w:rsidRPr="0056568C">
        <w:t>While a linear regression model excluding potential collinear variables can be conducted, there may be variation that can be explained by the factors such as eye color</w:t>
      </w:r>
      <w:r w:rsidR="006F4D45" w:rsidRPr="0056568C">
        <w:t xml:space="preserve"> or hair color that is not explained by OCA2 genotype. Therefore, </w:t>
      </w:r>
      <w:r w:rsidR="004C4375" w:rsidRPr="0056568C">
        <w:t xml:space="preserve">a method for estimating the coefficients of collinear variables is necessary in order to appropriately analyze this dataset. </w:t>
      </w:r>
    </w:p>
    <w:p w14:paraId="6DF056AD" w14:textId="2C4A5F02" w:rsidR="001121FC" w:rsidRDefault="001121FC">
      <w:pPr>
        <w:rPr>
          <w:b/>
          <w:bCs/>
          <w:u w:val="single"/>
        </w:rPr>
      </w:pPr>
      <w:r>
        <w:rPr>
          <w:b/>
          <w:bCs/>
          <w:u w:val="single"/>
        </w:rPr>
        <w:t>Background:</w:t>
      </w:r>
    </w:p>
    <w:p w14:paraId="3C2B9A35" w14:textId="50E06F28" w:rsidR="001121FC" w:rsidRPr="0064725C" w:rsidRDefault="001121FC">
      <w:pPr>
        <w:rPr>
          <w:b/>
          <w:bCs/>
          <w:i/>
          <w:iCs/>
        </w:rPr>
      </w:pPr>
      <w:r w:rsidRPr="0064725C">
        <w:rPr>
          <w:b/>
          <w:bCs/>
          <w:i/>
          <w:iCs/>
        </w:rPr>
        <w:t>Methods for Regression of Collinear Data</w:t>
      </w:r>
    </w:p>
    <w:p w14:paraId="6D8BB36D" w14:textId="5968251C" w:rsidR="008E07AD" w:rsidRDefault="00081231">
      <w:r>
        <w:t>Principal component analysis</w:t>
      </w:r>
      <w:r w:rsidR="005569DE">
        <w:t xml:space="preserve"> (PCA) </w:t>
      </w:r>
      <w:r>
        <w:t xml:space="preserve"> is powerful technique that is used </w:t>
      </w:r>
      <w:r w:rsidR="00B1222F">
        <w:t xml:space="preserve">in many fields to reduce high-dimensional data into fewer variables that </w:t>
      </w:r>
      <w:r w:rsidR="005569DE">
        <w:t>can</w:t>
      </w:r>
      <w:r w:rsidR="00B1222F">
        <w:t xml:space="preserve"> best explain the variance in the data. </w:t>
      </w:r>
      <w:r w:rsidR="005569DE">
        <w:t>This is done by performing an orthogonal transformation on a set of variables that are likely correlated to yield a set of linearly uncorrelated variables (principal components, or PCs)</w:t>
      </w:r>
      <w:r w:rsidR="0056568C">
        <w:t xml:space="preserve"> </w:t>
      </w:r>
      <w:r w:rsidR="0056568C">
        <w:fldChar w:fldCharType="begin"/>
      </w:r>
      <w:r w:rsidR="0056568C">
        <w:instrText xml:space="preserve"> ADDIN EN.CITE &lt;EndNote&gt;&lt;Cite&gt;&lt;Author&gt;Wold&lt;/Author&gt;&lt;Year&gt;1987&lt;/Year&gt;&lt;RecNum&gt;165&lt;/RecNum&gt;&lt;DisplayText&gt;\cite{RN165}&lt;/DisplayText&gt;&lt;record&gt;&lt;rec-number&gt;165&lt;/rec-number&gt;&lt;foreign-keys&gt;&lt;key app="EN" db-id="tw0f9fxth5fa2dev202x0sara9xvp5df09zp" timestamp="1576024855"&gt;165&lt;/key&gt;&lt;/foreign-keys&gt;&lt;ref-type name="Journal Article"&gt;17&lt;/ref-type&gt;&lt;contributors&gt;&lt;authors&gt;&lt;author&gt;Wold, Svante&lt;/author&gt;&lt;author&gt;Esbensen, Kim&lt;/author&gt;&lt;author&gt;Geladi, Paul&lt;/author&gt;&lt;/authors&gt;&lt;/contributors&gt;&lt;titles&gt;&lt;title&gt;Principal component analysis&lt;/title&gt;&lt;secondary-title&gt;Chemometrics and intelligent laboratory systems&lt;/secondary-title&gt;&lt;/titles&gt;&lt;periodical&gt;&lt;full-title&gt;Chemometrics and intelligent laboratory systems&lt;/full-title&gt;&lt;/periodical&gt;&lt;pages&gt;37-52&lt;/pages&gt;&lt;volume&gt;2&lt;/volume&gt;&lt;number&gt;1-3&lt;/number&gt;&lt;dates&gt;&lt;year&gt;1987&lt;/year&gt;&lt;/dates&gt;&lt;isbn&gt;0169-7439&lt;/isbn&gt;&lt;urls&gt;&lt;/urls&gt;&lt;/record&gt;&lt;/Cite&gt;&lt;/EndNote&gt;</w:instrText>
      </w:r>
      <w:r w:rsidR="0056568C">
        <w:fldChar w:fldCharType="separate"/>
      </w:r>
      <w:r w:rsidR="0056568C">
        <w:rPr>
          <w:noProof/>
        </w:rPr>
        <w:t>\cite{RN165}</w:t>
      </w:r>
      <w:r w:rsidR="0056568C">
        <w:fldChar w:fldCharType="end"/>
      </w:r>
      <w:r w:rsidR="005569DE">
        <w:t>. The first PC describes the greatest amount of variability in the data as possible, and each subsequent PC describes the next highest variance orthogonal to the preceding component.</w:t>
      </w:r>
      <w:r w:rsidR="00C34E1A">
        <w:t xml:space="preserve"> The output of PCA are an orthogonal basis set of vectors (each comprised of a linear combination of variables with </w:t>
      </w:r>
      <w:r w:rsidR="00C34E1A">
        <w:rPr>
          <w:i/>
          <w:iCs/>
        </w:rPr>
        <w:t>n</w:t>
      </w:r>
      <w:r w:rsidR="00C34E1A">
        <w:t xml:space="preserve"> observations) which can be used to predict future d</w:t>
      </w:r>
      <w:r w:rsidR="0005178D">
        <w:t xml:space="preserve">ata </w:t>
      </w:r>
      <w:r w:rsidR="00E66DDF">
        <w:t>or as covariates in linear models to account for undefined structure that would confound regression analysis</w:t>
      </w:r>
      <w:r w:rsidR="007A7C73">
        <w:t>.</w:t>
      </w:r>
      <w:r w:rsidR="000B0BE6">
        <w:t xml:space="preserve"> </w:t>
      </w:r>
      <w:r w:rsidR="00E66DDF">
        <w:t xml:space="preserve">For example, in a </w:t>
      </w:r>
      <w:r w:rsidR="0063790A">
        <w:t xml:space="preserve">genetic </w:t>
      </w:r>
      <w:r w:rsidR="00E66DDF">
        <w:t xml:space="preserve">case-control disease study, differences in allele frequency due to genetic ancestry can cause spurious associations if genetic ancestry is not </w:t>
      </w:r>
      <w:r w:rsidR="0063790A">
        <w:t>accounted for in the model</w:t>
      </w:r>
      <w:r w:rsidR="00E839A7">
        <w:t xml:space="preserve"> </w:t>
      </w:r>
      <w:r w:rsidR="00E839A7">
        <w:fldChar w:fldCharType="begin"/>
      </w:r>
      <w:r w:rsidR="00E839A7">
        <w:instrText xml:space="preserve"> ADDIN EN.CITE &lt;EndNote&gt;&lt;Cite&gt;&lt;Author&gt;Price&lt;/Author&gt;&lt;Year&gt;2006&lt;/Year&gt;&lt;RecNum&gt;159&lt;/RecNum&gt;&lt;DisplayText&gt;\cite{RN159}&lt;/DisplayText&gt;&lt;record&gt;&lt;rec-number&gt;159&lt;/rec-number&gt;&lt;foreign-keys&gt;&lt;key app="EN" db-id="tw0f9fxth5fa2dev202x0sara9xvp5df09zp" timestamp="1575779126"&gt;159&lt;/key&gt;&lt;/foreign-keys&gt;&lt;ref-type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1546-1718&lt;/isbn&gt;&lt;urls&gt;&lt;/urls&gt;&lt;/record&gt;&lt;/Cite&gt;&lt;/EndNote&gt;</w:instrText>
      </w:r>
      <w:r w:rsidR="00E839A7">
        <w:fldChar w:fldCharType="separate"/>
      </w:r>
      <w:r w:rsidR="00E839A7">
        <w:rPr>
          <w:noProof/>
        </w:rPr>
        <w:t>\cite{RN159}</w:t>
      </w:r>
      <w:r w:rsidR="00E839A7">
        <w:fldChar w:fldCharType="end"/>
      </w:r>
      <w:r w:rsidR="0063790A">
        <w:t>. Genetic ancestry explains much of the variance in genetic data and thus will be represented in the first several PCs in a PCA of the dataset. These PCs can then be used as a proxy for genetic ancestry</w:t>
      </w:r>
      <w:r w:rsidR="008E07AD">
        <w:t xml:space="preserve"> and added as covariates to the model, thus correcting for ancestry as confounding factor</w:t>
      </w:r>
      <w:r w:rsidR="00E839A7">
        <w:t xml:space="preserve"> </w:t>
      </w:r>
      <w:r w:rsidR="00E839A7">
        <w:fldChar w:fldCharType="begin"/>
      </w:r>
      <w:r w:rsidR="00E839A7">
        <w:instrText xml:space="preserve"> ADDIN EN.CITE &lt;EndNote&gt;&lt;Cite&gt;&lt;Author&gt;Peloso&lt;/Author&gt;&lt;Year&gt;2011&lt;/Year&gt;&lt;RecNum&gt;158&lt;/RecNum&gt;&lt;DisplayText&gt;\cite{RN158}&lt;/DisplayText&gt;&lt;record&gt;&lt;rec-number&gt;158&lt;/rec-number&gt;&lt;foreign-keys&gt;&lt;key app="EN" db-id="tw0f9fxth5fa2dev202x0sara9xvp5df09zp" timestamp="1575778993"&gt;158&lt;/key&gt;&lt;/foreign-keys&gt;&lt;ref-type name="Journal Article"&gt;17&lt;/ref-type&gt;&lt;contributors&gt;&lt;authors&gt;&lt;author&gt;Peloso, Gina M&lt;/author&gt;&lt;author&gt;Lunetta, Kathryn L&lt;/author&gt;&lt;/authors&gt;&lt;/contributors&gt;&lt;titles&gt;&lt;title&gt;Choice of population structure informative principal components for adjustment in a case-control study&lt;/title&gt;&lt;secondary-title&gt;BMC genetics&lt;/secondary-title&gt;&lt;/titles&gt;&lt;periodical&gt;&lt;full-title&gt;BMC genetics&lt;/full-title&gt;&lt;/periodical&gt;&lt;pages&gt;64&lt;/pages&gt;&lt;volume&gt;12&lt;/volume&gt;&lt;number&gt;1&lt;/number&gt;&lt;dates&gt;&lt;year&gt;2011&lt;/year&gt;&lt;/dates&gt;&lt;isbn&gt;1471-2156&lt;/isbn&gt;&lt;urls&gt;&lt;/urls&gt;&lt;/record&gt;&lt;/Cite&gt;&lt;/EndNote&gt;</w:instrText>
      </w:r>
      <w:r w:rsidR="00E839A7">
        <w:fldChar w:fldCharType="separate"/>
      </w:r>
      <w:r w:rsidR="00E839A7">
        <w:rPr>
          <w:noProof/>
        </w:rPr>
        <w:t>\cite{RN158}</w:t>
      </w:r>
      <w:r w:rsidR="00E839A7">
        <w:fldChar w:fldCharType="end"/>
      </w:r>
      <w:r w:rsidR="008E07AD">
        <w:t xml:space="preserve">. </w:t>
      </w:r>
      <w:r w:rsidR="004A58C5">
        <w:t xml:space="preserve">In addition to PCs being useful as covariates for linear regression models, variations on PCA, such as principal component regression (PCR) can be </w:t>
      </w:r>
      <w:r w:rsidR="00E711CB">
        <w:t xml:space="preserve">used to address multicollinearity. </w:t>
      </w:r>
    </w:p>
    <w:p w14:paraId="5DD4CB80" w14:textId="5BA92EE1" w:rsidR="00142C4E" w:rsidRDefault="000B3D7B">
      <w:r>
        <w:t>PCR is a regression analysis method based on PCA that uses PCA for estimating unknown regression coefficients in a model</w:t>
      </w:r>
      <w:r w:rsidR="005A4446">
        <w:t xml:space="preserve">.  </w:t>
      </w:r>
      <w:r w:rsidR="00212789">
        <w:t xml:space="preserve">In PCR, the PCs of the explanatory variable are used as regressors instead of regressing the dependent variable on the explanatory variable directly as in a standard linear regression </w:t>
      </w:r>
      <w:r w:rsidR="00212789">
        <w:lastRenderedPageBreak/>
        <w:t>model</w:t>
      </w:r>
      <w:r w:rsidR="0056568C">
        <w:t xml:space="preserve"> </w:t>
      </w:r>
      <w:r w:rsidR="0056568C">
        <w:fldChar w:fldCharType="begin"/>
      </w:r>
      <w:r w:rsidR="0056568C">
        <w:instrText xml:space="preserve"> ADDIN EN.CITE &lt;EndNote&gt;&lt;Cite&gt;&lt;Author&gt;Liu&lt;/Author&gt;&lt;Year&gt;2003&lt;/Year&gt;&lt;RecNum&gt;164&lt;/RecNum&gt;&lt;DisplayText&gt;\cite{RN164}&lt;/DisplayText&gt;&lt;record&gt;&lt;rec-number&gt;164&lt;/rec-number&gt;&lt;foreign-keys&gt;&lt;key app="EN" db-id="tw0f9fxth5fa2dev202x0sara9xvp5df09zp" timestamp="1576024728"&gt;164&lt;/key&gt;&lt;/foreign-keys&gt;&lt;ref-type name="Journal Article"&gt;17&lt;/ref-type&gt;&lt;contributors&gt;&lt;authors&gt;&lt;author&gt;Liu, RX&lt;/author&gt;&lt;author&gt;Kuang, Jian&lt;/author&gt;&lt;author&gt;Gong, Qi&lt;/author&gt;&lt;author&gt;Hou, XL&lt;/author&gt;&lt;/authors&gt;&lt;/contributors&gt;&lt;titles&gt;&lt;title&gt;Principal component regression analysis with SPSS&lt;/title&gt;&lt;secondary-title&gt;Computer methods and programs in biomedicine&lt;/secondary-title&gt;&lt;/titles&gt;&lt;periodical&gt;&lt;full-title&gt;Computer methods and programs in biomedicine&lt;/full-title&gt;&lt;/periodical&gt;&lt;pages&gt;141-147&lt;/pages&gt;&lt;volume&gt;71&lt;/volume&gt;&lt;number&gt;2&lt;/number&gt;&lt;dates&gt;&lt;year&gt;2003&lt;/year&gt;&lt;/dates&gt;&lt;isbn&gt;0169-2607&lt;/isbn&gt;&lt;urls&gt;&lt;/urls&gt;&lt;/record&gt;&lt;/Cite&gt;&lt;/EndNote&gt;</w:instrText>
      </w:r>
      <w:r w:rsidR="0056568C">
        <w:fldChar w:fldCharType="separate"/>
      </w:r>
      <w:r w:rsidR="0056568C">
        <w:rPr>
          <w:noProof/>
        </w:rPr>
        <w:t>\cite{RN164}</w:t>
      </w:r>
      <w:r w:rsidR="0056568C">
        <w:fldChar w:fldCharType="end"/>
      </w:r>
      <w:r w:rsidR="00212789">
        <w:t>.</w:t>
      </w:r>
      <w:r w:rsidR="009B0008">
        <w:t xml:space="preserve"> </w:t>
      </w:r>
      <w:r w:rsidR="00F22BE6">
        <w:t xml:space="preserve">One of the limitations of PCA based dimensionality reduction is that if two or more variables in the dataset are highly correlated, the </w:t>
      </w:r>
      <w:r w:rsidR="0007605A">
        <w:t>columns corresponding to these variables become linearly dependent and the matrix becomes rank deficient</w:t>
      </w:r>
      <w:r w:rsidR="003909EA">
        <w:t xml:space="preserve">. </w:t>
      </w:r>
      <w:r w:rsidR="009B0008">
        <w:t>Collinearity is handled in PCR by excluding low-variance (nearly or exactly zero eigenvalue) PCs in the regression part of the process. Depending on the purpose of the analysis, other low-variance PCs can also be excluded in the regression to reduce the effective number of parameters defining the model</w:t>
      </w:r>
      <w:r w:rsidR="00740856">
        <w:t xml:space="preserve"> and mitigating potential overfitting.</w:t>
      </w:r>
      <w:r w:rsidR="0093127F">
        <w:t xml:space="preserve"> </w:t>
      </w:r>
    </w:p>
    <w:p w14:paraId="6E1AFC15" w14:textId="767D6872" w:rsidR="0093127F" w:rsidRDefault="0093127F">
      <w:r>
        <w:t>However, there is a quite significant limitation to PCR in that it does not consider the response variable when deciding which principle components to drop (in the case of there being collinearity)</w:t>
      </w:r>
      <w:r w:rsidR="00142C4E">
        <w:t>, i.e. just because a factor has a small eigenvalue does not mean it is not a strong predictor of the response variable</w:t>
      </w:r>
      <w:r w:rsidR="0056568C">
        <w:t xml:space="preserve"> </w:t>
      </w:r>
      <w:r w:rsidR="0056568C">
        <w:fldChar w:fldCharType="begin"/>
      </w:r>
      <w:r w:rsidR="0056568C">
        <w:instrText xml:space="preserve"> ADDIN EN.CITE &lt;EndNote&gt;&lt;Cite&gt;&lt;Author&gt;Jolliffe&lt;/Author&gt;&lt;Year&gt;1982&lt;/Year&gt;&lt;RecNum&gt;163&lt;/RecNum&gt;&lt;DisplayText&gt;\cite{RN163}&lt;/DisplayText&gt;&lt;record&gt;&lt;rec-number&gt;163&lt;/rec-number&gt;&lt;foreign-keys&gt;&lt;key app="EN" db-id="tw0f9fxth5fa2dev202x0sara9xvp5df09zp" timestamp="1576024433"&gt;163&lt;/key&gt;&lt;/foreign-keys&gt;&lt;ref-type name="Journal Article"&gt;17&lt;/ref-type&gt;&lt;contributors&gt;&lt;authors&gt;&lt;author&gt;Jolliffe, Ian T&lt;/author&gt;&lt;/authors&gt;&lt;/contributors&gt;&lt;titles&gt;&lt;title&gt;A note on the use of principal components in regression&lt;/title&gt;&lt;secondary-title&gt;Journal of the Royal Statistical Society: Series C (Applied Statistics)&lt;/secondary-title&gt;&lt;/titles&gt;&lt;periodical&gt;&lt;full-title&gt;Journal of the Royal Statistical Society: Series C (Applied Statistics)&lt;/full-title&gt;&lt;/periodical&gt;&lt;pages&gt;300-303&lt;/pages&gt;&lt;volume&gt;31&lt;/volume&gt;&lt;number&gt;3&lt;/number&gt;&lt;dates&gt;&lt;year&gt;1982&lt;/year&gt;&lt;/dates&gt;&lt;isbn&gt;0035-9254&lt;/isbn&gt;&lt;urls&gt;&lt;/urls&gt;&lt;/record&gt;&lt;/Cite&gt;&lt;/EndNote&gt;</w:instrText>
      </w:r>
      <w:r w:rsidR="0056568C">
        <w:fldChar w:fldCharType="separate"/>
      </w:r>
      <w:r w:rsidR="0056568C">
        <w:rPr>
          <w:noProof/>
        </w:rPr>
        <w:t>\cite{RN163}</w:t>
      </w:r>
      <w:r w:rsidR="0056568C">
        <w:fldChar w:fldCharType="end"/>
      </w:r>
      <w:r w:rsidR="00142C4E">
        <w:t>. This means that when PCs are dropped the coefficient estimates become biased, more difficult to interpret</w:t>
      </w:r>
      <w:r w:rsidR="00CD666D">
        <w:t xml:space="preserve"> (because they are weighted averages)</w:t>
      </w:r>
      <w:r w:rsidR="00142C4E">
        <w:t xml:space="preserve">, and less accurate for predicting new data </w:t>
      </w:r>
      <w:r w:rsidR="00142C4E">
        <w:fldChar w:fldCharType="begin"/>
      </w:r>
      <w:r w:rsidR="00142C4E">
        <w:instrText xml:space="preserve"> ADDIN EN.CITE &lt;EndNote&gt;&lt;Cite&gt;&lt;Author&gt;Artigue&lt;/Author&gt;&lt;Year&gt;2019&lt;/Year&gt;&lt;RecNum&gt;160&lt;/RecNum&gt;&lt;DisplayText&gt;\cite{RN160}&lt;/DisplayText&gt;&lt;record&gt;&lt;rec-number&gt;160&lt;/rec-number&gt;&lt;foreign-keys&gt;&lt;key app="EN" db-id="tw0f9fxth5fa2dev202x0sara9xvp5df09zp" timestamp="1575784280"&gt;160&lt;/key&gt;&lt;/foreign-keys&gt;&lt;ref-type name="Journal Article"&gt;17&lt;/ref-type&gt;&lt;contributors&gt;&lt;authors&gt;&lt;author&gt;Artigue, Heidi&lt;/author&gt;&lt;author&gt;Smith, Gary&lt;/author&gt;&lt;/authors&gt;&lt;/contributors&gt;&lt;titles&gt;&lt;title&gt;The principal problem with principal components regression&lt;/title&gt;&lt;secondary-title&gt;Cogent Mathematics &amp;amp; Statistics&lt;/secondary-title&gt;&lt;/titles&gt;&lt;periodical&gt;&lt;full-title&gt;Cogent Mathematics &amp;amp; Statistics&lt;/full-title&gt;&lt;/periodical&gt;&lt;pages&gt;1622190&lt;/pages&gt;&lt;number&gt;just-accepted&lt;/number&gt;&lt;dates&gt;&lt;year&gt;2019&lt;/year&gt;&lt;/dates&gt;&lt;isbn&gt;2574-2558&lt;/isbn&gt;&lt;urls&gt;&lt;/urls&gt;&lt;/record&gt;&lt;/Cite&gt;&lt;/EndNote&gt;</w:instrText>
      </w:r>
      <w:r w:rsidR="00142C4E">
        <w:fldChar w:fldCharType="separate"/>
      </w:r>
      <w:r w:rsidR="00142C4E">
        <w:rPr>
          <w:noProof/>
        </w:rPr>
        <w:t>\cite{RN160}</w:t>
      </w:r>
      <w:r w:rsidR="00142C4E">
        <w:fldChar w:fldCharType="end"/>
      </w:r>
      <w:r w:rsidR="00142C4E">
        <w:t>.</w:t>
      </w:r>
      <w:r w:rsidR="00CD666D">
        <w:t xml:space="preserve"> It is possible for important explanatory variables to be given small eigenvalues (and vise versa with unimportant variables) and estimated coefficients in the wrong direction. In summary, PCR is an effective and easy method for identifying collinearity, though other methods should be used to </w:t>
      </w:r>
      <w:r w:rsidR="008D0368">
        <w:t xml:space="preserve">estimate the coefficients, such as a partial least squares </w:t>
      </w:r>
      <w:r w:rsidR="0017021B">
        <w:t xml:space="preserve">(PLS) </w:t>
      </w:r>
      <w:r w:rsidR="008D0368">
        <w:t xml:space="preserve">regression or a </w:t>
      </w:r>
      <w:r w:rsidR="00CD666D">
        <w:t xml:space="preserve"> </w:t>
      </w:r>
      <w:r w:rsidR="008D0368">
        <w:t xml:space="preserve">multivariate linear regression using </w:t>
      </w:r>
      <w:r w:rsidR="002C321E">
        <w:t xml:space="preserve">only the linearly independent variables. </w:t>
      </w:r>
    </w:p>
    <w:p w14:paraId="2489FBC6" w14:textId="622ABF73" w:rsidR="001121FC" w:rsidRDefault="0017021B">
      <w:r>
        <w:t xml:space="preserve">PLS regression is similar to a PCR, except that instead of finding </w:t>
      </w:r>
      <w:r w:rsidR="00473FB5">
        <w:t>hyperplanes of the</w:t>
      </w:r>
      <w:r>
        <w:t xml:space="preserve"> highest variance between the response and independent variables, it </w:t>
      </w:r>
      <w:r w:rsidR="00BD3CA1">
        <w:t>analyses the relationship between the response and independent variables as matrices</w:t>
      </w:r>
      <w:r w:rsidR="0056568C">
        <w:t xml:space="preserve"> </w:t>
      </w:r>
      <w:r w:rsidR="0056568C">
        <w:fldChar w:fldCharType="begin"/>
      </w:r>
      <w:r w:rsidR="0056568C">
        <w:instrText xml:space="preserve"> ADDIN EN.CITE &lt;EndNote&gt;&lt;Cite&gt;&lt;Author&gt;Haenlein&lt;/Author&gt;&lt;Year&gt;2004&lt;/Year&gt;&lt;RecNum&gt;161&lt;/RecNum&gt;&lt;DisplayText&gt;\cite{RN161}&lt;/DisplayText&gt;&lt;record&gt;&lt;rec-number&gt;161&lt;/rec-number&gt;&lt;foreign-keys&gt;&lt;key app="EN" db-id="tw0f9fxth5fa2dev202x0sara9xvp5df09zp" timestamp="1576024101"&gt;161&lt;/key&gt;&lt;/foreign-keys&gt;&lt;ref-type name="Journal Article"&gt;17&lt;/ref-type&gt;&lt;contributors&gt;&lt;authors&gt;&lt;author&gt;Haenlein, Michael&lt;/author&gt;&lt;author&gt;Kaplan, Andreas M.&lt;/author&gt;&lt;/authors&gt;&lt;/contributors&gt;&lt;titles&gt;&lt;title&gt;A Beginner&amp;apos;s Guide to Partial Least Squares Analysis&lt;/title&gt;&lt;secondary-title&gt;Understanding Statistics&lt;/secondary-title&gt;&lt;/titles&gt;&lt;periodical&gt;&lt;full-title&gt;Understanding Statistics&lt;/full-title&gt;&lt;/periodical&gt;&lt;pages&gt;283-297&lt;/pages&gt;&lt;volume&gt;3&lt;/volume&gt;&lt;number&gt;4&lt;/number&gt;&lt;dates&gt;&lt;year&gt;2004&lt;/year&gt;&lt;pub-dates&gt;&lt;date&gt;2004/11/01&lt;/date&gt;&lt;/pub-dates&gt;&lt;/dates&gt;&lt;publisher&gt;Routledge&lt;/publisher&gt;&lt;isbn&gt;1534-844X&lt;/isbn&gt;&lt;urls&gt;&lt;related-urls&gt;&lt;url&gt;https://doi.org/10.1207/s15328031us0304_4&lt;/url&gt;&lt;/related-urls&gt;&lt;/urls&gt;&lt;electronic-resource-num&gt;10.1207/s15328031us0304_4&lt;/electronic-resource-num&gt;&lt;/record&gt;&lt;/Cite&gt;&lt;/EndNote&gt;</w:instrText>
      </w:r>
      <w:r w:rsidR="0056568C">
        <w:fldChar w:fldCharType="separate"/>
      </w:r>
      <w:r w:rsidR="0056568C">
        <w:rPr>
          <w:noProof/>
        </w:rPr>
        <w:t>\cite{RN161}</w:t>
      </w:r>
      <w:r w:rsidR="0056568C">
        <w:fldChar w:fldCharType="end"/>
      </w:r>
      <w:r w:rsidR="00BD3CA1">
        <w:t xml:space="preserve">. </w:t>
      </w:r>
      <w:r w:rsidR="00154861">
        <w:t>More specifically, the PLS regression finds the multidimensional direction of the independent variables that explains the greatest amount of multidimensional variation direction in the response variable matrix</w:t>
      </w:r>
      <w:r w:rsidR="0056568C">
        <w:t xml:space="preserve"> </w:t>
      </w:r>
      <w:r w:rsidR="0056568C">
        <w:fldChar w:fldCharType="begin"/>
      </w:r>
      <w:r w:rsidR="0056568C">
        <w:instrText xml:space="preserve"> ADDIN EN.CITE &lt;EndNote&gt;&lt;Cite&gt;&lt;Author&gt;Helland&lt;/Author&gt;&lt;Year&gt;1990&lt;/Year&gt;&lt;RecNum&gt;162&lt;/RecNum&gt;&lt;DisplayText&gt;\cite{RN162}&lt;/DisplayText&gt;&lt;record&gt;&lt;rec-number&gt;162&lt;/rec-number&gt;&lt;foreign-keys&gt;&lt;key app="EN" db-id="tw0f9fxth5fa2dev202x0sara9xvp5df09zp" timestamp="1576024268"&gt;162&lt;/key&gt;&lt;/foreign-keys&gt;&lt;ref-type name="Journal Article"&gt;17&lt;/ref-type&gt;&lt;contributors&gt;&lt;authors&gt;&lt;author&gt;Helland, Inge S&lt;/author&gt;&lt;/authors&gt;&lt;/contributors&gt;&lt;titles&gt;&lt;title&gt;Partial least squares regression and statistical models&lt;/title&gt;&lt;secondary-title&gt;Scandinavian Journal of Statistics&lt;/secondary-title&gt;&lt;/titles&gt;&lt;periodical&gt;&lt;full-title&gt;Scandinavian Journal of Statistics&lt;/full-title&gt;&lt;/periodical&gt;&lt;pages&gt;97-114&lt;/pages&gt;&lt;dates&gt;&lt;year&gt;1990&lt;/year&gt;&lt;/dates&gt;&lt;isbn&gt;0303-6898&lt;/isbn&gt;&lt;urls&gt;&lt;/urls&gt;&lt;/record&gt;&lt;/Cite&gt;&lt;/EndNote&gt;</w:instrText>
      </w:r>
      <w:r w:rsidR="0056568C">
        <w:fldChar w:fldCharType="separate"/>
      </w:r>
      <w:r w:rsidR="0056568C">
        <w:rPr>
          <w:noProof/>
        </w:rPr>
        <w:t>\cite{RN162}</w:t>
      </w:r>
      <w:r w:rsidR="0056568C">
        <w:fldChar w:fldCharType="end"/>
      </w:r>
      <w:r w:rsidR="00154861">
        <w:t xml:space="preserve">. Since this model </w:t>
      </w:r>
      <w:r w:rsidR="008544AA">
        <w:t>incorporates the response variable in the selection of PCs that explain the most variance, it i</w:t>
      </w:r>
      <w:r w:rsidR="00781498">
        <w:t xml:space="preserve">s the most appropriate for PCA-like regression of datasets that are rank deficient or have collinearity among variables and providing accurate coefficient estimates. </w:t>
      </w:r>
    </w:p>
    <w:p w14:paraId="1CFF7792" w14:textId="6CF3F6F8" w:rsidR="0064725C" w:rsidRPr="0064725C" w:rsidRDefault="0064725C">
      <w:pPr>
        <w:rPr>
          <w:b/>
          <w:bCs/>
          <w:u w:val="single"/>
        </w:rPr>
      </w:pPr>
      <w:r>
        <w:rPr>
          <w:b/>
          <w:bCs/>
          <w:u w:val="single"/>
        </w:rPr>
        <w:t xml:space="preserve">Materials &amp; </w:t>
      </w:r>
      <w:r w:rsidRPr="0064725C">
        <w:rPr>
          <w:b/>
          <w:bCs/>
          <w:u w:val="single"/>
        </w:rPr>
        <w:t>Methods:</w:t>
      </w:r>
    </w:p>
    <w:p w14:paraId="7CD80A1E" w14:textId="77777777" w:rsidR="0064725C" w:rsidRDefault="0064725C">
      <w:pPr>
        <w:rPr>
          <w:b/>
          <w:bCs/>
          <w:i/>
          <w:iCs/>
        </w:rPr>
      </w:pPr>
      <w:r w:rsidRPr="0064725C">
        <w:rPr>
          <w:b/>
          <w:bCs/>
        </w:rPr>
        <w:t xml:space="preserve"> </w:t>
      </w:r>
      <w:r>
        <w:rPr>
          <w:b/>
          <w:bCs/>
          <w:i/>
          <w:iCs/>
        </w:rPr>
        <w:t>Materials</w:t>
      </w:r>
    </w:p>
    <w:p w14:paraId="63668A84" w14:textId="77777777" w:rsidR="00852B8A" w:rsidRDefault="0064725C">
      <w:r w:rsidRPr="00367008">
        <w:t xml:space="preserve">This study was conducted using a subset of data from a longitudinal observational study of children from Colorado followed from 6 to 10 years of age. This subset includes yearly measurements of mole count, OCA2 status, eye color, base skin color, hair color, ethnicity (Hispanic or not Hispanic),and reported number of seaside vacations since birth for 472 children. Nevi ≥5mm were counted annually during a skin examination by health care providers trained annually from the study’s lead dermatologist. OCA2 status was measured by PCR amplification and genotyping of rs12913832 from DNA extracted from saliva. Eye color, base skin color, hair color, and ethnicity were recorded during the baseline visit at age 6. Number of </w:t>
      </w:r>
      <w:r w:rsidR="00012B5E" w:rsidRPr="00367008">
        <w:t xml:space="preserve">seaside </w:t>
      </w:r>
      <w:r w:rsidRPr="00367008">
        <w:t xml:space="preserve">vacations </w:t>
      </w:r>
      <w:r w:rsidR="00012B5E" w:rsidRPr="00367008">
        <w:t xml:space="preserve">since birth </w:t>
      </w:r>
      <w:r w:rsidRPr="00367008">
        <w:t>was assessed via a</w:t>
      </w:r>
      <w:r w:rsidR="00012B5E" w:rsidRPr="00367008">
        <w:t xml:space="preserve">n annual </w:t>
      </w:r>
      <w:r w:rsidRPr="00367008">
        <w:t>survey of the children’s parents where ‘waterside location’ was explicitly defined.</w:t>
      </w:r>
      <w:r w:rsidR="00012B5E" w:rsidRPr="00367008">
        <w:t xml:space="preserve"> </w:t>
      </w:r>
    </w:p>
    <w:p w14:paraId="0F2DD50D" w14:textId="21277661" w:rsidR="0064725C" w:rsidRPr="00367008" w:rsidRDefault="00012B5E">
      <w:r w:rsidRPr="00367008">
        <w:t>For the purposes of this analysis, only the mole count and number of seaside vacations reported from the baseline visit at  6 years of age was used.</w:t>
      </w:r>
      <w:r w:rsidR="00852B8A">
        <w:t xml:space="preserve"> In PCA, genotype is treated as a continuous variable, whereas in PCR and PLS the dummy variables are treated as categorical.</w:t>
      </w:r>
    </w:p>
    <w:p w14:paraId="4F1131D1" w14:textId="0B92FD97" w:rsidR="00012B5E" w:rsidRDefault="005F65C3">
      <w:pPr>
        <w:rPr>
          <w:b/>
          <w:bCs/>
          <w:i/>
          <w:iCs/>
        </w:rPr>
      </w:pPr>
      <w:r w:rsidRPr="00790AEE">
        <w:rPr>
          <w:b/>
          <w:bCs/>
          <w:i/>
          <w:iCs/>
        </w:rPr>
        <w:t xml:space="preserve">PCA </w:t>
      </w:r>
    </w:p>
    <w:p w14:paraId="21174D8E" w14:textId="3573DF64" w:rsidR="00790AEE" w:rsidRDefault="00790AEE" w:rsidP="00392520">
      <w:pPr>
        <w:rPr>
          <w:rFonts w:eastAsiaTheme="minorEastAsia"/>
        </w:rPr>
      </w:pPr>
      <w:r>
        <w:lastRenderedPageBreak/>
        <w:t xml:space="preserve">The first step to principal component analysis is </w:t>
      </w:r>
      <w:r w:rsidR="00392520">
        <w:t>to calculate the covariance matrix of the data. Analysis of variances can be used to answer questions about whether the variable(s) in X have a relationship with Y.  To begin,</w:t>
      </w:r>
      <w:r>
        <w:t xml:space="preserve"> the mean of all the  </w:t>
      </w:r>
      <w:r>
        <w:rPr>
          <w:i/>
          <w:iCs/>
        </w:rPr>
        <w:t>m</w:t>
      </w:r>
      <w:r>
        <w:t xml:space="preserve"> variables </w:t>
      </w:r>
      <w:r w:rsidR="00F02FCB">
        <w:t xml:space="preserve">from an  </w:t>
      </w:r>
      <w:r w:rsidR="00F02FCB" w:rsidRPr="00F02FCB">
        <w:rPr>
          <w:i/>
          <w:iCs/>
        </w:rPr>
        <w:t>m x n</w:t>
      </w:r>
      <w:r w:rsidR="00F02FCB">
        <w:t xml:space="preserve"> matrix, A, </w:t>
      </w:r>
      <w:r w:rsidR="00392520">
        <w:t xml:space="preserve">is calculated </w:t>
      </w:r>
      <w:r>
        <w:t>and stor</w:t>
      </w:r>
      <w:r w:rsidR="00392520">
        <w:t xml:space="preserve">ed </w:t>
      </w:r>
      <w:r>
        <w:t xml:space="preserve">in a single vector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Pr>
          <w:rFonts w:eastAsiaTheme="minorEastAsia"/>
        </w:rPr>
        <w:t xml:space="preserve"> </w:t>
      </w:r>
      <w:r w:rsidR="00F02FCB">
        <w:rPr>
          <w:rFonts w:eastAsiaTheme="minorEastAsia"/>
        </w:rPr>
        <w:t>, u</w:t>
      </w:r>
      <w:r>
        <w:rPr>
          <w:rFonts w:eastAsiaTheme="minorEastAsia"/>
        </w:rPr>
        <w:t>:</w:t>
      </w:r>
    </w:p>
    <w:p w14:paraId="339DD5FB" w14:textId="0F5FB603" w:rsidR="00790AEE" w:rsidRPr="00F02FCB" w:rsidRDefault="00790AEE">
      <w:r w:rsidRPr="00F02FCB">
        <w:t>μ</w:t>
      </w:r>
      <w:r w:rsidRPr="00F02FCB">
        <w:rPr>
          <w:rFonts w:ascii="Cambria Math" w:hAnsi="Cambria Math" w:cs="Cambria Math"/>
        </w:rPr>
        <w:t>⃗</w:t>
      </w:r>
      <w:r w:rsidRPr="00F02FCB">
        <w:t> =</w:t>
      </w:r>
      <w:r w:rsidR="00F02FCB">
        <w:t>(</w:t>
      </w:r>
      <w:r w:rsidRPr="00F02FCB">
        <w:t>1/</w:t>
      </w:r>
      <w:r w:rsidR="00F02FCB">
        <w:t>(</w:t>
      </w:r>
      <w:r w:rsidRPr="00F02FCB">
        <w:t>n−1</w:t>
      </w:r>
      <w:r w:rsidR="00F02FCB">
        <w:t>))</w:t>
      </w:r>
      <w:r w:rsidRPr="00F02FCB">
        <w:t xml:space="preserve"> (x</w:t>
      </w:r>
      <w:r w:rsidRPr="00F02FCB">
        <w:rPr>
          <w:rFonts w:ascii="Cambria Math" w:hAnsi="Cambria Math" w:cs="Cambria Math"/>
        </w:rPr>
        <w:t>⃗</w:t>
      </w:r>
      <w:r w:rsidRPr="00F02FCB">
        <w:t> 1+x</w:t>
      </w:r>
      <w:r w:rsidRPr="00F02FCB">
        <w:rPr>
          <w:rFonts w:ascii="Cambria Math" w:hAnsi="Cambria Math" w:cs="Cambria Math"/>
        </w:rPr>
        <w:t>⃗</w:t>
      </w:r>
      <w:r w:rsidRPr="00F02FCB">
        <w:t> 2+…+x</w:t>
      </w:r>
      <w:r w:rsidRPr="00F02FCB">
        <w:rPr>
          <w:rFonts w:ascii="Cambria Math" w:hAnsi="Cambria Math" w:cs="Cambria Math"/>
        </w:rPr>
        <w:t>⃗</w:t>
      </w:r>
      <w:r w:rsidRPr="00F02FCB">
        <w:t> n)</w:t>
      </w:r>
    </w:p>
    <w:p w14:paraId="20AC0D82" w14:textId="7121EABF" w:rsidR="00790AEE" w:rsidRPr="00F02FCB" w:rsidRDefault="00790AEE">
      <w:r w:rsidRPr="00F02FCB">
        <w:t>Then, the data can be re-centered/normalized by subtracting the mean vector from the matrix of observations:</w:t>
      </w:r>
    </w:p>
    <w:p w14:paraId="067928E1" w14:textId="4BD2C6F7" w:rsidR="00790AEE" w:rsidRPr="00F02FCB" w:rsidRDefault="00F02FCB">
      <w:r w:rsidRPr="00F02FCB">
        <w:t>B=[x</w:t>
      </w:r>
      <w:r w:rsidRPr="00F02FCB">
        <w:rPr>
          <w:rFonts w:ascii="Cambria Math" w:hAnsi="Cambria Math" w:cs="Cambria Math"/>
        </w:rPr>
        <w:t>⃗</w:t>
      </w:r>
      <w:r>
        <w:t>_</w:t>
      </w:r>
      <w:r w:rsidRPr="00F02FCB">
        <w:t>1−μ</w:t>
      </w:r>
      <w:r w:rsidRPr="00F02FCB">
        <w:rPr>
          <w:rFonts w:ascii="Cambria Math" w:hAnsi="Cambria Math" w:cs="Cambria Math"/>
        </w:rPr>
        <w:t>⃗</w:t>
      </w:r>
      <w:r w:rsidRPr="00F02FCB">
        <w:t> |…|x</w:t>
      </w:r>
      <w:r w:rsidRPr="00F02FCB">
        <w:rPr>
          <w:rFonts w:ascii="Cambria Math" w:hAnsi="Cambria Math" w:cs="Cambria Math"/>
        </w:rPr>
        <w:t>⃗</w:t>
      </w:r>
      <w:r>
        <w:t>_</w:t>
      </w:r>
      <w:r w:rsidRPr="00F02FCB">
        <w:t>n−μ</w:t>
      </w:r>
      <w:r w:rsidRPr="00F02FCB">
        <w:rPr>
          <w:rFonts w:ascii="Cambria Math" w:hAnsi="Cambria Math" w:cs="Cambria Math"/>
        </w:rPr>
        <w:t>⃗</w:t>
      </w:r>
      <w:r w:rsidRPr="00F02FCB">
        <w:t> ]</w:t>
      </w:r>
    </w:p>
    <w:p w14:paraId="73239A8D" w14:textId="4C4D3EBF" w:rsidR="00F02FCB" w:rsidRPr="00F02FCB" w:rsidRDefault="00F02FCB">
      <w:r w:rsidRPr="00F02FCB">
        <w:t xml:space="preserve">From the re-centered matrix, B, the covariance matrix, </w:t>
      </w:r>
      <w:r>
        <w:t>C</w:t>
      </w:r>
      <w:r w:rsidRPr="00F02FCB">
        <w:t>, can be computed:</w:t>
      </w:r>
    </w:p>
    <w:p w14:paraId="0E89E4BA" w14:textId="601C6C82" w:rsidR="00F02FCB" w:rsidRPr="00F02FCB" w:rsidRDefault="00F02FCB">
      <w:r>
        <w:t xml:space="preserve">C </w:t>
      </w:r>
      <w:r w:rsidRPr="00F02FCB">
        <w:t>=</w:t>
      </w:r>
      <w:r>
        <w:t>(</w:t>
      </w:r>
      <w:r w:rsidRPr="00F02FCB">
        <w:t>1</w:t>
      </w:r>
      <w:r>
        <w:t>/(</w:t>
      </w:r>
      <w:r w:rsidRPr="00F02FCB">
        <w:t>n−1</w:t>
      </w:r>
      <w:r>
        <w:t>))(</w:t>
      </w:r>
      <w:r w:rsidRPr="00F02FCB">
        <w:t>BB</w:t>
      </w:r>
      <w:r>
        <w:t>^</w:t>
      </w:r>
      <w:r w:rsidRPr="00F02FCB">
        <w:t>T</w:t>
      </w:r>
      <w:r>
        <w:t>)</w:t>
      </w:r>
    </w:p>
    <w:p w14:paraId="21755A2C" w14:textId="77777777" w:rsidR="00750731" w:rsidRDefault="0038611C">
      <w:r>
        <w:t>C</w:t>
      </w:r>
      <w:r w:rsidR="00F02FCB" w:rsidRPr="00F02FCB">
        <w:t xml:space="preserve"> will be an m x m  symmetric matrix</w:t>
      </w:r>
      <w:r w:rsidR="00392520">
        <w:t xml:space="preserve"> (based on the properties of matrix multiplication)</w:t>
      </w:r>
      <w:r w:rsidR="00F02FCB">
        <w:t xml:space="preserve"> that contains the variance for each variable </w:t>
      </w:r>
      <w:r>
        <w:t xml:space="preserve">along the diagonal entries and the covariances between variables in the other entries of the matrix . </w:t>
      </w:r>
      <w:r w:rsidR="00392520">
        <w:t>Once the covariance matrix has been calculated</w:t>
      </w:r>
      <w:r>
        <w:t xml:space="preserve">, spectral theory can be applied to </w:t>
      </w:r>
      <w:r w:rsidR="00392520">
        <w:t xml:space="preserve">the </w:t>
      </w:r>
      <w:r>
        <w:t xml:space="preserve">matrix to calculate eigenvalues and produce orthogonal vectors. </w:t>
      </w:r>
    </w:p>
    <w:p w14:paraId="479CA4D0" w14:textId="31115AD8" w:rsidR="00F02FCB" w:rsidRDefault="00392520">
      <w:r>
        <w:t>Spectral th</w:t>
      </w:r>
      <w:r w:rsidR="00750731">
        <w:t>eory states that for a symmetric matrix, S, there exists real eigenvalues and nonzero orthogonal vectors such that:</w:t>
      </w:r>
    </w:p>
    <w:p w14:paraId="01D6DC3A" w14:textId="0C85B8B6" w:rsidR="00750731" w:rsidRPr="00367008" w:rsidRDefault="00750731">
      <w:r w:rsidRPr="00367008">
        <w:t>Av</w:t>
      </w:r>
      <w:r w:rsidRPr="00367008">
        <w:rPr>
          <w:rFonts w:ascii="Cambria Math" w:hAnsi="Cambria Math" w:cs="Cambria Math"/>
        </w:rPr>
        <w:t>⃗</w:t>
      </w:r>
      <w:r w:rsidRPr="00367008">
        <w:t> i=λiv</w:t>
      </w:r>
      <w:r w:rsidRPr="00367008">
        <w:rPr>
          <w:rFonts w:ascii="Cambria Math" w:hAnsi="Cambria Math" w:cs="Cambria Math"/>
        </w:rPr>
        <w:t>⃗</w:t>
      </w:r>
      <w:r w:rsidRPr="00367008">
        <w:t> i ,for i=1,2,…,n</w:t>
      </w:r>
    </w:p>
    <w:p w14:paraId="55F3FEE0" w14:textId="35C669D1" w:rsidR="006852BA" w:rsidRPr="00367008" w:rsidRDefault="00367008">
      <w:r w:rsidRPr="00367008">
        <w:t>These orthogonal vectors/eigenvectors are the principal components of the dataset.</w:t>
      </w:r>
    </w:p>
    <w:p w14:paraId="574AEB71" w14:textId="5E42EE80" w:rsidR="00750731" w:rsidRPr="005000B1" w:rsidRDefault="0053543C">
      <w:pPr>
        <w:rPr>
          <w:b/>
          <w:bCs/>
          <w:i/>
          <w:iCs/>
        </w:rPr>
      </w:pPr>
      <w:r w:rsidRPr="005000B1">
        <w:rPr>
          <w:b/>
          <w:bCs/>
          <w:i/>
          <w:iCs/>
        </w:rPr>
        <w:t>PCR</w:t>
      </w:r>
    </w:p>
    <w:p w14:paraId="37042C33" w14:textId="3E45550F" w:rsidR="0053543C" w:rsidRDefault="0053543C">
      <w:r>
        <w:t xml:space="preserve">Principal component regression can generally be explained by three steps: Frist, perform PCA (detailed above), then use ordinary least squares regression to regress the dataset with principal components as covariates to create a vector of estimated regression coefficients (if a PC contains extremely small eigenvalues with a high variance inflation factor, the PC can be omitted to address multicollinearity), and lastly, transform the </w:t>
      </w:r>
      <w:r w:rsidR="00FF0A9B">
        <w:t>estimated coefficients to the scale of the original covariates by multiplying the vector by the PCA loadings.</w:t>
      </w:r>
      <w:r w:rsidR="007728AE">
        <w:t xml:space="preserve"> This vector of coefficients represents the weights that reflect the covariance between predictor variables.</w:t>
      </w:r>
    </w:p>
    <w:p w14:paraId="27FED653" w14:textId="305F7B16" w:rsidR="00FC2063" w:rsidRPr="005000B1" w:rsidRDefault="00FF0A9B">
      <w:pPr>
        <w:rPr>
          <w:b/>
          <w:bCs/>
          <w:i/>
          <w:iCs/>
        </w:rPr>
      </w:pPr>
      <w:r w:rsidRPr="005000B1">
        <w:rPr>
          <w:b/>
          <w:bCs/>
          <w:i/>
          <w:iCs/>
        </w:rPr>
        <w:t>P</w:t>
      </w:r>
      <w:r w:rsidR="00FC2063" w:rsidRPr="005000B1">
        <w:rPr>
          <w:b/>
          <w:bCs/>
          <w:i/>
          <w:iCs/>
        </w:rPr>
        <w:t>LS</w:t>
      </w:r>
    </w:p>
    <w:p w14:paraId="5A01D50E" w14:textId="63CA4F7A" w:rsidR="007728AE" w:rsidRPr="007728AE" w:rsidRDefault="007728AE">
      <w:r>
        <w:t>PLS is and PCR are similar in that both produce factor scores from linear combinations of the original variables. The difference between them is in how the scores are factored.</w:t>
      </w:r>
    </w:p>
    <w:p w14:paraId="216B33A4" w14:textId="660ADE01" w:rsidR="00FC2063" w:rsidRPr="007728AE" w:rsidRDefault="00FC2063">
      <w:r>
        <w:t xml:space="preserve">The general model for partial least squares regression </w:t>
      </w:r>
      <w:r w:rsidR="007728AE">
        <w:t>decomposes</w:t>
      </w:r>
      <w:r>
        <w:t xml:space="preserve"> the matrices of responses, Y, and the predictors, X,</w:t>
      </w:r>
      <w:r w:rsidR="001C209C">
        <w:t xml:space="preserve">  </w:t>
      </w:r>
      <w:r w:rsidR="007728AE">
        <w:t>into projection</w:t>
      </w:r>
      <w:r w:rsidR="001C209C">
        <w:t>s U and T</w:t>
      </w:r>
      <w:r w:rsidR="007728AE">
        <w:t xml:space="preserve">, respectively, which have maximal covariance between them. U and T are then </w:t>
      </w:r>
      <w:r>
        <w:t>transfor</w:t>
      </w:r>
      <w:r w:rsidR="007728AE">
        <w:t>med</w:t>
      </w:r>
      <w:r>
        <w:t xml:space="preserve"> by </w:t>
      </w:r>
      <w:r w:rsidR="007728AE">
        <w:t xml:space="preserve">the </w:t>
      </w:r>
      <w:r>
        <w:t xml:space="preserve">orthonogonal </w:t>
      </w:r>
      <w:r w:rsidR="001C209C">
        <w:t>loading matrices Q and P, respectively. Error terms</w:t>
      </w:r>
      <w:r w:rsidR="007728AE">
        <w:t xml:space="preserve">, F and E, </w:t>
      </w:r>
      <w:r w:rsidR="001C209C">
        <w:t xml:space="preserve"> are also added to both the response and predictor </w:t>
      </w:r>
      <w:r w:rsidR="000B69D5">
        <w:t>models</w:t>
      </w:r>
      <w:r w:rsidR="001C209C">
        <w:t>.</w:t>
      </w:r>
      <w:r w:rsidR="007728AE">
        <w:t xml:space="preserve"> The resulting vector of coefficients from this method represents the weights that reflect the covariance structure between the predictor and response variables. </w:t>
      </w:r>
    </w:p>
    <w:p w14:paraId="26486FCD" w14:textId="70167329" w:rsidR="007728AE" w:rsidRPr="007728AE" w:rsidRDefault="007728AE" w:rsidP="007728AE">
      <w:pPr>
        <w:spacing w:after="0" w:line="240" w:lineRule="auto"/>
        <w:rPr>
          <w:rFonts w:ascii="Times New Roman" w:eastAsia="Times New Roman" w:hAnsi="Times New Roman" w:cs="Times New Roman"/>
          <w:sz w:val="24"/>
          <w:szCs w:val="24"/>
        </w:rPr>
      </w:pPr>
      <w:r w:rsidRPr="007728AE">
        <w:rPr>
          <w:rFonts w:ascii="Times New Roman" w:eastAsia="Times New Roman" w:hAnsi="Times New Roman" w:cs="Times New Roman"/>
          <w:sz w:val="24"/>
          <w:szCs w:val="24"/>
        </w:rPr>
        <w:t>X = TP^T + E</w:t>
      </w:r>
    </w:p>
    <w:p w14:paraId="284CDE3D" w14:textId="49F3C9DE" w:rsidR="007728AE" w:rsidRDefault="007728AE" w:rsidP="007728AE">
      <w:pPr>
        <w:spacing w:after="0" w:line="240" w:lineRule="auto"/>
        <w:rPr>
          <w:rFonts w:ascii="Times New Roman" w:eastAsia="Times New Roman" w:hAnsi="Times New Roman" w:cs="Times New Roman"/>
          <w:sz w:val="24"/>
          <w:szCs w:val="24"/>
          <w:lang w:val="de-DE"/>
        </w:rPr>
      </w:pPr>
      <w:r w:rsidRPr="007728AE">
        <w:rPr>
          <w:rFonts w:ascii="Times New Roman" w:eastAsia="Times New Roman" w:hAnsi="Times New Roman" w:cs="Times New Roman"/>
          <w:sz w:val="24"/>
          <w:szCs w:val="24"/>
          <w:lang w:val="de-DE"/>
        </w:rPr>
        <w:lastRenderedPageBreak/>
        <w:t>Y = UQ^T + F</w:t>
      </w:r>
    </w:p>
    <w:p w14:paraId="28942D01" w14:textId="578F53A8" w:rsidR="000B69D5" w:rsidRDefault="000B69D5" w:rsidP="007728AE">
      <w:pPr>
        <w:spacing w:after="0" w:line="240" w:lineRule="auto"/>
        <w:rPr>
          <w:rFonts w:ascii="Times New Roman" w:eastAsia="Times New Roman" w:hAnsi="Times New Roman" w:cs="Times New Roman"/>
          <w:sz w:val="24"/>
          <w:szCs w:val="24"/>
          <w:lang w:val="de-DE"/>
        </w:rPr>
      </w:pPr>
    </w:p>
    <w:p w14:paraId="2BF18E69" w14:textId="6CF11820" w:rsidR="005000B1" w:rsidRDefault="005000B1" w:rsidP="007728AE">
      <w:pPr>
        <w:spacing w:after="0" w:line="240" w:lineRule="auto"/>
        <w:rPr>
          <w:rFonts w:ascii="Times New Roman" w:eastAsia="Times New Roman" w:hAnsi="Times New Roman" w:cs="Times New Roman"/>
          <w:b/>
          <w:bCs/>
          <w:i/>
          <w:iCs/>
          <w:sz w:val="24"/>
          <w:szCs w:val="24"/>
        </w:rPr>
      </w:pPr>
      <w:r w:rsidRPr="005000B1">
        <w:rPr>
          <w:rFonts w:ascii="Times New Roman" w:eastAsia="Times New Roman" w:hAnsi="Times New Roman" w:cs="Times New Roman"/>
          <w:b/>
          <w:bCs/>
          <w:i/>
          <w:iCs/>
          <w:sz w:val="24"/>
          <w:szCs w:val="24"/>
        </w:rPr>
        <w:t>Performing PCA, PCR, and PLS</w:t>
      </w:r>
    </w:p>
    <w:p w14:paraId="43F5DF51" w14:textId="3CF4A5E4" w:rsidR="007728AE" w:rsidRDefault="005000B1" w:rsidP="00121951">
      <w:pPr>
        <w:spacing w:after="0" w:line="240" w:lineRule="auto"/>
      </w:pPr>
      <w:r w:rsidRPr="005000B1">
        <w:t>Data manipulation and linear regression analysis was conducted using R v3.6.1</w:t>
      </w:r>
      <w:r>
        <w:t xml:space="preserve">. </w:t>
      </w:r>
      <w:r w:rsidRPr="005000B1">
        <w:t>to assess the contribution of different factors in mole count of 6 year</w:t>
      </w:r>
      <w:r>
        <w:t>-</w:t>
      </w:r>
      <w:r w:rsidRPr="005000B1">
        <w:t>old children from Colorado.</w:t>
      </w:r>
      <w:r>
        <w:t xml:space="preserve"> PC</w:t>
      </w:r>
      <w:r w:rsidR="00121951">
        <w:t>A</w:t>
      </w:r>
      <w:r>
        <w:t xml:space="preserve"> was conducted using the princomp function from the package </w:t>
      </w:r>
      <w:r w:rsidRPr="005000B1">
        <w:rPr>
          <w:i/>
          <w:iCs/>
        </w:rPr>
        <w:t>stats</w:t>
      </w:r>
      <w:r>
        <w:rPr>
          <w:i/>
          <w:iCs/>
        </w:rPr>
        <w:t xml:space="preserve"> </w:t>
      </w:r>
      <w:r>
        <w:t xml:space="preserve">v3.6.1 </w:t>
      </w:r>
      <w:r w:rsidR="00F32988">
        <w:t>(cor = T) /cite{stats}</w:t>
      </w:r>
      <w:r w:rsidR="00121951">
        <w:t xml:space="preserve">. PCR and PLS was performed with the pcr and plsr functions from the pls package v.2.7-2 /cite{pls}. </w:t>
      </w:r>
      <w:r w:rsidR="00527046">
        <w:t xml:space="preserve">Default settings were used for both analysis, with the addition of scale = T for PCR. </w:t>
      </w:r>
      <w:r w:rsidR="00CF77F8" w:rsidRPr="00CF77F8">
        <w:t xml:space="preserve">Code for the entirety of this analysis can be accessed at \url{ </w:t>
      </w:r>
      <w:hyperlink r:id="rId4" w:history="1">
        <w:r w:rsidR="00CF77F8" w:rsidRPr="00CF77F8">
          <w:t>https://github.com/k2ferrier/MATH3191/blob/master/Final_project_lin_alg.Rmd</w:t>
        </w:r>
      </w:hyperlink>
      <w:r w:rsidR="00CF77F8" w:rsidRPr="00CF77F8">
        <w:t>}</w:t>
      </w:r>
      <w:r w:rsidR="00CF77F8">
        <w:t>.</w:t>
      </w:r>
    </w:p>
    <w:p w14:paraId="6B0BAA76" w14:textId="3997508D" w:rsidR="00527046" w:rsidRDefault="00527046" w:rsidP="00121951">
      <w:pPr>
        <w:spacing w:after="0" w:line="240" w:lineRule="auto"/>
      </w:pPr>
    </w:p>
    <w:p w14:paraId="7CFA0969" w14:textId="31357A16" w:rsidR="00527046" w:rsidRDefault="00527046" w:rsidP="00121951">
      <w:pPr>
        <w:spacing w:after="0" w:line="240" w:lineRule="auto"/>
        <w:rPr>
          <w:b/>
          <w:bCs/>
          <w:u w:val="single"/>
        </w:rPr>
      </w:pPr>
      <w:r w:rsidRPr="00527046">
        <w:rPr>
          <w:b/>
          <w:bCs/>
          <w:u w:val="single"/>
        </w:rPr>
        <w:t>Results</w:t>
      </w:r>
    </w:p>
    <w:p w14:paraId="6B9968C5" w14:textId="7755320B" w:rsidR="00527046" w:rsidRDefault="00527046" w:rsidP="00121951">
      <w:pPr>
        <w:spacing w:after="0" w:line="240" w:lineRule="auto"/>
        <w:rPr>
          <w:b/>
          <w:bCs/>
          <w:u w:val="single"/>
        </w:rPr>
      </w:pPr>
    </w:p>
    <w:p w14:paraId="1A6DC02B" w14:textId="62857DEA" w:rsidR="00527046" w:rsidRDefault="00527046" w:rsidP="00121951">
      <w:pPr>
        <w:spacing w:after="0" w:line="240" w:lineRule="auto"/>
        <w:rPr>
          <w:b/>
          <w:bCs/>
          <w:i/>
          <w:iCs/>
        </w:rPr>
      </w:pPr>
      <w:r>
        <w:rPr>
          <w:b/>
          <w:bCs/>
          <w:i/>
          <w:iCs/>
        </w:rPr>
        <w:t>PCA</w:t>
      </w:r>
    </w:p>
    <w:p w14:paraId="1FCAA755" w14:textId="37FC9761" w:rsidR="00527046" w:rsidRDefault="00527046" w:rsidP="0012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PCA biplot</w:t>
      </w:r>
      <w:r w:rsidR="00876E4D">
        <w:rPr>
          <w:rFonts w:ascii="Times New Roman" w:eastAsia="Times New Roman" w:hAnsi="Times New Roman" w:cs="Times New Roman"/>
          <w:sz w:val="24"/>
          <w:szCs w:val="24"/>
        </w:rPr>
        <w:t xml:space="preserve"> of PCs 1 and 2</w:t>
      </w:r>
      <w:r>
        <w:rPr>
          <w:rFonts w:ascii="Times New Roman" w:eastAsia="Times New Roman" w:hAnsi="Times New Roman" w:cs="Times New Roman"/>
          <w:sz w:val="24"/>
          <w:szCs w:val="24"/>
        </w:rPr>
        <w:t xml:space="preserve"> in Figure #, </w:t>
      </w:r>
      <w:r w:rsidR="00876E4D">
        <w:rPr>
          <w:rFonts w:ascii="Times New Roman" w:eastAsia="Times New Roman" w:hAnsi="Times New Roman" w:cs="Times New Roman"/>
          <w:sz w:val="24"/>
          <w:szCs w:val="24"/>
        </w:rPr>
        <w:t xml:space="preserve">it is clear that genotype corresponds to three different clusters where the red (0 in the figure legend), green (1), and blue (2) correlate to the genotypes gg, ga, and gg, respectively. Additionally, we can see that eyecolor, genotype, and haircolor all have similar direction and magnitude, though genotype shows the greatest magnitude of the three. Similarly, Hispanic and base skin color also show similar direction and magnitude of effect, where Hispanic has the larger magnitude in PC1 and base skin color has the larger magnitude in PC2. </w:t>
      </w:r>
      <w:r w:rsidR="007E0C2B">
        <w:rPr>
          <w:rFonts w:ascii="Times New Roman" w:eastAsia="Times New Roman" w:hAnsi="Times New Roman" w:cs="Times New Roman"/>
          <w:sz w:val="24"/>
          <w:szCs w:val="24"/>
        </w:rPr>
        <w:t xml:space="preserve">These groupings are unsurprising given their known biological relationship and provide further evidence supporting their collinear association. Gender and number of seaside vacations both show independent direction and magnitude of effect in these PCs. </w:t>
      </w:r>
    </w:p>
    <w:p w14:paraId="08BF9334" w14:textId="0310CE7E" w:rsidR="007E0C2B" w:rsidRDefault="007E0C2B" w:rsidP="001219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the presence of multicollinearity, the scree plot describing the percent variance explained as a function of number of PCs shows that all PCs have non-zero contributions in explaining the variance (Fig. #). This validates further investigation of the contribution of each factor in explaining mole count in principal component and partial least </w:t>
      </w:r>
      <w:r w:rsidR="00245384">
        <w:rPr>
          <w:rFonts w:ascii="Times New Roman" w:eastAsia="Times New Roman" w:hAnsi="Times New Roman" w:cs="Times New Roman"/>
          <w:sz w:val="24"/>
          <w:szCs w:val="24"/>
        </w:rPr>
        <w:t>squares regression.</w:t>
      </w:r>
    </w:p>
    <w:p w14:paraId="5E084706" w14:textId="77777777" w:rsidR="007E0C2B" w:rsidRDefault="007E0C2B" w:rsidP="00121951">
      <w:pPr>
        <w:spacing w:after="0" w:line="240" w:lineRule="auto"/>
        <w:rPr>
          <w:rFonts w:ascii="Times New Roman" w:eastAsia="Times New Roman" w:hAnsi="Times New Roman" w:cs="Times New Roman"/>
          <w:sz w:val="24"/>
          <w:szCs w:val="24"/>
        </w:rPr>
      </w:pPr>
    </w:p>
    <w:p w14:paraId="665D4CDB" w14:textId="06A51928" w:rsidR="007E0C2B" w:rsidRDefault="007E0C2B" w:rsidP="007E0C2B">
      <w:pPr>
        <w:spacing w:after="0" w:line="240" w:lineRule="auto"/>
        <w:rPr>
          <w:b/>
          <w:bCs/>
          <w:i/>
          <w:iCs/>
        </w:rPr>
      </w:pPr>
      <w:r>
        <w:rPr>
          <w:b/>
          <w:bCs/>
          <w:i/>
          <w:iCs/>
        </w:rPr>
        <w:t>PCR</w:t>
      </w:r>
    </w:p>
    <w:p w14:paraId="06C2D087" w14:textId="47804B58" w:rsidR="007E0C2B" w:rsidRDefault="00852B8A" w:rsidP="007E0C2B">
      <w:pPr>
        <w:spacing w:after="0" w:line="240" w:lineRule="auto"/>
      </w:pPr>
      <w:r>
        <w:t>In PCR, the variable genotype is able to be treated as a factor in order to see if there is an effect from allele type on mole count. This brings the total number of variables in the model to 8</w:t>
      </w:r>
      <w:r w:rsidR="00A11A3C">
        <w:t xml:space="preserve"> (the group mole_count is not included as it is the response variable)</w:t>
      </w:r>
      <w:r>
        <w:t xml:space="preserve">. </w:t>
      </w:r>
      <w:r w:rsidR="00A11A3C">
        <w:t xml:space="preserve">Figure # shows a plot of the root mean squared error </w:t>
      </w:r>
      <w:r w:rsidR="0015621F">
        <w:t xml:space="preserve">of prediction </w:t>
      </w:r>
      <w:r w:rsidR="00A11A3C">
        <w:t>as a function of the number of PCs included</w:t>
      </w:r>
      <w:r w:rsidR="0015621F">
        <w:t xml:space="preserve">. The lowest point, which corresponds to the highest predictive ability of the model, is at two PCs, suggesting that only the first two PCs are necessary to explain </w:t>
      </w:r>
      <w:r w:rsidR="00357D70">
        <w:t>most of</w:t>
      </w:r>
      <w:r w:rsidR="0015621F">
        <w:t xml:space="preserve"> the variation in number of moles.  </w:t>
      </w:r>
      <w:r w:rsidR="00427248">
        <w:t xml:space="preserve">The scatterplot of </w:t>
      </w:r>
      <w:r w:rsidR="00933FA4">
        <w:t xml:space="preserve">measured </w:t>
      </w:r>
      <w:r w:rsidR="00427248">
        <w:t>mole count</w:t>
      </w:r>
      <w:r w:rsidR="00933FA4">
        <w:t>s</w:t>
      </w:r>
      <w:r w:rsidR="00427248">
        <w:t xml:space="preserve"> versus cross-validated predict</w:t>
      </w:r>
      <w:r w:rsidR="00933FA4">
        <w:t xml:space="preserve">ions </w:t>
      </w:r>
      <w:r w:rsidR="008B23D6">
        <w:t xml:space="preserve">shows the regression line going through densest part of the data, though it does not predict higher mole counts well.  </w:t>
      </w:r>
      <w:r w:rsidR="00941283">
        <w:t xml:space="preserve">Table # shows the estimated coefficients for each variable based on the PCR. </w:t>
      </w:r>
    </w:p>
    <w:p w14:paraId="1FD75506" w14:textId="22E589CB" w:rsidR="00941283" w:rsidRDefault="00941283" w:rsidP="007E0C2B">
      <w:pPr>
        <w:spacing w:after="0" w:line="240" w:lineRule="auto"/>
      </w:pPr>
    </w:p>
    <w:p w14:paraId="58C86D61" w14:textId="447F6461" w:rsidR="00941283" w:rsidRDefault="00941283" w:rsidP="00941283">
      <w:pPr>
        <w:spacing w:after="0" w:line="240" w:lineRule="auto"/>
        <w:rPr>
          <w:b/>
          <w:bCs/>
          <w:i/>
          <w:iCs/>
        </w:rPr>
      </w:pPr>
      <w:r>
        <w:rPr>
          <w:b/>
          <w:bCs/>
          <w:i/>
          <w:iCs/>
        </w:rPr>
        <w:t>PLS</w:t>
      </w:r>
    </w:p>
    <w:p w14:paraId="596F1191" w14:textId="77777777" w:rsidR="00955C5F" w:rsidRDefault="00941283" w:rsidP="00121951">
      <w:pPr>
        <w:spacing w:after="0" w:line="240" w:lineRule="auto"/>
      </w:pPr>
      <w:r>
        <w:t xml:space="preserve">In the PLS model, the variable genotype is also treated as a factor.  The root mean squared error of prediction as a function of PCs for the PLS regression shows its lowest point at 5 PCs (Fig. #). In contrast to the PCR method, PLS suggests that there are three more PCs necessary to have the highest prediction ability. Considering that the PCA step in PCR does not consider the response variable in calculating the </w:t>
      </w:r>
      <w:r w:rsidR="003546E7">
        <w:t>covariance matrix, the difference in number of PCs is unsurprising.</w:t>
      </w:r>
      <w:r>
        <w:t xml:space="preserve"> Figure # shows </w:t>
      </w:r>
      <w:r w:rsidR="003546E7">
        <w:t xml:space="preserve">the </w:t>
      </w:r>
      <w:r>
        <w:t xml:space="preserve">scatterplot of measured mole counts versus cross-validated predictions </w:t>
      </w:r>
      <w:r w:rsidR="003546E7">
        <w:t xml:space="preserve">for the PLS regression, which looks very similar to that of the PCR analysis. The consistent lack of fit between these models suggests that there are likely </w:t>
      </w:r>
      <w:r w:rsidR="003546E7">
        <w:lastRenderedPageBreak/>
        <w:t xml:space="preserve">factors not included in the model that would better help to describe the variation for higher mole counts.  </w:t>
      </w:r>
    </w:p>
    <w:p w14:paraId="072D8575" w14:textId="7D163EAB" w:rsidR="00876E4D" w:rsidRDefault="003546E7" w:rsidP="00121951">
      <w:pPr>
        <w:spacing w:after="0" w:line="240" w:lineRule="auto"/>
      </w:pPr>
      <w:r>
        <w:t>The estimate</w:t>
      </w:r>
      <w:r w:rsidR="00941283">
        <w:t>d coefficients for each variable based on the P</w:t>
      </w:r>
      <w:r>
        <w:t>LS regression can be seen in Table #.</w:t>
      </w:r>
    </w:p>
    <w:p w14:paraId="6183F09F" w14:textId="6319EED6" w:rsidR="007728AE" w:rsidRPr="00FC2063" w:rsidRDefault="003546E7" w:rsidP="003546E7">
      <w:pPr>
        <w:spacing w:after="0" w:line="240" w:lineRule="auto"/>
      </w:pPr>
      <w:r>
        <w:t>While the estimated magnitude between the two models is quite different, the direction of effect is consistent between models. Given that the PLS incorporates the response variable in its covariance matrix, the estimates from the PLS model are likely more accurate. To c</w:t>
      </w:r>
      <w:r w:rsidR="00955C5F">
        <w:t xml:space="preserve">onfirm this, an ordinary least squares regression was performed using the same response and predictor variables and the estimated coefficients match those of the PLS. </w:t>
      </w:r>
    </w:p>
    <w:p w14:paraId="03F4552E" w14:textId="77777777" w:rsidR="00C4308B" w:rsidRDefault="00C4308B"/>
    <w:p w14:paraId="0901E467" w14:textId="591A242D" w:rsidR="00C4308B" w:rsidRDefault="00C4308B">
      <w:pPr>
        <w:rPr>
          <w:b/>
          <w:bCs/>
          <w:u w:val="single"/>
        </w:rPr>
      </w:pPr>
      <w:r w:rsidRPr="00C4308B">
        <w:rPr>
          <w:b/>
          <w:bCs/>
          <w:u w:val="single"/>
        </w:rPr>
        <w:t>Discussion</w:t>
      </w:r>
      <w:r>
        <w:rPr>
          <w:b/>
          <w:bCs/>
          <w:u w:val="single"/>
        </w:rPr>
        <w:t>:</w:t>
      </w:r>
    </w:p>
    <w:p w14:paraId="1B533605" w14:textId="77777777" w:rsidR="00C7564B" w:rsidRDefault="004E1841">
      <w:r>
        <w:t>Principal component analysis</w:t>
      </w:r>
      <w:r w:rsidR="009B4E72">
        <w:t xml:space="preserve"> (PCA)</w:t>
      </w:r>
      <w:r>
        <w:t xml:space="preserve"> is largely known for its role as a data reduction technique. Here, principal components are used in two different methods, principal component regression (PCR) and partial least squares (PLS) regression, to address the problem of multicollinear or rank deficient data. This is particularly useful for high dimensional data sets which will often have multicollinearity between sets of columns. Although the moles dataset used as an example in this study is not high-dimensional, it does have highly correlated variables (eye color, hair color, and OCA2 genotype, and base skin color and Hispanic ethnicity).</w:t>
      </w:r>
      <w:r w:rsidR="009B4E72">
        <w:t xml:space="preserve"> While is biological evidence supported the multicollinearity of these variables, the relationship between the variables can be validated with PCA. As expected, when PCA was conducted on the data ~5 groupings of the variables occurred between the first two PCs: (1) Eye color, hair color, and OCA2 genotype, (2) base skin color and Hispanic, (3) Gender, (4) number of seaside vacations, (5) mole count. </w:t>
      </w:r>
      <w:r w:rsidR="000C1FEC">
        <w:t xml:space="preserve"> At this point the variables eye color, hair color, and base skin color could have been excluded and an ordinary lease squares regression </w:t>
      </w:r>
      <w:r w:rsidR="007F2004">
        <w:t>performed to assess the contribution of each remaining variable on number of moles a child has. However, there is likely variation in mole type that can be explained by eye color, hair color, and base skin color that are not due to their association with genotype or Hispanic status, respectively. Therefore, a regression that utilizes principal components can be used</w:t>
      </w:r>
      <w:r w:rsidR="00C7564B">
        <w:t xml:space="preserve"> to</w:t>
      </w:r>
      <w:r w:rsidR="007F2004">
        <w:t xml:space="preserve"> address the question of interest while keeping the collinear columns in the analysis.</w:t>
      </w:r>
    </w:p>
    <w:p w14:paraId="5AEAADD5" w14:textId="1D11D19B" w:rsidR="00A26EC5" w:rsidRDefault="00716534">
      <w:r>
        <w:t>The first method of using PCs in a linear regression that was tested on the moles dataset was a principal component regression, in which the PCs from a PCA of all the variables except the response variable are used as covariates in the linear model. The use of or some of the PCs from a PCA in a linear regression can be beneficial when there is unknown structure underlying the data that can cause confounding, such as genetic ancestry in a genome wide association study. However, PCR</w:t>
      </w:r>
      <w:r w:rsidR="004250E7">
        <w:t xml:space="preserve"> is limited in its use for estimating coefficients of predictor variables. In PCR, the covariance matrix used to calculate the PCs uses only the distance between the predictor variables and does not consider the association between the predictors and the response. Thus, while the PCs constructed by PCR will be able to explain the variation in the data (as can be seen by a similar fit of the regression lines to the data between PCR and PLS methods), the estimated coefficients will be inaccurate in representing the relationship between the predictors and the response variable.</w:t>
      </w:r>
    </w:p>
    <w:p w14:paraId="266BFDCE" w14:textId="5593426A" w:rsidR="005F43D0" w:rsidRPr="00A26EC5" w:rsidRDefault="0068244E">
      <w:r>
        <w:t>PLS</w:t>
      </w:r>
      <w:r w:rsidR="00F60395">
        <w:t xml:space="preserve"> regression is a more appropriate method of using factor scores for estimating the coefficients of predictor variables. Both PLS and PCR are methods that use factor scores determined by linear combinations of the original variables</w:t>
      </w:r>
      <w:r w:rsidR="00CA64E3">
        <w:t xml:space="preserve"> to construct PCs that represent the variability in the data. But, PLS constructs a variance-covariance matrix using information on the distance between the predictors and between the predictors and the response. The incorporation of the response variable in the construction of PCs in PLS makes it better suited for estimating the contribution of each predictor variable in </w:t>
      </w:r>
      <w:r w:rsidR="00CA64E3">
        <w:lastRenderedPageBreak/>
        <w:t>explaining the variation of the response variable. This is most easily seen in the RSMEP plots (Fig # &amp; #) where PCR suggests only 2 principal components are necessary to describe the majority of the variation in the data, while PLS suggests that 5 PCs are necessary. Furthermore, the estimated coefficients from PLS regression have much different magnitudes compared with the estimated coefficients from PCR</w:t>
      </w:r>
      <w:r w:rsidR="005F43D0">
        <w:t xml:space="preserve">. In comparison with coefficients estimated using an ordinary least squares regression, PLS is more accurate in representing the relationship between the predictors and the response (the estimated coefficients were exactly the same), as was anticipated. </w:t>
      </w:r>
    </w:p>
    <w:p w14:paraId="5E04EEED" w14:textId="77777777" w:rsidR="005F43D0" w:rsidRDefault="00C4308B">
      <w:pPr>
        <w:rPr>
          <w:b/>
          <w:bCs/>
          <w:u w:val="single"/>
        </w:rPr>
      </w:pPr>
      <w:r>
        <w:rPr>
          <w:b/>
          <w:bCs/>
          <w:u w:val="single"/>
        </w:rPr>
        <w:t>Conclusion:</w:t>
      </w:r>
    </w:p>
    <w:p w14:paraId="50DF7B63" w14:textId="77777777" w:rsidR="007643E4" w:rsidRDefault="005F43D0">
      <w:r>
        <w:t xml:space="preserve">Principal components have a variety of applications </w:t>
      </w:r>
      <w:r w:rsidR="0010234B">
        <w:t>in analysis of high-dimensional data. While principal component analysis is most well known for its data-reduction capabilities, it is also useful as a method for addressing datasets with multicollinearity. In the construction of PCs, linear combinations of the data are used to create factor scores, which ultimately result in orthogonal vectors (</w:t>
      </w:r>
      <w:r w:rsidR="00B163FD">
        <w:t>PCs</w:t>
      </w:r>
      <w:r w:rsidR="0010234B">
        <w:t xml:space="preserve">) that represent the amount of variation explained by each variable. </w:t>
      </w:r>
      <w:r w:rsidR="0025015F">
        <w:t>This means that even if the original data contains variables that are collinear, the PCs will be independent of each other.</w:t>
      </w:r>
      <w:r w:rsidR="00426D18">
        <w:t xml:space="preserve"> </w:t>
      </w:r>
    </w:p>
    <w:p w14:paraId="5D629DC5" w14:textId="4005CEEC" w:rsidR="00E839A7" w:rsidRPr="00C4308B" w:rsidRDefault="00426D18">
      <w:pPr>
        <w:rPr>
          <w:b/>
          <w:bCs/>
          <w:i/>
          <w:iCs/>
          <w:u w:val="single"/>
        </w:rPr>
      </w:pPr>
      <w:r>
        <w:t>Once PCs have been constructed from the data, they can be used in linear regression models to help account for underlying structure in the data that would otherwise confound the relationship between the main predictor</w:t>
      </w:r>
      <w:r w:rsidR="00B163FD">
        <w:t xml:space="preserve"> variable and the response, or as a means to estimate the coefficients of each variable. If PCs are being used to account for unknown structure in the data, a linear regression using the first several PCs as covariates is appropriate. However, principal component regression is not appropriate for estimating coefficients of each predictor variable as the response variable is not incorporated in the calculation of the covariance matrix, and thus the relationship between the predictor and the response variable is not represented. Instead PLS, which is similar to PCR, is an appropriate method for estimating coefficients as the relationship between the response and predictors is incorporated in the creation of the PCs.</w:t>
      </w:r>
      <w:r w:rsidR="007643E4">
        <w:t xml:space="preserve"> In summary, PCA is a powerful, versatile tool for handling high-dimensional and collinear data, though </w:t>
      </w:r>
      <w:r w:rsidR="00E716BC">
        <w:t>depending on the purpose of PCs in downstream analysis</w:t>
      </w:r>
      <w:r w:rsidR="00E716BC">
        <w:t xml:space="preserve">, </w:t>
      </w:r>
      <w:r w:rsidR="007643E4">
        <w:t xml:space="preserve">careful consideration should be used when determining how to </w:t>
      </w:r>
      <w:r w:rsidR="00E716BC">
        <w:t>construct them.</w:t>
      </w:r>
      <w:bookmarkStart w:id="0" w:name="_GoBack"/>
      <w:bookmarkEnd w:id="0"/>
    </w:p>
    <w:p w14:paraId="49835842" w14:textId="4EDDB477" w:rsidR="00E839A7" w:rsidRDefault="00E716BC">
      <w:r>
        <w:br w:type="page"/>
      </w:r>
    </w:p>
    <w:p w14:paraId="516CA211" w14:textId="77777777" w:rsidR="0056568C" w:rsidRPr="0056568C" w:rsidRDefault="00E839A7" w:rsidP="0056568C">
      <w:pPr>
        <w:pStyle w:val="EndNoteBibliography"/>
      </w:pPr>
      <w:r>
        <w:lastRenderedPageBreak/>
        <w:fldChar w:fldCharType="begin"/>
      </w:r>
      <w:r>
        <w:instrText xml:space="preserve"> ADDIN EN.REFLIST </w:instrText>
      </w:r>
      <w:r>
        <w:fldChar w:fldCharType="separate"/>
      </w:r>
      <w:r w:rsidR="0056568C" w:rsidRPr="0056568C">
        <w:t>@article{RN160,</w:t>
      </w:r>
    </w:p>
    <w:p w14:paraId="37053E44" w14:textId="77777777" w:rsidR="0056568C" w:rsidRPr="0056568C" w:rsidRDefault="0056568C" w:rsidP="0056568C">
      <w:pPr>
        <w:pStyle w:val="EndNoteBibliography"/>
      </w:pPr>
      <w:r w:rsidRPr="0056568C">
        <w:t xml:space="preserve">   author = {Artigue, Heidi and Smith, Gary},</w:t>
      </w:r>
    </w:p>
    <w:p w14:paraId="31393DAC" w14:textId="77777777" w:rsidR="0056568C" w:rsidRPr="0056568C" w:rsidRDefault="0056568C" w:rsidP="0056568C">
      <w:pPr>
        <w:pStyle w:val="EndNoteBibliography"/>
      </w:pPr>
      <w:r w:rsidRPr="0056568C">
        <w:t xml:space="preserve">   title = {The principal problem with principal components regression},</w:t>
      </w:r>
    </w:p>
    <w:p w14:paraId="1A5D7A8F" w14:textId="77777777" w:rsidR="0056568C" w:rsidRPr="0056568C" w:rsidRDefault="0056568C" w:rsidP="0056568C">
      <w:pPr>
        <w:pStyle w:val="EndNoteBibliography"/>
      </w:pPr>
      <w:r w:rsidRPr="0056568C">
        <w:t xml:space="preserve">   journal = {Cogent Mathematics &amp; Statistics},</w:t>
      </w:r>
    </w:p>
    <w:p w14:paraId="43A670DB" w14:textId="77777777" w:rsidR="0056568C" w:rsidRPr="0056568C" w:rsidRDefault="0056568C" w:rsidP="0056568C">
      <w:pPr>
        <w:pStyle w:val="EndNoteBibliography"/>
      </w:pPr>
      <w:r w:rsidRPr="0056568C">
        <w:t xml:space="preserve">   number = {just-accepted},</w:t>
      </w:r>
    </w:p>
    <w:p w14:paraId="513C60AC" w14:textId="77777777" w:rsidR="0056568C" w:rsidRPr="0056568C" w:rsidRDefault="0056568C" w:rsidP="0056568C">
      <w:pPr>
        <w:pStyle w:val="EndNoteBibliography"/>
      </w:pPr>
      <w:r w:rsidRPr="0056568C">
        <w:t xml:space="preserve">   pages = {1622190},</w:t>
      </w:r>
    </w:p>
    <w:p w14:paraId="2BA3DACD" w14:textId="77777777" w:rsidR="0056568C" w:rsidRPr="0056568C" w:rsidRDefault="0056568C" w:rsidP="0056568C">
      <w:pPr>
        <w:pStyle w:val="EndNoteBibliography"/>
      </w:pPr>
      <w:r w:rsidRPr="0056568C">
        <w:t xml:space="preserve">   ISSN = {2574-2558},</w:t>
      </w:r>
    </w:p>
    <w:p w14:paraId="536D6005" w14:textId="77777777" w:rsidR="0056568C" w:rsidRPr="0056568C" w:rsidRDefault="0056568C" w:rsidP="0056568C">
      <w:pPr>
        <w:pStyle w:val="EndNoteBibliography"/>
      </w:pPr>
      <w:r w:rsidRPr="0056568C">
        <w:t xml:space="preserve">   year = {2019},</w:t>
      </w:r>
    </w:p>
    <w:p w14:paraId="5303256B" w14:textId="77777777" w:rsidR="0056568C" w:rsidRPr="0056568C" w:rsidRDefault="0056568C" w:rsidP="0056568C">
      <w:pPr>
        <w:pStyle w:val="EndNoteBibliography"/>
      </w:pPr>
      <w:r w:rsidRPr="0056568C">
        <w:t xml:space="preserve">   type = {Journal Article}</w:t>
      </w:r>
    </w:p>
    <w:p w14:paraId="5D08F01A" w14:textId="77777777" w:rsidR="0056568C" w:rsidRPr="0056568C" w:rsidRDefault="0056568C" w:rsidP="0056568C">
      <w:pPr>
        <w:pStyle w:val="EndNoteBibliography"/>
      </w:pPr>
      <w:r w:rsidRPr="0056568C">
        <w:t>}</w:t>
      </w:r>
    </w:p>
    <w:p w14:paraId="22EF275B" w14:textId="77777777" w:rsidR="0056568C" w:rsidRPr="0056568C" w:rsidRDefault="0056568C" w:rsidP="00121951">
      <w:pPr>
        <w:pStyle w:val="EndNoteBibliography"/>
      </w:pPr>
    </w:p>
    <w:p w14:paraId="75DE75B8" w14:textId="77777777" w:rsidR="0056568C" w:rsidRPr="0056568C" w:rsidRDefault="0056568C" w:rsidP="0056568C">
      <w:pPr>
        <w:pStyle w:val="EndNoteBibliography"/>
      </w:pPr>
      <w:r w:rsidRPr="0056568C">
        <w:t>@article{RN153,</w:t>
      </w:r>
    </w:p>
    <w:p w14:paraId="10920EBB" w14:textId="77777777" w:rsidR="0056568C" w:rsidRPr="0056568C" w:rsidRDefault="0056568C" w:rsidP="0056568C">
      <w:pPr>
        <w:pStyle w:val="EndNoteBibliography"/>
      </w:pPr>
      <w:r w:rsidRPr="0056568C">
        <w:t xml:space="preserve">   author = {Bauer, Jürgen and Büttner, Petra and Wiecker, Tine Sander and Luther, Heike and Garbe, Claus},</w:t>
      </w:r>
    </w:p>
    <w:p w14:paraId="1BE9F000" w14:textId="77777777" w:rsidR="0056568C" w:rsidRPr="0056568C" w:rsidRDefault="0056568C" w:rsidP="0056568C">
      <w:pPr>
        <w:pStyle w:val="EndNoteBibliography"/>
      </w:pPr>
      <w:r w:rsidRPr="0056568C">
        <w:t xml:space="preserve">   title = {Risk factors of incident melanocytic nevi: a longitudinal study in a cohort of 1,232 young German children},</w:t>
      </w:r>
    </w:p>
    <w:p w14:paraId="056A4B9F" w14:textId="77777777" w:rsidR="0056568C" w:rsidRPr="0056568C" w:rsidRDefault="0056568C" w:rsidP="0056568C">
      <w:pPr>
        <w:pStyle w:val="EndNoteBibliography"/>
      </w:pPr>
      <w:r w:rsidRPr="0056568C">
        <w:t xml:space="preserve">   journal = {International journal of cancer},</w:t>
      </w:r>
    </w:p>
    <w:p w14:paraId="11E86775" w14:textId="77777777" w:rsidR="0056568C" w:rsidRPr="0056568C" w:rsidRDefault="0056568C" w:rsidP="0056568C">
      <w:pPr>
        <w:pStyle w:val="EndNoteBibliography"/>
      </w:pPr>
      <w:r w:rsidRPr="0056568C">
        <w:t xml:space="preserve">   volume = {115},</w:t>
      </w:r>
    </w:p>
    <w:p w14:paraId="6E6DFD1D" w14:textId="77777777" w:rsidR="0056568C" w:rsidRPr="0056568C" w:rsidRDefault="0056568C" w:rsidP="0056568C">
      <w:pPr>
        <w:pStyle w:val="EndNoteBibliography"/>
      </w:pPr>
      <w:r w:rsidRPr="0056568C">
        <w:t xml:space="preserve">   number = {1},</w:t>
      </w:r>
    </w:p>
    <w:p w14:paraId="2A15F62C" w14:textId="77777777" w:rsidR="0056568C" w:rsidRPr="0056568C" w:rsidRDefault="0056568C" w:rsidP="0056568C">
      <w:pPr>
        <w:pStyle w:val="EndNoteBibliography"/>
      </w:pPr>
      <w:r w:rsidRPr="0056568C">
        <w:t xml:space="preserve">   pages = {121-126},</w:t>
      </w:r>
    </w:p>
    <w:p w14:paraId="1FDBC375" w14:textId="77777777" w:rsidR="0056568C" w:rsidRPr="0056568C" w:rsidRDefault="0056568C" w:rsidP="0056568C">
      <w:pPr>
        <w:pStyle w:val="EndNoteBibliography"/>
      </w:pPr>
      <w:r w:rsidRPr="0056568C">
        <w:t xml:space="preserve">   ISSN = {0020-7136},</w:t>
      </w:r>
    </w:p>
    <w:p w14:paraId="31FFD285" w14:textId="77777777" w:rsidR="0056568C" w:rsidRPr="0056568C" w:rsidRDefault="0056568C" w:rsidP="0056568C">
      <w:pPr>
        <w:pStyle w:val="EndNoteBibliography"/>
      </w:pPr>
      <w:r w:rsidRPr="0056568C">
        <w:t xml:space="preserve">   year = {2005},</w:t>
      </w:r>
    </w:p>
    <w:p w14:paraId="1FFC0C71" w14:textId="77777777" w:rsidR="0056568C" w:rsidRPr="0056568C" w:rsidRDefault="0056568C" w:rsidP="0056568C">
      <w:pPr>
        <w:pStyle w:val="EndNoteBibliography"/>
      </w:pPr>
      <w:r w:rsidRPr="0056568C">
        <w:t xml:space="preserve">   type = {Journal Article}</w:t>
      </w:r>
    </w:p>
    <w:p w14:paraId="0178A9CC" w14:textId="77777777" w:rsidR="0056568C" w:rsidRPr="0056568C" w:rsidRDefault="0056568C" w:rsidP="0056568C">
      <w:pPr>
        <w:pStyle w:val="EndNoteBibliography"/>
      </w:pPr>
      <w:r w:rsidRPr="0056568C">
        <w:t>}</w:t>
      </w:r>
    </w:p>
    <w:p w14:paraId="372B4A3B" w14:textId="77777777" w:rsidR="0056568C" w:rsidRPr="0056568C" w:rsidRDefault="0056568C" w:rsidP="00121951">
      <w:pPr>
        <w:pStyle w:val="EndNoteBibliography"/>
      </w:pPr>
    </w:p>
    <w:p w14:paraId="248F00A4" w14:textId="77777777" w:rsidR="0056568C" w:rsidRPr="0056568C" w:rsidRDefault="0056568C" w:rsidP="0056568C">
      <w:pPr>
        <w:pStyle w:val="EndNoteBibliography"/>
      </w:pPr>
      <w:r w:rsidRPr="0056568C">
        <w:t>@article{RN152,</w:t>
      </w:r>
    </w:p>
    <w:p w14:paraId="68C5AA6A" w14:textId="77777777" w:rsidR="0056568C" w:rsidRPr="0056568C" w:rsidRDefault="0056568C" w:rsidP="0056568C">
      <w:pPr>
        <w:pStyle w:val="EndNoteBibliography"/>
      </w:pPr>
      <w:r w:rsidRPr="0056568C">
        <w:t xml:space="preserve">   author = {Duffy, David L and Zhu, Gu and Li, Xin and Sanna, Marianna and Iles, Mark M and Jacobs, Leonie C and Evans, David M and Yazar, Seyhan and Beesley, Jonathan and Law, Matthew H},</w:t>
      </w:r>
    </w:p>
    <w:p w14:paraId="51762C60" w14:textId="77777777" w:rsidR="0056568C" w:rsidRPr="0056568C" w:rsidRDefault="0056568C" w:rsidP="0056568C">
      <w:pPr>
        <w:pStyle w:val="EndNoteBibliography"/>
      </w:pPr>
      <w:r w:rsidRPr="0056568C">
        <w:t xml:space="preserve">   title = {Novel pleiotropic risk loci for melanoma and nevus density implicate multiple biological pathways},</w:t>
      </w:r>
    </w:p>
    <w:p w14:paraId="07CC2F8F" w14:textId="77777777" w:rsidR="0056568C" w:rsidRPr="0056568C" w:rsidRDefault="0056568C" w:rsidP="0056568C">
      <w:pPr>
        <w:pStyle w:val="EndNoteBibliography"/>
      </w:pPr>
      <w:r w:rsidRPr="0056568C">
        <w:t xml:space="preserve">   journal = {Nature communications},</w:t>
      </w:r>
    </w:p>
    <w:p w14:paraId="795B4983" w14:textId="77777777" w:rsidR="0056568C" w:rsidRPr="0056568C" w:rsidRDefault="0056568C" w:rsidP="0056568C">
      <w:pPr>
        <w:pStyle w:val="EndNoteBibliography"/>
      </w:pPr>
      <w:r w:rsidRPr="0056568C">
        <w:t xml:space="preserve">   volume = {9},</w:t>
      </w:r>
    </w:p>
    <w:p w14:paraId="72352ECC" w14:textId="77777777" w:rsidR="0056568C" w:rsidRPr="0056568C" w:rsidRDefault="0056568C" w:rsidP="0056568C">
      <w:pPr>
        <w:pStyle w:val="EndNoteBibliography"/>
      </w:pPr>
      <w:r w:rsidRPr="0056568C">
        <w:lastRenderedPageBreak/>
        <w:t xml:space="preserve">   number = {1},</w:t>
      </w:r>
    </w:p>
    <w:p w14:paraId="3286946E" w14:textId="77777777" w:rsidR="0056568C" w:rsidRPr="0056568C" w:rsidRDefault="0056568C" w:rsidP="0056568C">
      <w:pPr>
        <w:pStyle w:val="EndNoteBibliography"/>
      </w:pPr>
      <w:r w:rsidRPr="0056568C">
        <w:t xml:space="preserve">   pages = {4774},</w:t>
      </w:r>
    </w:p>
    <w:p w14:paraId="3E6BCCAB" w14:textId="77777777" w:rsidR="0056568C" w:rsidRPr="0056568C" w:rsidRDefault="0056568C" w:rsidP="0056568C">
      <w:pPr>
        <w:pStyle w:val="EndNoteBibliography"/>
      </w:pPr>
      <w:r w:rsidRPr="0056568C">
        <w:t xml:space="preserve">   ISSN = {2041-1723},</w:t>
      </w:r>
    </w:p>
    <w:p w14:paraId="79415CF8" w14:textId="77777777" w:rsidR="0056568C" w:rsidRPr="0056568C" w:rsidRDefault="0056568C" w:rsidP="0056568C">
      <w:pPr>
        <w:pStyle w:val="EndNoteBibliography"/>
      </w:pPr>
      <w:r w:rsidRPr="0056568C">
        <w:t xml:space="preserve">   year = {2018},</w:t>
      </w:r>
    </w:p>
    <w:p w14:paraId="063E0535" w14:textId="77777777" w:rsidR="0056568C" w:rsidRPr="0056568C" w:rsidRDefault="0056568C" w:rsidP="0056568C">
      <w:pPr>
        <w:pStyle w:val="EndNoteBibliography"/>
      </w:pPr>
      <w:r w:rsidRPr="0056568C">
        <w:t xml:space="preserve">   type = {Journal Article}</w:t>
      </w:r>
    </w:p>
    <w:p w14:paraId="6D5AB8FE" w14:textId="77777777" w:rsidR="0056568C" w:rsidRPr="0056568C" w:rsidRDefault="0056568C" w:rsidP="0056568C">
      <w:pPr>
        <w:pStyle w:val="EndNoteBibliography"/>
      </w:pPr>
      <w:r w:rsidRPr="0056568C">
        <w:t>}</w:t>
      </w:r>
    </w:p>
    <w:p w14:paraId="2B27AFCC" w14:textId="77777777" w:rsidR="0056568C" w:rsidRPr="0056568C" w:rsidRDefault="0056568C" w:rsidP="00121951">
      <w:pPr>
        <w:pStyle w:val="EndNoteBibliography"/>
      </w:pPr>
    </w:p>
    <w:p w14:paraId="27045231" w14:textId="77777777" w:rsidR="0056568C" w:rsidRPr="0056568C" w:rsidRDefault="0056568C" w:rsidP="0056568C">
      <w:pPr>
        <w:pStyle w:val="EndNoteBibliography"/>
      </w:pPr>
      <w:r w:rsidRPr="0056568C">
        <w:t>@article{RN161,</w:t>
      </w:r>
    </w:p>
    <w:p w14:paraId="68FD6B86" w14:textId="77777777" w:rsidR="0056568C" w:rsidRPr="0056568C" w:rsidRDefault="0056568C" w:rsidP="0056568C">
      <w:pPr>
        <w:pStyle w:val="EndNoteBibliography"/>
      </w:pPr>
      <w:r w:rsidRPr="0056568C">
        <w:t xml:space="preserve">   author = {Haenlein, Michael and Kaplan, Andreas M.},</w:t>
      </w:r>
    </w:p>
    <w:p w14:paraId="3654AE20" w14:textId="77777777" w:rsidR="0056568C" w:rsidRPr="0056568C" w:rsidRDefault="0056568C" w:rsidP="0056568C">
      <w:pPr>
        <w:pStyle w:val="EndNoteBibliography"/>
      </w:pPr>
      <w:r w:rsidRPr="0056568C">
        <w:t xml:space="preserve">   title = {A Beginner's Guide to Partial Least Squares Analysis},</w:t>
      </w:r>
    </w:p>
    <w:p w14:paraId="0DC4783C" w14:textId="77777777" w:rsidR="0056568C" w:rsidRPr="0056568C" w:rsidRDefault="0056568C" w:rsidP="0056568C">
      <w:pPr>
        <w:pStyle w:val="EndNoteBibliography"/>
      </w:pPr>
      <w:r w:rsidRPr="0056568C">
        <w:t xml:space="preserve">   journal = {Understanding Statistics},</w:t>
      </w:r>
    </w:p>
    <w:p w14:paraId="0DA5D947" w14:textId="77777777" w:rsidR="0056568C" w:rsidRPr="0056568C" w:rsidRDefault="0056568C" w:rsidP="0056568C">
      <w:pPr>
        <w:pStyle w:val="EndNoteBibliography"/>
      </w:pPr>
      <w:r w:rsidRPr="0056568C">
        <w:t xml:space="preserve">   volume = {3},</w:t>
      </w:r>
    </w:p>
    <w:p w14:paraId="7A8BD1DA" w14:textId="77777777" w:rsidR="0056568C" w:rsidRPr="0056568C" w:rsidRDefault="0056568C" w:rsidP="0056568C">
      <w:pPr>
        <w:pStyle w:val="EndNoteBibliography"/>
      </w:pPr>
      <w:r w:rsidRPr="0056568C">
        <w:t xml:space="preserve">   number = {4},</w:t>
      </w:r>
    </w:p>
    <w:p w14:paraId="23E9BEA1" w14:textId="77777777" w:rsidR="0056568C" w:rsidRPr="0056568C" w:rsidRDefault="0056568C" w:rsidP="0056568C">
      <w:pPr>
        <w:pStyle w:val="EndNoteBibliography"/>
      </w:pPr>
      <w:r w:rsidRPr="0056568C">
        <w:t xml:space="preserve">   pages = {283-297},</w:t>
      </w:r>
    </w:p>
    <w:p w14:paraId="770F2F1D" w14:textId="77777777" w:rsidR="0056568C" w:rsidRPr="0056568C" w:rsidRDefault="0056568C" w:rsidP="0056568C">
      <w:pPr>
        <w:pStyle w:val="EndNoteBibliography"/>
      </w:pPr>
      <w:r w:rsidRPr="0056568C">
        <w:t xml:space="preserve">   ISSN = {1534-844X},</w:t>
      </w:r>
    </w:p>
    <w:p w14:paraId="413F9035" w14:textId="77777777" w:rsidR="0056568C" w:rsidRPr="0056568C" w:rsidRDefault="0056568C" w:rsidP="0056568C">
      <w:pPr>
        <w:pStyle w:val="EndNoteBibliography"/>
      </w:pPr>
      <w:r w:rsidRPr="0056568C">
        <w:t xml:space="preserve">   DOI = {10.1207/s15328031us0304_4},</w:t>
      </w:r>
    </w:p>
    <w:p w14:paraId="37E061F5" w14:textId="0DD85933" w:rsidR="0056568C" w:rsidRPr="0056568C" w:rsidRDefault="0056568C" w:rsidP="0056568C">
      <w:pPr>
        <w:pStyle w:val="EndNoteBibliography"/>
      </w:pPr>
      <w:r w:rsidRPr="0056568C">
        <w:t xml:space="preserve">   url = {</w:t>
      </w:r>
      <w:hyperlink r:id="rId5" w:history="1">
        <w:r w:rsidRPr="00121951">
          <w:t>https://doi.org/10.1207/s15328031us0304_4</w:t>
        </w:r>
      </w:hyperlink>
      <w:r w:rsidRPr="0056568C">
        <w:t>},</w:t>
      </w:r>
    </w:p>
    <w:p w14:paraId="3D6EA81B" w14:textId="77777777" w:rsidR="0056568C" w:rsidRPr="0056568C" w:rsidRDefault="0056568C" w:rsidP="0056568C">
      <w:pPr>
        <w:pStyle w:val="EndNoteBibliography"/>
      </w:pPr>
      <w:r w:rsidRPr="0056568C">
        <w:t xml:space="preserve">   year = {2004},</w:t>
      </w:r>
    </w:p>
    <w:p w14:paraId="38EE8271" w14:textId="77777777" w:rsidR="0056568C" w:rsidRPr="0056568C" w:rsidRDefault="0056568C" w:rsidP="0056568C">
      <w:pPr>
        <w:pStyle w:val="EndNoteBibliography"/>
      </w:pPr>
      <w:r w:rsidRPr="0056568C">
        <w:t xml:space="preserve">   type = {Journal Article}</w:t>
      </w:r>
    </w:p>
    <w:p w14:paraId="27593D3A" w14:textId="77777777" w:rsidR="0056568C" w:rsidRPr="0056568C" w:rsidRDefault="0056568C" w:rsidP="0056568C">
      <w:pPr>
        <w:pStyle w:val="EndNoteBibliography"/>
      </w:pPr>
      <w:r w:rsidRPr="0056568C">
        <w:t>}</w:t>
      </w:r>
    </w:p>
    <w:p w14:paraId="6C261F82" w14:textId="77777777" w:rsidR="0056568C" w:rsidRPr="0056568C" w:rsidRDefault="0056568C" w:rsidP="00121951">
      <w:pPr>
        <w:pStyle w:val="EndNoteBibliography"/>
      </w:pPr>
    </w:p>
    <w:p w14:paraId="74937B05" w14:textId="77777777" w:rsidR="0056568C" w:rsidRPr="0056568C" w:rsidRDefault="0056568C" w:rsidP="0056568C">
      <w:pPr>
        <w:pStyle w:val="EndNoteBibliography"/>
      </w:pPr>
      <w:r w:rsidRPr="0056568C">
        <w:t>@article{RN162,</w:t>
      </w:r>
    </w:p>
    <w:p w14:paraId="27271026" w14:textId="77777777" w:rsidR="0056568C" w:rsidRPr="0056568C" w:rsidRDefault="0056568C" w:rsidP="0056568C">
      <w:pPr>
        <w:pStyle w:val="EndNoteBibliography"/>
      </w:pPr>
      <w:r w:rsidRPr="0056568C">
        <w:t xml:space="preserve">   author = {Helland, Inge S},</w:t>
      </w:r>
    </w:p>
    <w:p w14:paraId="357E406F" w14:textId="77777777" w:rsidR="0056568C" w:rsidRPr="0056568C" w:rsidRDefault="0056568C" w:rsidP="0056568C">
      <w:pPr>
        <w:pStyle w:val="EndNoteBibliography"/>
      </w:pPr>
      <w:r w:rsidRPr="0056568C">
        <w:t xml:space="preserve">   title = {Partial least squares regression and statistical models},</w:t>
      </w:r>
    </w:p>
    <w:p w14:paraId="498BD4B3" w14:textId="77777777" w:rsidR="0056568C" w:rsidRPr="0056568C" w:rsidRDefault="0056568C" w:rsidP="0056568C">
      <w:pPr>
        <w:pStyle w:val="EndNoteBibliography"/>
      </w:pPr>
      <w:r w:rsidRPr="0056568C">
        <w:t xml:space="preserve">   journal = {Scandinavian Journal of Statistics},</w:t>
      </w:r>
    </w:p>
    <w:p w14:paraId="0C504469" w14:textId="77777777" w:rsidR="0056568C" w:rsidRPr="0056568C" w:rsidRDefault="0056568C" w:rsidP="0056568C">
      <w:pPr>
        <w:pStyle w:val="EndNoteBibliography"/>
      </w:pPr>
      <w:r w:rsidRPr="0056568C">
        <w:t xml:space="preserve">   pages = {97-114},</w:t>
      </w:r>
    </w:p>
    <w:p w14:paraId="592345CB" w14:textId="77777777" w:rsidR="0056568C" w:rsidRPr="0056568C" w:rsidRDefault="0056568C" w:rsidP="0056568C">
      <w:pPr>
        <w:pStyle w:val="EndNoteBibliography"/>
      </w:pPr>
      <w:r w:rsidRPr="0056568C">
        <w:t xml:space="preserve">   ISSN = {0303-6898},</w:t>
      </w:r>
    </w:p>
    <w:p w14:paraId="67CCC963" w14:textId="77777777" w:rsidR="0056568C" w:rsidRPr="0056568C" w:rsidRDefault="0056568C" w:rsidP="0056568C">
      <w:pPr>
        <w:pStyle w:val="EndNoteBibliography"/>
      </w:pPr>
      <w:r w:rsidRPr="0056568C">
        <w:t xml:space="preserve">   year = {1990},</w:t>
      </w:r>
    </w:p>
    <w:p w14:paraId="395CFDBF" w14:textId="77777777" w:rsidR="0056568C" w:rsidRPr="0056568C" w:rsidRDefault="0056568C" w:rsidP="0056568C">
      <w:pPr>
        <w:pStyle w:val="EndNoteBibliography"/>
      </w:pPr>
      <w:r w:rsidRPr="0056568C">
        <w:t xml:space="preserve">   type = {Journal Article}</w:t>
      </w:r>
    </w:p>
    <w:p w14:paraId="1560D750" w14:textId="77777777" w:rsidR="0056568C" w:rsidRPr="0056568C" w:rsidRDefault="0056568C" w:rsidP="0056568C">
      <w:pPr>
        <w:pStyle w:val="EndNoteBibliography"/>
      </w:pPr>
      <w:r w:rsidRPr="0056568C">
        <w:t>}</w:t>
      </w:r>
    </w:p>
    <w:p w14:paraId="50BA9F40" w14:textId="77777777" w:rsidR="0056568C" w:rsidRPr="0056568C" w:rsidRDefault="0056568C" w:rsidP="00121951">
      <w:pPr>
        <w:pStyle w:val="EndNoteBibliography"/>
      </w:pPr>
    </w:p>
    <w:p w14:paraId="109F76C6" w14:textId="77777777" w:rsidR="0056568C" w:rsidRPr="0056568C" w:rsidRDefault="0056568C" w:rsidP="0056568C">
      <w:pPr>
        <w:pStyle w:val="EndNoteBibliography"/>
      </w:pPr>
      <w:r w:rsidRPr="0056568C">
        <w:t>@article{RN163,</w:t>
      </w:r>
    </w:p>
    <w:p w14:paraId="164580F0" w14:textId="77777777" w:rsidR="0056568C" w:rsidRPr="0056568C" w:rsidRDefault="0056568C" w:rsidP="0056568C">
      <w:pPr>
        <w:pStyle w:val="EndNoteBibliography"/>
      </w:pPr>
      <w:r w:rsidRPr="0056568C">
        <w:t xml:space="preserve">   author = {Jolliffe, Ian T},</w:t>
      </w:r>
    </w:p>
    <w:p w14:paraId="01B146F8" w14:textId="77777777" w:rsidR="0056568C" w:rsidRPr="0056568C" w:rsidRDefault="0056568C" w:rsidP="0056568C">
      <w:pPr>
        <w:pStyle w:val="EndNoteBibliography"/>
      </w:pPr>
      <w:r w:rsidRPr="0056568C">
        <w:t xml:space="preserve">   title = {A note on the use of principal components in regression},</w:t>
      </w:r>
    </w:p>
    <w:p w14:paraId="75BBB0ED" w14:textId="77777777" w:rsidR="0056568C" w:rsidRPr="0056568C" w:rsidRDefault="0056568C" w:rsidP="0056568C">
      <w:pPr>
        <w:pStyle w:val="EndNoteBibliography"/>
      </w:pPr>
      <w:r w:rsidRPr="0056568C">
        <w:t xml:space="preserve">   journal = {Journal of the Royal Statistical Society: Series C (Applied Statistics)},</w:t>
      </w:r>
    </w:p>
    <w:p w14:paraId="0177F5E5" w14:textId="77777777" w:rsidR="0056568C" w:rsidRPr="0056568C" w:rsidRDefault="0056568C" w:rsidP="0056568C">
      <w:pPr>
        <w:pStyle w:val="EndNoteBibliography"/>
      </w:pPr>
      <w:r w:rsidRPr="0056568C">
        <w:t xml:space="preserve">   volume = {31},</w:t>
      </w:r>
    </w:p>
    <w:p w14:paraId="77EBE267" w14:textId="77777777" w:rsidR="0056568C" w:rsidRPr="0056568C" w:rsidRDefault="0056568C" w:rsidP="0056568C">
      <w:pPr>
        <w:pStyle w:val="EndNoteBibliography"/>
      </w:pPr>
      <w:r w:rsidRPr="0056568C">
        <w:t xml:space="preserve">   number = {3},</w:t>
      </w:r>
    </w:p>
    <w:p w14:paraId="18D36C95" w14:textId="77777777" w:rsidR="0056568C" w:rsidRPr="0056568C" w:rsidRDefault="0056568C" w:rsidP="0056568C">
      <w:pPr>
        <w:pStyle w:val="EndNoteBibliography"/>
      </w:pPr>
      <w:r w:rsidRPr="0056568C">
        <w:t xml:space="preserve">   pages = {300-303},</w:t>
      </w:r>
    </w:p>
    <w:p w14:paraId="51FF8A5A" w14:textId="77777777" w:rsidR="0056568C" w:rsidRPr="0056568C" w:rsidRDefault="0056568C" w:rsidP="0056568C">
      <w:pPr>
        <w:pStyle w:val="EndNoteBibliography"/>
      </w:pPr>
      <w:r w:rsidRPr="0056568C">
        <w:t xml:space="preserve">   ISSN = {0035-9254},</w:t>
      </w:r>
    </w:p>
    <w:p w14:paraId="5D9FE112" w14:textId="77777777" w:rsidR="0056568C" w:rsidRPr="0056568C" w:rsidRDefault="0056568C" w:rsidP="0056568C">
      <w:pPr>
        <w:pStyle w:val="EndNoteBibliography"/>
      </w:pPr>
      <w:r w:rsidRPr="0056568C">
        <w:t xml:space="preserve">   year = {1982},</w:t>
      </w:r>
    </w:p>
    <w:p w14:paraId="2CCB7645" w14:textId="77777777" w:rsidR="0056568C" w:rsidRPr="0056568C" w:rsidRDefault="0056568C" w:rsidP="0056568C">
      <w:pPr>
        <w:pStyle w:val="EndNoteBibliography"/>
      </w:pPr>
      <w:r w:rsidRPr="0056568C">
        <w:t xml:space="preserve">   type = {Journal Article}</w:t>
      </w:r>
    </w:p>
    <w:p w14:paraId="4C2453C9" w14:textId="77777777" w:rsidR="0056568C" w:rsidRPr="0056568C" w:rsidRDefault="0056568C" w:rsidP="0056568C">
      <w:pPr>
        <w:pStyle w:val="EndNoteBibliography"/>
      </w:pPr>
      <w:r w:rsidRPr="0056568C">
        <w:t>}</w:t>
      </w:r>
    </w:p>
    <w:p w14:paraId="61D347AD" w14:textId="77777777" w:rsidR="0056568C" w:rsidRPr="0056568C" w:rsidRDefault="0056568C" w:rsidP="00121951">
      <w:pPr>
        <w:pStyle w:val="EndNoteBibliography"/>
      </w:pPr>
    </w:p>
    <w:p w14:paraId="0224A29B" w14:textId="77777777" w:rsidR="0056568C" w:rsidRPr="0056568C" w:rsidRDefault="0056568C" w:rsidP="0056568C">
      <w:pPr>
        <w:pStyle w:val="EndNoteBibliography"/>
      </w:pPr>
      <w:r w:rsidRPr="0056568C">
        <w:t>@article{RN164,</w:t>
      </w:r>
    </w:p>
    <w:p w14:paraId="6597FD9E" w14:textId="77777777" w:rsidR="0056568C" w:rsidRPr="0056568C" w:rsidRDefault="0056568C" w:rsidP="0056568C">
      <w:pPr>
        <w:pStyle w:val="EndNoteBibliography"/>
      </w:pPr>
      <w:r w:rsidRPr="0056568C">
        <w:t xml:space="preserve">   author = {Liu, RX and Kuang, Jian and Gong, Qi and Hou, XL},</w:t>
      </w:r>
    </w:p>
    <w:p w14:paraId="4F49D9BD" w14:textId="77777777" w:rsidR="0056568C" w:rsidRPr="0056568C" w:rsidRDefault="0056568C" w:rsidP="0056568C">
      <w:pPr>
        <w:pStyle w:val="EndNoteBibliography"/>
      </w:pPr>
      <w:r w:rsidRPr="0056568C">
        <w:t xml:space="preserve">   title = {Principal component regression analysis with SPSS},</w:t>
      </w:r>
    </w:p>
    <w:p w14:paraId="41B3A9D9" w14:textId="77777777" w:rsidR="0056568C" w:rsidRPr="0056568C" w:rsidRDefault="0056568C" w:rsidP="0056568C">
      <w:pPr>
        <w:pStyle w:val="EndNoteBibliography"/>
      </w:pPr>
      <w:r w:rsidRPr="0056568C">
        <w:t xml:space="preserve">   journal = {Computer methods and programs in biomedicine},</w:t>
      </w:r>
    </w:p>
    <w:p w14:paraId="04A18F3C" w14:textId="77777777" w:rsidR="0056568C" w:rsidRPr="0056568C" w:rsidRDefault="0056568C" w:rsidP="0056568C">
      <w:pPr>
        <w:pStyle w:val="EndNoteBibliography"/>
      </w:pPr>
      <w:r w:rsidRPr="0056568C">
        <w:t xml:space="preserve">   volume = {71},</w:t>
      </w:r>
    </w:p>
    <w:p w14:paraId="4288BBAC" w14:textId="77777777" w:rsidR="0056568C" w:rsidRPr="0056568C" w:rsidRDefault="0056568C" w:rsidP="0056568C">
      <w:pPr>
        <w:pStyle w:val="EndNoteBibliography"/>
      </w:pPr>
      <w:r w:rsidRPr="0056568C">
        <w:t xml:space="preserve">   number = {2},</w:t>
      </w:r>
    </w:p>
    <w:p w14:paraId="6A959A70" w14:textId="77777777" w:rsidR="0056568C" w:rsidRPr="0056568C" w:rsidRDefault="0056568C" w:rsidP="0056568C">
      <w:pPr>
        <w:pStyle w:val="EndNoteBibliography"/>
      </w:pPr>
      <w:r w:rsidRPr="0056568C">
        <w:t xml:space="preserve">   pages = {141-147},</w:t>
      </w:r>
    </w:p>
    <w:p w14:paraId="6945C995" w14:textId="77777777" w:rsidR="0056568C" w:rsidRPr="0056568C" w:rsidRDefault="0056568C" w:rsidP="0056568C">
      <w:pPr>
        <w:pStyle w:val="EndNoteBibliography"/>
      </w:pPr>
      <w:r w:rsidRPr="0056568C">
        <w:t xml:space="preserve">   ISSN = {0169-2607},</w:t>
      </w:r>
    </w:p>
    <w:p w14:paraId="590CE9C2" w14:textId="77777777" w:rsidR="0056568C" w:rsidRPr="0056568C" w:rsidRDefault="0056568C" w:rsidP="0056568C">
      <w:pPr>
        <w:pStyle w:val="EndNoteBibliography"/>
      </w:pPr>
      <w:r w:rsidRPr="0056568C">
        <w:t xml:space="preserve">   year = {2003},</w:t>
      </w:r>
    </w:p>
    <w:p w14:paraId="7D585886" w14:textId="77777777" w:rsidR="0056568C" w:rsidRPr="0056568C" w:rsidRDefault="0056568C" w:rsidP="0056568C">
      <w:pPr>
        <w:pStyle w:val="EndNoteBibliography"/>
      </w:pPr>
      <w:r w:rsidRPr="0056568C">
        <w:t xml:space="preserve">   type = {Journal Article}</w:t>
      </w:r>
    </w:p>
    <w:p w14:paraId="2AB98943" w14:textId="77777777" w:rsidR="0056568C" w:rsidRPr="0056568C" w:rsidRDefault="0056568C" w:rsidP="0056568C">
      <w:pPr>
        <w:pStyle w:val="EndNoteBibliography"/>
      </w:pPr>
      <w:r w:rsidRPr="0056568C">
        <w:t>}</w:t>
      </w:r>
    </w:p>
    <w:p w14:paraId="152DB9F7" w14:textId="77777777" w:rsidR="0056568C" w:rsidRPr="0056568C" w:rsidRDefault="0056568C" w:rsidP="00121951">
      <w:pPr>
        <w:pStyle w:val="EndNoteBibliography"/>
      </w:pPr>
    </w:p>
    <w:p w14:paraId="15DC3050" w14:textId="77777777" w:rsidR="0056568C" w:rsidRPr="0056568C" w:rsidRDefault="0056568C" w:rsidP="0056568C">
      <w:pPr>
        <w:pStyle w:val="EndNoteBibliography"/>
      </w:pPr>
      <w:r w:rsidRPr="0056568C">
        <w:t>@article{RN150,</w:t>
      </w:r>
    </w:p>
    <w:p w14:paraId="2ABE2F70" w14:textId="77777777" w:rsidR="0056568C" w:rsidRPr="0056568C" w:rsidRDefault="0056568C" w:rsidP="0056568C">
      <w:pPr>
        <w:pStyle w:val="EndNoteBibliography"/>
      </w:pPr>
      <w:r w:rsidRPr="0056568C">
        <w:t xml:space="preserve">   author = {Mengel-From, Jonas and Wong, Terence H and Morling, Niels and Rees, Jonathan L and Jackson, Ian J},</w:t>
      </w:r>
    </w:p>
    <w:p w14:paraId="62E2DA21" w14:textId="77777777" w:rsidR="0056568C" w:rsidRPr="0056568C" w:rsidRDefault="0056568C" w:rsidP="0056568C">
      <w:pPr>
        <w:pStyle w:val="EndNoteBibliography"/>
      </w:pPr>
      <w:r w:rsidRPr="0056568C">
        <w:t xml:space="preserve">   title = {Genetic determinants of hair and eye colours in the Scottish and Danish populations},</w:t>
      </w:r>
    </w:p>
    <w:p w14:paraId="5B8F2BC5" w14:textId="77777777" w:rsidR="0056568C" w:rsidRPr="0056568C" w:rsidRDefault="0056568C" w:rsidP="0056568C">
      <w:pPr>
        <w:pStyle w:val="EndNoteBibliography"/>
      </w:pPr>
      <w:r w:rsidRPr="0056568C">
        <w:t xml:space="preserve">   journal = {BMC genetics},</w:t>
      </w:r>
    </w:p>
    <w:p w14:paraId="743B6399" w14:textId="77777777" w:rsidR="0056568C" w:rsidRPr="0056568C" w:rsidRDefault="0056568C" w:rsidP="0056568C">
      <w:pPr>
        <w:pStyle w:val="EndNoteBibliography"/>
      </w:pPr>
      <w:r w:rsidRPr="0056568C">
        <w:lastRenderedPageBreak/>
        <w:t xml:space="preserve">   volume = {10},</w:t>
      </w:r>
    </w:p>
    <w:p w14:paraId="43B089AE" w14:textId="77777777" w:rsidR="0056568C" w:rsidRPr="0056568C" w:rsidRDefault="0056568C" w:rsidP="0056568C">
      <w:pPr>
        <w:pStyle w:val="EndNoteBibliography"/>
      </w:pPr>
      <w:r w:rsidRPr="0056568C">
        <w:t xml:space="preserve">   number = {1},</w:t>
      </w:r>
    </w:p>
    <w:p w14:paraId="72943DB5" w14:textId="77777777" w:rsidR="0056568C" w:rsidRPr="0056568C" w:rsidRDefault="0056568C" w:rsidP="0056568C">
      <w:pPr>
        <w:pStyle w:val="EndNoteBibliography"/>
      </w:pPr>
      <w:r w:rsidRPr="0056568C">
        <w:t xml:space="preserve">   pages = {88},</w:t>
      </w:r>
    </w:p>
    <w:p w14:paraId="588C4829" w14:textId="77777777" w:rsidR="0056568C" w:rsidRPr="0056568C" w:rsidRDefault="0056568C" w:rsidP="0056568C">
      <w:pPr>
        <w:pStyle w:val="EndNoteBibliography"/>
      </w:pPr>
      <w:r w:rsidRPr="0056568C">
        <w:t xml:space="preserve">   ISSN = {1471-2156},</w:t>
      </w:r>
    </w:p>
    <w:p w14:paraId="12F2E1C1" w14:textId="77777777" w:rsidR="0056568C" w:rsidRPr="0056568C" w:rsidRDefault="0056568C" w:rsidP="0056568C">
      <w:pPr>
        <w:pStyle w:val="EndNoteBibliography"/>
      </w:pPr>
      <w:r w:rsidRPr="0056568C">
        <w:t xml:space="preserve">   year = {2009},</w:t>
      </w:r>
    </w:p>
    <w:p w14:paraId="398E9D4B" w14:textId="77777777" w:rsidR="0056568C" w:rsidRPr="0056568C" w:rsidRDefault="0056568C" w:rsidP="0056568C">
      <w:pPr>
        <w:pStyle w:val="EndNoteBibliography"/>
      </w:pPr>
      <w:r w:rsidRPr="0056568C">
        <w:t xml:space="preserve">   type = {Journal Article}</w:t>
      </w:r>
    </w:p>
    <w:p w14:paraId="208D86AA" w14:textId="77777777" w:rsidR="0056568C" w:rsidRPr="0056568C" w:rsidRDefault="0056568C" w:rsidP="0056568C">
      <w:pPr>
        <w:pStyle w:val="EndNoteBibliography"/>
      </w:pPr>
      <w:r w:rsidRPr="0056568C">
        <w:t>}</w:t>
      </w:r>
    </w:p>
    <w:p w14:paraId="27EABBC1" w14:textId="77777777" w:rsidR="0056568C" w:rsidRPr="0056568C" w:rsidRDefault="0056568C" w:rsidP="00121951">
      <w:pPr>
        <w:pStyle w:val="EndNoteBibliography"/>
      </w:pPr>
    </w:p>
    <w:p w14:paraId="5370D7E6" w14:textId="77777777" w:rsidR="0056568C" w:rsidRPr="0056568C" w:rsidRDefault="0056568C" w:rsidP="0056568C">
      <w:pPr>
        <w:pStyle w:val="EndNoteBibliography"/>
      </w:pPr>
      <w:r w:rsidRPr="0056568C">
        <w:t>@article{RN149,</w:t>
      </w:r>
    </w:p>
    <w:p w14:paraId="401B8888" w14:textId="77777777" w:rsidR="0056568C" w:rsidRPr="0056568C" w:rsidRDefault="0056568C" w:rsidP="0056568C">
      <w:pPr>
        <w:pStyle w:val="EndNoteBibliography"/>
      </w:pPr>
      <w:r w:rsidRPr="0056568C">
        <w:t xml:space="preserve">   author = {Olsen, Catherine M and Carroll, Heidi J and Whiteman, David C},</w:t>
      </w:r>
    </w:p>
    <w:p w14:paraId="6BB38DCE" w14:textId="77777777" w:rsidR="0056568C" w:rsidRPr="0056568C" w:rsidRDefault="0056568C" w:rsidP="0056568C">
      <w:pPr>
        <w:pStyle w:val="EndNoteBibliography"/>
      </w:pPr>
      <w:r w:rsidRPr="0056568C">
        <w:t xml:space="preserve">   title = {Estimating the attributable fraction for cancer: a meta-analysis of nevi and melanoma},</w:t>
      </w:r>
    </w:p>
    <w:p w14:paraId="4A9EDDD5" w14:textId="77777777" w:rsidR="0056568C" w:rsidRPr="0056568C" w:rsidRDefault="0056568C" w:rsidP="0056568C">
      <w:pPr>
        <w:pStyle w:val="EndNoteBibliography"/>
      </w:pPr>
      <w:r w:rsidRPr="0056568C">
        <w:t xml:space="preserve">   journal = {Cancer prevention research},</w:t>
      </w:r>
    </w:p>
    <w:p w14:paraId="61A97574" w14:textId="77777777" w:rsidR="0056568C" w:rsidRPr="0056568C" w:rsidRDefault="0056568C" w:rsidP="0056568C">
      <w:pPr>
        <w:pStyle w:val="EndNoteBibliography"/>
      </w:pPr>
      <w:r w:rsidRPr="0056568C">
        <w:t xml:space="preserve">   volume = {3},</w:t>
      </w:r>
    </w:p>
    <w:p w14:paraId="0B2363E5" w14:textId="77777777" w:rsidR="0056568C" w:rsidRPr="0056568C" w:rsidRDefault="0056568C" w:rsidP="0056568C">
      <w:pPr>
        <w:pStyle w:val="EndNoteBibliography"/>
      </w:pPr>
      <w:r w:rsidRPr="0056568C">
        <w:t xml:space="preserve">   number = {2},</w:t>
      </w:r>
    </w:p>
    <w:p w14:paraId="339E2AAE" w14:textId="77777777" w:rsidR="0056568C" w:rsidRPr="0056568C" w:rsidRDefault="0056568C" w:rsidP="0056568C">
      <w:pPr>
        <w:pStyle w:val="EndNoteBibliography"/>
      </w:pPr>
      <w:r w:rsidRPr="0056568C">
        <w:t xml:space="preserve">   pages = {233-245},</w:t>
      </w:r>
    </w:p>
    <w:p w14:paraId="5F61509D" w14:textId="77777777" w:rsidR="0056568C" w:rsidRPr="0056568C" w:rsidRDefault="0056568C" w:rsidP="0056568C">
      <w:pPr>
        <w:pStyle w:val="EndNoteBibliography"/>
      </w:pPr>
      <w:r w:rsidRPr="0056568C">
        <w:t xml:space="preserve">   ISSN = {1940-6207},</w:t>
      </w:r>
    </w:p>
    <w:p w14:paraId="48BE3750" w14:textId="77777777" w:rsidR="0056568C" w:rsidRPr="0056568C" w:rsidRDefault="0056568C" w:rsidP="0056568C">
      <w:pPr>
        <w:pStyle w:val="EndNoteBibliography"/>
      </w:pPr>
      <w:r w:rsidRPr="0056568C">
        <w:t xml:space="preserve">   year = {2010},</w:t>
      </w:r>
    </w:p>
    <w:p w14:paraId="3AFE1949" w14:textId="77777777" w:rsidR="0056568C" w:rsidRPr="0056568C" w:rsidRDefault="0056568C" w:rsidP="0056568C">
      <w:pPr>
        <w:pStyle w:val="EndNoteBibliography"/>
      </w:pPr>
      <w:r w:rsidRPr="0056568C">
        <w:t xml:space="preserve">   type = {Journal Article}</w:t>
      </w:r>
    </w:p>
    <w:p w14:paraId="09C05479" w14:textId="77777777" w:rsidR="0056568C" w:rsidRPr="0056568C" w:rsidRDefault="0056568C" w:rsidP="0056568C">
      <w:pPr>
        <w:pStyle w:val="EndNoteBibliography"/>
      </w:pPr>
      <w:r w:rsidRPr="0056568C">
        <w:t>}</w:t>
      </w:r>
    </w:p>
    <w:p w14:paraId="587F4551" w14:textId="77777777" w:rsidR="0056568C" w:rsidRPr="0056568C" w:rsidRDefault="0056568C" w:rsidP="00121951">
      <w:pPr>
        <w:pStyle w:val="EndNoteBibliography"/>
      </w:pPr>
    </w:p>
    <w:p w14:paraId="188B165D" w14:textId="77777777" w:rsidR="0056568C" w:rsidRPr="0056568C" w:rsidRDefault="0056568C" w:rsidP="0056568C">
      <w:pPr>
        <w:pStyle w:val="EndNoteBibliography"/>
      </w:pPr>
      <w:r w:rsidRPr="0056568C">
        <w:t>@article{RN158,</w:t>
      </w:r>
    </w:p>
    <w:p w14:paraId="11DD9243" w14:textId="77777777" w:rsidR="0056568C" w:rsidRPr="0056568C" w:rsidRDefault="0056568C" w:rsidP="0056568C">
      <w:pPr>
        <w:pStyle w:val="EndNoteBibliography"/>
      </w:pPr>
      <w:r w:rsidRPr="0056568C">
        <w:t xml:space="preserve">   author = {Peloso, Gina M and Lunetta, Kathryn L},</w:t>
      </w:r>
    </w:p>
    <w:p w14:paraId="5E6C1582" w14:textId="77777777" w:rsidR="0056568C" w:rsidRPr="0056568C" w:rsidRDefault="0056568C" w:rsidP="0056568C">
      <w:pPr>
        <w:pStyle w:val="EndNoteBibliography"/>
      </w:pPr>
      <w:r w:rsidRPr="0056568C">
        <w:t xml:space="preserve">   title = {Choice of population structure informative principal components for adjustment in a case-control study},</w:t>
      </w:r>
    </w:p>
    <w:p w14:paraId="5CA43204" w14:textId="77777777" w:rsidR="0056568C" w:rsidRPr="0056568C" w:rsidRDefault="0056568C" w:rsidP="0056568C">
      <w:pPr>
        <w:pStyle w:val="EndNoteBibliography"/>
      </w:pPr>
      <w:r w:rsidRPr="0056568C">
        <w:t xml:space="preserve">   journal = {BMC genetics},</w:t>
      </w:r>
    </w:p>
    <w:p w14:paraId="36A4E116" w14:textId="77777777" w:rsidR="0056568C" w:rsidRPr="0056568C" w:rsidRDefault="0056568C" w:rsidP="0056568C">
      <w:pPr>
        <w:pStyle w:val="EndNoteBibliography"/>
      </w:pPr>
      <w:r w:rsidRPr="0056568C">
        <w:t xml:space="preserve">   volume = {12},</w:t>
      </w:r>
    </w:p>
    <w:p w14:paraId="52E3BC0A" w14:textId="77777777" w:rsidR="0056568C" w:rsidRPr="0056568C" w:rsidRDefault="0056568C" w:rsidP="0056568C">
      <w:pPr>
        <w:pStyle w:val="EndNoteBibliography"/>
      </w:pPr>
      <w:r w:rsidRPr="0056568C">
        <w:t xml:space="preserve">   number = {1},</w:t>
      </w:r>
    </w:p>
    <w:p w14:paraId="097C77C6" w14:textId="77777777" w:rsidR="0056568C" w:rsidRPr="0056568C" w:rsidRDefault="0056568C" w:rsidP="0056568C">
      <w:pPr>
        <w:pStyle w:val="EndNoteBibliography"/>
      </w:pPr>
      <w:r w:rsidRPr="0056568C">
        <w:t xml:space="preserve">   pages = {64},</w:t>
      </w:r>
    </w:p>
    <w:p w14:paraId="2E9392DF" w14:textId="77777777" w:rsidR="0056568C" w:rsidRPr="0056568C" w:rsidRDefault="0056568C" w:rsidP="0056568C">
      <w:pPr>
        <w:pStyle w:val="EndNoteBibliography"/>
      </w:pPr>
      <w:r w:rsidRPr="0056568C">
        <w:t xml:space="preserve">   ISSN = {1471-2156},</w:t>
      </w:r>
    </w:p>
    <w:p w14:paraId="4C7C6A34" w14:textId="77777777" w:rsidR="0056568C" w:rsidRPr="0056568C" w:rsidRDefault="0056568C" w:rsidP="0056568C">
      <w:pPr>
        <w:pStyle w:val="EndNoteBibliography"/>
      </w:pPr>
      <w:r w:rsidRPr="0056568C">
        <w:t xml:space="preserve">   year = {2011},</w:t>
      </w:r>
    </w:p>
    <w:p w14:paraId="7EC0F34F" w14:textId="77777777" w:rsidR="0056568C" w:rsidRPr="0056568C" w:rsidRDefault="0056568C" w:rsidP="0056568C">
      <w:pPr>
        <w:pStyle w:val="EndNoteBibliography"/>
      </w:pPr>
      <w:r w:rsidRPr="0056568C">
        <w:lastRenderedPageBreak/>
        <w:t xml:space="preserve">   type = {Journal Article}</w:t>
      </w:r>
    </w:p>
    <w:p w14:paraId="6B06DFD5" w14:textId="77777777" w:rsidR="0056568C" w:rsidRPr="0056568C" w:rsidRDefault="0056568C" w:rsidP="0056568C">
      <w:pPr>
        <w:pStyle w:val="EndNoteBibliography"/>
      </w:pPr>
      <w:r w:rsidRPr="0056568C">
        <w:t>}</w:t>
      </w:r>
    </w:p>
    <w:p w14:paraId="1EC0DA16" w14:textId="77777777" w:rsidR="0056568C" w:rsidRPr="0056568C" w:rsidRDefault="0056568C" w:rsidP="00121951">
      <w:pPr>
        <w:pStyle w:val="EndNoteBibliography"/>
      </w:pPr>
    </w:p>
    <w:p w14:paraId="7E56380C" w14:textId="77777777" w:rsidR="0056568C" w:rsidRPr="0056568C" w:rsidRDefault="0056568C" w:rsidP="0056568C">
      <w:pPr>
        <w:pStyle w:val="EndNoteBibliography"/>
      </w:pPr>
      <w:r w:rsidRPr="0056568C">
        <w:t>@article{RN159,</w:t>
      </w:r>
    </w:p>
    <w:p w14:paraId="41B506FE" w14:textId="77777777" w:rsidR="0056568C" w:rsidRPr="0056568C" w:rsidRDefault="0056568C" w:rsidP="0056568C">
      <w:pPr>
        <w:pStyle w:val="EndNoteBibliography"/>
      </w:pPr>
      <w:r w:rsidRPr="0056568C">
        <w:t xml:space="preserve">   author = {Price, Alkes L and Patterson, Nick J and Plenge, Robert M and Weinblatt, Michael E and Shadick, Nancy A and Reich, David},</w:t>
      </w:r>
    </w:p>
    <w:p w14:paraId="49214790" w14:textId="77777777" w:rsidR="0056568C" w:rsidRPr="0056568C" w:rsidRDefault="0056568C" w:rsidP="0056568C">
      <w:pPr>
        <w:pStyle w:val="EndNoteBibliography"/>
      </w:pPr>
      <w:r w:rsidRPr="0056568C">
        <w:t xml:space="preserve">   title = {Principal components analysis corrects for stratification in genome-wide association studies},</w:t>
      </w:r>
    </w:p>
    <w:p w14:paraId="09EFCDC6" w14:textId="77777777" w:rsidR="0056568C" w:rsidRPr="0056568C" w:rsidRDefault="0056568C" w:rsidP="0056568C">
      <w:pPr>
        <w:pStyle w:val="EndNoteBibliography"/>
      </w:pPr>
      <w:r w:rsidRPr="0056568C">
        <w:t xml:space="preserve">   journal = {Nature genetics},</w:t>
      </w:r>
    </w:p>
    <w:p w14:paraId="0D222C21" w14:textId="77777777" w:rsidR="0056568C" w:rsidRPr="0056568C" w:rsidRDefault="0056568C" w:rsidP="0056568C">
      <w:pPr>
        <w:pStyle w:val="EndNoteBibliography"/>
      </w:pPr>
      <w:r w:rsidRPr="0056568C">
        <w:t xml:space="preserve">   volume = {38},</w:t>
      </w:r>
    </w:p>
    <w:p w14:paraId="704D01C2" w14:textId="77777777" w:rsidR="0056568C" w:rsidRPr="0056568C" w:rsidRDefault="0056568C" w:rsidP="0056568C">
      <w:pPr>
        <w:pStyle w:val="EndNoteBibliography"/>
      </w:pPr>
      <w:r w:rsidRPr="0056568C">
        <w:t xml:space="preserve">   number = {8},</w:t>
      </w:r>
    </w:p>
    <w:p w14:paraId="7B31D045" w14:textId="77777777" w:rsidR="0056568C" w:rsidRPr="0056568C" w:rsidRDefault="0056568C" w:rsidP="0056568C">
      <w:pPr>
        <w:pStyle w:val="EndNoteBibliography"/>
      </w:pPr>
      <w:r w:rsidRPr="0056568C">
        <w:t xml:space="preserve">   pages = {904},</w:t>
      </w:r>
    </w:p>
    <w:p w14:paraId="1681DDEC" w14:textId="77777777" w:rsidR="0056568C" w:rsidRPr="0056568C" w:rsidRDefault="0056568C" w:rsidP="0056568C">
      <w:pPr>
        <w:pStyle w:val="EndNoteBibliography"/>
      </w:pPr>
      <w:r w:rsidRPr="0056568C">
        <w:t xml:space="preserve">   ISSN = {1546-1718},</w:t>
      </w:r>
    </w:p>
    <w:p w14:paraId="0EB4A9D5" w14:textId="77777777" w:rsidR="0056568C" w:rsidRPr="0056568C" w:rsidRDefault="0056568C" w:rsidP="0056568C">
      <w:pPr>
        <w:pStyle w:val="EndNoteBibliography"/>
      </w:pPr>
      <w:r w:rsidRPr="0056568C">
        <w:t xml:space="preserve">   year = {2006},</w:t>
      </w:r>
    </w:p>
    <w:p w14:paraId="20407A08" w14:textId="77777777" w:rsidR="0056568C" w:rsidRPr="0056568C" w:rsidRDefault="0056568C" w:rsidP="0056568C">
      <w:pPr>
        <w:pStyle w:val="EndNoteBibliography"/>
      </w:pPr>
      <w:r w:rsidRPr="0056568C">
        <w:t xml:space="preserve">   type = {Journal Article}</w:t>
      </w:r>
    </w:p>
    <w:p w14:paraId="735F695D" w14:textId="77777777" w:rsidR="0056568C" w:rsidRPr="0056568C" w:rsidRDefault="0056568C" w:rsidP="0056568C">
      <w:pPr>
        <w:pStyle w:val="EndNoteBibliography"/>
      </w:pPr>
      <w:r w:rsidRPr="0056568C">
        <w:t>}</w:t>
      </w:r>
    </w:p>
    <w:p w14:paraId="4F996E74" w14:textId="77777777" w:rsidR="0056568C" w:rsidRPr="0056568C" w:rsidRDefault="0056568C" w:rsidP="00121951">
      <w:pPr>
        <w:pStyle w:val="EndNoteBibliography"/>
      </w:pPr>
    </w:p>
    <w:p w14:paraId="4B944539" w14:textId="77777777" w:rsidR="0056568C" w:rsidRPr="0056568C" w:rsidRDefault="0056568C" w:rsidP="0056568C">
      <w:pPr>
        <w:pStyle w:val="EndNoteBibliography"/>
      </w:pPr>
      <w:r w:rsidRPr="0056568C">
        <w:t>@article{RN151,</w:t>
      </w:r>
    </w:p>
    <w:p w14:paraId="1CCB5331" w14:textId="77777777" w:rsidR="0056568C" w:rsidRPr="0056568C" w:rsidRDefault="0056568C" w:rsidP="0056568C">
      <w:pPr>
        <w:pStyle w:val="EndNoteBibliography"/>
      </w:pPr>
      <w:r w:rsidRPr="0056568C">
        <w:t xml:space="preserve">   author = {Shekar, Sri N and Duffy, David L and Frudakis, Tony and Sturm, Richard A and Zhao, Zhen Z and Montgomery, Grant W and Martin, Nicholas G},</w:t>
      </w:r>
    </w:p>
    <w:p w14:paraId="2A72F18A" w14:textId="77777777" w:rsidR="0056568C" w:rsidRPr="0056568C" w:rsidRDefault="0056568C" w:rsidP="0056568C">
      <w:pPr>
        <w:pStyle w:val="EndNoteBibliography"/>
      </w:pPr>
      <w:r w:rsidRPr="0056568C">
        <w:t xml:space="preserve">   title = {Linkage and association analysis of spectrophotometrically quantified hair color in Australian adolescents: the effect of OCA2 and HERC2},</w:t>
      </w:r>
    </w:p>
    <w:p w14:paraId="6F208B6E" w14:textId="77777777" w:rsidR="0056568C" w:rsidRPr="0056568C" w:rsidRDefault="0056568C" w:rsidP="0056568C">
      <w:pPr>
        <w:pStyle w:val="EndNoteBibliography"/>
      </w:pPr>
      <w:r w:rsidRPr="0056568C">
        <w:t xml:space="preserve">   journal = {Journal of Investigative Dermatology},</w:t>
      </w:r>
    </w:p>
    <w:p w14:paraId="4DDF5426" w14:textId="77777777" w:rsidR="0056568C" w:rsidRPr="0056568C" w:rsidRDefault="0056568C" w:rsidP="0056568C">
      <w:pPr>
        <w:pStyle w:val="EndNoteBibliography"/>
      </w:pPr>
      <w:r w:rsidRPr="0056568C">
        <w:t xml:space="preserve">   volume = {128},</w:t>
      </w:r>
    </w:p>
    <w:p w14:paraId="6528845C" w14:textId="77777777" w:rsidR="0056568C" w:rsidRPr="0056568C" w:rsidRDefault="0056568C" w:rsidP="0056568C">
      <w:pPr>
        <w:pStyle w:val="EndNoteBibliography"/>
      </w:pPr>
      <w:r w:rsidRPr="0056568C">
        <w:t xml:space="preserve">   number = {12},</w:t>
      </w:r>
    </w:p>
    <w:p w14:paraId="3B450AFC" w14:textId="77777777" w:rsidR="0056568C" w:rsidRPr="0056568C" w:rsidRDefault="0056568C" w:rsidP="0056568C">
      <w:pPr>
        <w:pStyle w:val="EndNoteBibliography"/>
      </w:pPr>
      <w:r w:rsidRPr="0056568C">
        <w:t xml:space="preserve">   pages = {2807-2814},</w:t>
      </w:r>
    </w:p>
    <w:p w14:paraId="7760AAC3" w14:textId="77777777" w:rsidR="0056568C" w:rsidRPr="0056568C" w:rsidRDefault="0056568C" w:rsidP="0056568C">
      <w:pPr>
        <w:pStyle w:val="EndNoteBibliography"/>
      </w:pPr>
      <w:r w:rsidRPr="0056568C">
        <w:t xml:space="preserve">   ISSN = {0022-202X},</w:t>
      </w:r>
    </w:p>
    <w:p w14:paraId="2CCF8055" w14:textId="77777777" w:rsidR="0056568C" w:rsidRPr="0056568C" w:rsidRDefault="0056568C" w:rsidP="0056568C">
      <w:pPr>
        <w:pStyle w:val="EndNoteBibliography"/>
      </w:pPr>
      <w:r w:rsidRPr="0056568C">
        <w:t xml:space="preserve">   year = {2008},</w:t>
      </w:r>
    </w:p>
    <w:p w14:paraId="1E8E14C1" w14:textId="77777777" w:rsidR="0056568C" w:rsidRPr="0056568C" w:rsidRDefault="0056568C" w:rsidP="0056568C">
      <w:pPr>
        <w:pStyle w:val="EndNoteBibliography"/>
      </w:pPr>
      <w:r w:rsidRPr="0056568C">
        <w:t xml:space="preserve">   type = {Journal Article}</w:t>
      </w:r>
    </w:p>
    <w:p w14:paraId="75F4409A" w14:textId="77777777" w:rsidR="0056568C" w:rsidRPr="0056568C" w:rsidRDefault="0056568C" w:rsidP="0056568C">
      <w:pPr>
        <w:pStyle w:val="EndNoteBibliography"/>
      </w:pPr>
      <w:r w:rsidRPr="0056568C">
        <w:t>}</w:t>
      </w:r>
    </w:p>
    <w:p w14:paraId="7FBC43B0" w14:textId="77777777" w:rsidR="0056568C" w:rsidRPr="0056568C" w:rsidRDefault="0056568C" w:rsidP="00121951">
      <w:pPr>
        <w:pStyle w:val="EndNoteBibliography"/>
      </w:pPr>
    </w:p>
    <w:p w14:paraId="13F66847" w14:textId="77777777" w:rsidR="0056568C" w:rsidRPr="0056568C" w:rsidRDefault="0056568C" w:rsidP="0056568C">
      <w:pPr>
        <w:pStyle w:val="EndNoteBibliography"/>
      </w:pPr>
      <w:r w:rsidRPr="0056568C">
        <w:t>@article{RN165,</w:t>
      </w:r>
    </w:p>
    <w:p w14:paraId="2053CEB3" w14:textId="77777777" w:rsidR="0056568C" w:rsidRPr="0056568C" w:rsidRDefault="0056568C" w:rsidP="0056568C">
      <w:pPr>
        <w:pStyle w:val="EndNoteBibliography"/>
      </w:pPr>
      <w:r w:rsidRPr="0056568C">
        <w:lastRenderedPageBreak/>
        <w:t xml:space="preserve">   author = {Wold, Svante and Esbensen, Kim and Geladi, Paul},</w:t>
      </w:r>
    </w:p>
    <w:p w14:paraId="4D8F8101" w14:textId="77777777" w:rsidR="0056568C" w:rsidRPr="0056568C" w:rsidRDefault="0056568C" w:rsidP="0056568C">
      <w:pPr>
        <w:pStyle w:val="EndNoteBibliography"/>
      </w:pPr>
      <w:r w:rsidRPr="0056568C">
        <w:t xml:space="preserve">   title = {Principal component analysis},</w:t>
      </w:r>
    </w:p>
    <w:p w14:paraId="72D3CFC7" w14:textId="77777777" w:rsidR="0056568C" w:rsidRPr="0056568C" w:rsidRDefault="0056568C" w:rsidP="0056568C">
      <w:pPr>
        <w:pStyle w:val="EndNoteBibliography"/>
      </w:pPr>
      <w:r w:rsidRPr="0056568C">
        <w:t xml:space="preserve">   journal = {Chemometrics and intelligent laboratory systems},</w:t>
      </w:r>
    </w:p>
    <w:p w14:paraId="4AF56DBF" w14:textId="77777777" w:rsidR="0056568C" w:rsidRPr="0056568C" w:rsidRDefault="0056568C" w:rsidP="0056568C">
      <w:pPr>
        <w:pStyle w:val="EndNoteBibliography"/>
      </w:pPr>
      <w:r w:rsidRPr="0056568C">
        <w:t xml:space="preserve">   volume = {2},</w:t>
      </w:r>
    </w:p>
    <w:p w14:paraId="01B51C52" w14:textId="77777777" w:rsidR="0056568C" w:rsidRPr="0056568C" w:rsidRDefault="0056568C" w:rsidP="0056568C">
      <w:pPr>
        <w:pStyle w:val="EndNoteBibliography"/>
      </w:pPr>
      <w:r w:rsidRPr="0056568C">
        <w:t xml:space="preserve">   number = {1-3},</w:t>
      </w:r>
    </w:p>
    <w:p w14:paraId="1B94B07D" w14:textId="77777777" w:rsidR="0056568C" w:rsidRPr="0056568C" w:rsidRDefault="0056568C" w:rsidP="0056568C">
      <w:pPr>
        <w:pStyle w:val="EndNoteBibliography"/>
      </w:pPr>
      <w:r w:rsidRPr="0056568C">
        <w:t xml:space="preserve">   pages = {37-52},</w:t>
      </w:r>
    </w:p>
    <w:p w14:paraId="60E9161D" w14:textId="77777777" w:rsidR="0056568C" w:rsidRPr="0056568C" w:rsidRDefault="0056568C" w:rsidP="0056568C">
      <w:pPr>
        <w:pStyle w:val="EndNoteBibliography"/>
      </w:pPr>
      <w:r w:rsidRPr="0056568C">
        <w:t xml:space="preserve">   ISSN = {0169-7439},</w:t>
      </w:r>
    </w:p>
    <w:p w14:paraId="165C89A6" w14:textId="77777777" w:rsidR="0056568C" w:rsidRPr="0056568C" w:rsidRDefault="0056568C" w:rsidP="0056568C">
      <w:pPr>
        <w:pStyle w:val="EndNoteBibliography"/>
      </w:pPr>
      <w:r w:rsidRPr="0056568C">
        <w:t xml:space="preserve">   year = {1987},</w:t>
      </w:r>
    </w:p>
    <w:p w14:paraId="5B4369D3" w14:textId="77777777" w:rsidR="0056568C" w:rsidRPr="0056568C" w:rsidRDefault="0056568C" w:rsidP="0056568C">
      <w:pPr>
        <w:pStyle w:val="EndNoteBibliography"/>
      </w:pPr>
      <w:r w:rsidRPr="0056568C">
        <w:t xml:space="preserve">   type = {Journal Article}</w:t>
      </w:r>
    </w:p>
    <w:p w14:paraId="5713E1BF" w14:textId="77777777" w:rsidR="0056568C" w:rsidRPr="0056568C" w:rsidRDefault="0056568C" w:rsidP="0056568C">
      <w:pPr>
        <w:pStyle w:val="EndNoteBibliography"/>
      </w:pPr>
      <w:r w:rsidRPr="0056568C">
        <w:t>}</w:t>
      </w:r>
    </w:p>
    <w:p w14:paraId="0E16E6C0" w14:textId="77777777" w:rsidR="0056568C" w:rsidRPr="0056568C" w:rsidRDefault="0056568C" w:rsidP="00121951">
      <w:pPr>
        <w:pStyle w:val="EndNoteBibliography"/>
      </w:pPr>
    </w:p>
    <w:p w14:paraId="352C937D" w14:textId="77777777" w:rsidR="0056568C" w:rsidRPr="0056568C" w:rsidRDefault="0056568C" w:rsidP="0056568C">
      <w:pPr>
        <w:pStyle w:val="EndNoteBibliography"/>
      </w:pPr>
      <w:r w:rsidRPr="0056568C">
        <w:t>@article{RN154,</w:t>
      </w:r>
    </w:p>
    <w:p w14:paraId="7C3F48E4" w14:textId="77777777" w:rsidR="0056568C" w:rsidRPr="0056568C" w:rsidRDefault="0056568C" w:rsidP="0056568C">
      <w:pPr>
        <w:pStyle w:val="EndNoteBibliography"/>
      </w:pPr>
      <w:r w:rsidRPr="0056568C">
        <w:t xml:space="preserve">   author = {Youl, Philippa and Aitken, Joanne and Hayward, Nicholas and Hogg, David and Liu, Ling and Lassam, Norman and Martin, Nicholas and Green, Adele},</w:t>
      </w:r>
    </w:p>
    <w:p w14:paraId="0AD5FC02" w14:textId="77777777" w:rsidR="0056568C" w:rsidRPr="0056568C" w:rsidRDefault="0056568C" w:rsidP="0056568C">
      <w:pPr>
        <w:pStyle w:val="EndNoteBibliography"/>
      </w:pPr>
      <w:r w:rsidRPr="0056568C">
        <w:t xml:space="preserve">   title = {Melanoma in adolescents: a case‐control study of risk factors in Queensland, Australia},</w:t>
      </w:r>
    </w:p>
    <w:p w14:paraId="6099D901" w14:textId="77777777" w:rsidR="0056568C" w:rsidRPr="0056568C" w:rsidRDefault="0056568C" w:rsidP="0056568C">
      <w:pPr>
        <w:pStyle w:val="EndNoteBibliography"/>
      </w:pPr>
      <w:r w:rsidRPr="0056568C">
        <w:t xml:space="preserve">   journal = {International journal of cancer},</w:t>
      </w:r>
    </w:p>
    <w:p w14:paraId="36460A17" w14:textId="77777777" w:rsidR="0056568C" w:rsidRPr="0056568C" w:rsidRDefault="0056568C" w:rsidP="0056568C">
      <w:pPr>
        <w:pStyle w:val="EndNoteBibliography"/>
      </w:pPr>
      <w:r w:rsidRPr="0056568C">
        <w:t xml:space="preserve">   volume = {98},</w:t>
      </w:r>
    </w:p>
    <w:p w14:paraId="2500B652" w14:textId="77777777" w:rsidR="0056568C" w:rsidRPr="0056568C" w:rsidRDefault="0056568C" w:rsidP="0056568C">
      <w:pPr>
        <w:pStyle w:val="EndNoteBibliography"/>
      </w:pPr>
      <w:r w:rsidRPr="0056568C">
        <w:t xml:space="preserve">   number = {1},</w:t>
      </w:r>
    </w:p>
    <w:p w14:paraId="07358AEA" w14:textId="77777777" w:rsidR="0056568C" w:rsidRPr="0056568C" w:rsidRDefault="0056568C" w:rsidP="0056568C">
      <w:pPr>
        <w:pStyle w:val="EndNoteBibliography"/>
      </w:pPr>
      <w:r w:rsidRPr="0056568C">
        <w:t xml:space="preserve">   pages = {92-98},</w:t>
      </w:r>
    </w:p>
    <w:p w14:paraId="36498E11" w14:textId="77777777" w:rsidR="0056568C" w:rsidRPr="0056568C" w:rsidRDefault="0056568C" w:rsidP="0056568C">
      <w:pPr>
        <w:pStyle w:val="EndNoteBibliography"/>
      </w:pPr>
      <w:r w:rsidRPr="0056568C">
        <w:t xml:space="preserve">   ISSN = {0020-7136},</w:t>
      </w:r>
    </w:p>
    <w:p w14:paraId="189F3448" w14:textId="77777777" w:rsidR="0056568C" w:rsidRPr="0056568C" w:rsidRDefault="0056568C" w:rsidP="0056568C">
      <w:pPr>
        <w:pStyle w:val="EndNoteBibliography"/>
      </w:pPr>
      <w:r w:rsidRPr="0056568C">
        <w:t xml:space="preserve">   year = {2002},</w:t>
      </w:r>
    </w:p>
    <w:p w14:paraId="1D372C24" w14:textId="77777777" w:rsidR="0056568C" w:rsidRPr="0056568C" w:rsidRDefault="0056568C" w:rsidP="0056568C">
      <w:pPr>
        <w:pStyle w:val="EndNoteBibliography"/>
      </w:pPr>
      <w:r w:rsidRPr="0056568C">
        <w:t xml:space="preserve">   type = {Journal Article}</w:t>
      </w:r>
    </w:p>
    <w:p w14:paraId="2398F4A7" w14:textId="77777777" w:rsidR="0056568C" w:rsidRPr="0056568C" w:rsidRDefault="0056568C" w:rsidP="0056568C">
      <w:pPr>
        <w:pStyle w:val="EndNoteBibliography"/>
      </w:pPr>
      <w:r w:rsidRPr="0056568C">
        <w:t>}</w:t>
      </w:r>
    </w:p>
    <w:p w14:paraId="540270A3" w14:textId="6B7FDD30" w:rsidR="00F32988" w:rsidRPr="00F32988" w:rsidRDefault="00F32988" w:rsidP="00121951">
      <w:pPr>
        <w:pStyle w:val="EndNoteBibliography"/>
      </w:pPr>
      <w:r w:rsidRPr="00F32988">
        <w:t>@Manual{</w:t>
      </w:r>
      <w:r w:rsidRPr="00121951">
        <w:t>stats</w:t>
      </w:r>
      <w:r w:rsidRPr="00F32988">
        <w:t>,</w:t>
      </w:r>
    </w:p>
    <w:p w14:paraId="7CA7FFF8" w14:textId="77777777" w:rsidR="00F32988" w:rsidRPr="00F32988" w:rsidRDefault="00F32988" w:rsidP="00121951">
      <w:pPr>
        <w:pStyle w:val="EndNoteBibliography"/>
      </w:pPr>
      <w:r w:rsidRPr="00F32988">
        <w:t xml:space="preserve">    title = {R: A Language and Environment for Statistical Computing},</w:t>
      </w:r>
    </w:p>
    <w:p w14:paraId="5413B65E" w14:textId="77777777" w:rsidR="00F32988" w:rsidRPr="00F32988" w:rsidRDefault="00F32988" w:rsidP="00121951">
      <w:pPr>
        <w:pStyle w:val="EndNoteBibliography"/>
      </w:pPr>
      <w:r w:rsidRPr="00F32988">
        <w:t xml:space="preserve">    author = {{R Core Team}},</w:t>
      </w:r>
    </w:p>
    <w:p w14:paraId="134815EF" w14:textId="77777777" w:rsidR="00F32988" w:rsidRPr="00F32988" w:rsidRDefault="00F32988" w:rsidP="00121951">
      <w:pPr>
        <w:pStyle w:val="EndNoteBibliography"/>
      </w:pPr>
      <w:r w:rsidRPr="00F32988">
        <w:t xml:space="preserve">    organization = {R Foundation for Statistical Computing},</w:t>
      </w:r>
    </w:p>
    <w:p w14:paraId="4F7E26DF" w14:textId="77777777" w:rsidR="00F32988" w:rsidRPr="00F32988" w:rsidRDefault="00F32988" w:rsidP="00121951">
      <w:pPr>
        <w:pStyle w:val="EndNoteBibliography"/>
      </w:pPr>
      <w:r w:rsidRPr="00F32988">
        <w:t xml:space="preserve">    address = {Vienna, Austria},</w:t>
      </w:r>
    </w:p>
    <w:p w14:paraId="35A629EE" w14:textId="77777777" w:rsidR="00F32988" w:rsidRPr="00F32988" w:rsidRDefault="00F32988" w:rsidP="00121951">
      <w:pPr>
        <w:pStyle w:val="EndNoteBibliography"/>
      </w:pPr>
      <w:r w:rsidRPr="00F32988">
        <w:t xml:space="preserve">    year = {2013},</w:t>
      </w:r>
    </w:p>
    <w:p w14:paraId="42A35F09" w14:textId="77777777" w:rsidR="00F32988" w:rsidRPr="00F32988" w:rsidRDefault="00F32988" w:rsidP="00121951">
      <w:pPr>
        <w:pStyle w:val="EndNoteBibliography"/>
      </w:pPr>
      <w:r w:rsidRPr="00F32988">
        <w:t xml:space="preserve">    note = {{ISBN} 3-900051-07-0},</w:t>
      </w:r>
    </w:p>
    <w:p w14:paraId="1081B25E" w14:textId="77777777" w:rsidR="00F32988" w:rsidRPr="00F32988" w:rsidRDefault="00F32988" w:rsidP="00121951">
      <w:pPr>
        <w:pStyle w:val="EndNoteBibliography"/>
      </w:pPr>
      <w:r w:rsidRPr="00F32988">
        <w:lastRenderedPageBreak/>
        <w:t xml:space="preserve">    url = {http://www.R-project.org/},</w:t>
      </w:r>
    </w:p>
    <w:p w14:paraId="5AA4684F" w14:textId="77777777" w:rsidR="00F32988" w:rsidRPr="00F32988" w:rsidRDefault="00F32988" w:rsidP="00121951">
      <w:pPr>
        <w:pStyle w:val="EndNoteBibliography"/>
      </w:pPr>
      <w:r w:rsidRPr="00F32988">
        <w:t xml:space="preserve">  }</w:t>
      </w:r>
    </w:p>
    <w:p w14:paraId="7E19F20A" w14:textId="77777777" w:rsidR="0056568C" w:rsidRPr="0056568C" w:rsidRDefault="0056568C" w:rsidP="0056568C">
      <w:pPr>
        <w:pStyle w:val="EndNoteBibliography"/>
      </w:pPr>
    </w:p>
    <w:p w14:paraId="2E65F616" w14:textId="266BC603" w:rsidR="00121951" w:rsidRPr="00121951" w:rsidRDefault="00E839A7" w:rsidP="00121951">
      <w:pPr>
        <w:pStyle w:val="EndNoteBibliography"/>
      </w:pPr>
      <w:r>
        <w:fldChar w:fldCharType="end"/>
      </w:r>
      <w:r w:rsidR="00121951" w:rsidRPr="00121951">
        <w:t xml:space="preserve"> @Manual{pls,</w:t>
      </w:r>
    </w:p>
    <w:p w14:paraId="189E7FCA" w14:textId="77777777" w:rsidR="00121951" w:rsidRPr="00121951" w:rsidRDefault="00121951" w:rsidP="00121951">
      <w:pPr>
        <w:pStyle w:val="EndNoteBibliography"/>
      </w:pPr>
      <w:r w:rsidRPr="00121951">
        <w:t xml:space="preserve">    title = {pls: Partial Least Squares and Principal Component Regression},</w:t>
      </w:r>
    </w:p>
    <w:p w14:paraId="13991B0A" w14:textId="77777777" w:rsidR="00121951" w:rsidRPr="00121951" w:rsidRDefault="00121951" w:rsidP="00121951">
      <w:pPr>
        <w:pStyle w:val="EndNoteBibliography"/>
      </w:pPr>
      <w:r w:rsidRPr="00121951">
        <w:t xml:space="preserve">    author = {Bjørn-Helge Mevik and Ron Wehrens and Kristian Hovde Liland},</w:t>
      </w:r>
    </w:p>
    <w:p w14:paraId="73AEFA03" w14:textId="77777777" w:rsidR="00121951" w:rsidRPr="00121951" w:rsidRDefault="00121951" w:rsidP="00121951">
      <w:pPr>
        <w:pStyle w:val="EndNoteBibliography"/>
      </w:pPr>
      <w:r w:rsidRPr="00121951">
        <w:t xml:space="preserve">    year = {2019},</w:t>
      </w:r>
    </w:p>
    <w:p w14:paraId="1ABA4BD0" w14:textId="77777777" w:rsidR="00121951" w:rsidRPr="00121951" w:rsidRDefault="00121951" w:rsidP="00121951">
      <w:pPr>
        <w:pStyle w:val="EndNoteBibliography"/>
      </w:pPr>
      <w:r w:rsidRPr="00121951">
        <w:t xml:space="preserve">    note = {R package version 2.7-2},</w:t>
      </w:r>
    </w:p>
    <w:p w14:paraId="77FB34D0" w14:textId="77777777" w:rsidR="00121951" w:rsidRPr="00121951" w:rsidRDefault="00121951" w:rsidP="00121951">
      <w:pPr>
        <w:pStyle w:val="EndNoteBibliography"/>
      </w:pPr>
      <w:r w:rsidRPr="00121951">
        <w:t xml:space="preserve">    url = {https://CRAN.R-project.org/package=pls},</w:t>
      </w:r>
    </w:p>
    <w:p w14:paraId="7B260FFC" w14:textId="77777777" w:rsidR="00121951" w:rsidRPr="00121951" w:rsidRDefault="00121951" w:rsidP="00121951">
      <w:pPr>
        <w:pStyle w:val="EndNoteBibliography"/>
      </w:pPr>
      <w:r w:rsidRPr="00121951">
        <w:t xml:space="preserve">  }</w:t>
      </w:r>
    </w:p>
    <w:p w14:paraId="304EB32D" w14:textId="7E4043A2" w:rsidR="008E07AD" w:rsidRPr="00081231" w:rsidRDefault="008E07AD" w:rsidP="00121951">
      <w:pPr>
        <w:pStyle w:val="EndNoteBibliography"/>
      </w:pPr>
    </w:p>
    <w:sectPr w:rsidR="008E07AD" w:rsidRPr="0008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ibTeX Expor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w0f9fxth5fa2dev202x0sara9xvp5df09zp&quot;&gt;My EndNote Library&lt;record-ids&gt;&lt;item&gt;149&lt;/item&gt;&lt;item&gt;150&lt;/item&gt;&lt;item&gt;151&lt;/item&gt;&lt;item&gt;152&lt;/item&gt;&lt;item&gt;153&lt;/item&gt;&lt;item&gt;154&lt;/item&gt;&lt;item&gt;158&lt;/item&gt;&lt;item&gt;159&lt;/item&gt;&lt;item&gt;160&lt;/item&gt;&lt;item&gt;161&lt;/item&gt;&lt;item&gt;162&lt;/item&gt;&lt;item&gt;163&lt;/item&gt;&lt;item&gt;164&lt;/item&gt;&lt;item&gt;165&lt;/item&gt;&lt;/record-ids&gt;&lt;/item&gt;&lt;/Libraries&gt;"/>
  </w:docVars>
  <w:rsids>
    <w:rsidRoot w:val="00081231"/>
    <w:rsid w:val="00012B5E"/>
    <w:rsid w:val="0005178D"/>
    <w:rsid w:val="0007605A"/>
    <w:rsid w:val="00081231"/>
    <w:rsid w:val="000B0BE6"/>
    <w:rsid w:val="000B3D7B"/>
    <w:rsid w:val="000B69D5"/>
    <w:rsid w:val="000C1FEC"/>
    <w:rsid w:val="0010234B"/>
    <w:rsid w:val="001121FC"/>
    <w:rsid w:val="0011282C"/>
    <w:rsid w:val="00121951"/>
    <w:rsid w:val="00142C4E"/>
    <w:rsid w:val="00154861"/>
    <w:rsid w:val="0015621F"/>
    <w:rsid w:val="0017021B"/>
    <w:rsid w:val="001C209C"/>
    <w:rsid w:val="00212789"/>
    <w:rsid w:val="00245384"/>
    <w:rsid w:val="0025015F"/>
    <w:rsid w:val="002C321E"/>
    <w:rsid w:val="003546E7"/>
    <w:rsid w:val="00357D70"/>
    <w:rsid w:val="00367008"/>
    <w:rsid w:val="0038611C"/>
    <w:rsid w:val="003909EA"/>
    <w:rsid w:val="00392520"/>
    <w:rsid w:val="004250E7"/>
    <w:rsid w:val="00426D18"/>
    <w:rsid w:val="00427248"/>
    <w:rsid w:val="00473FB5"/>
    <w:rsid w:val="004A58C5"/>
    <w:rsid w:val="004C4375"/>
    <w:rsid w:val="004E1841"/>
    <w:rsid w:val="005000B1"/>
    <w:rsid w:val="00527046"/>
    <w:rsid w:val="0053543C"/>
    <w:rsid w:val="00540585"/>
    <w:rsid w:val="005569DE"/>
    <w:rsid w:val="0056568C"/>
    <w:rsid w:val="005A4446"/>
    <w:rsid w:val="005F43D0"/>
    <w:rsid w:val="005F65C3"/>
    <w:rsid w:val="0063790A"/>
    <w:rsid w:val="0064725C"/>
    <w:rsid w:val="0068244E"/>
    <w:rsid w:val="006852BA"/>
    <w:rsid w:val="006F4D45"/>
    <w:rsid w:val="00716534"/>
    <w:rsid w:val="0073565F"/>
    <w:rsid w:val="00740856"/>
    <w:rsid w:val="00750731"/>
    <w:rsid w:val="007643E4"/>
    <w:rsid w:val="007728AE"/>
    <w:rsid w:val="00781498"/>
    <w:rsid w:val="00790AEE"/>
    <w:rsid w:val="007A7C73"/>
    <w:rsid w:val="007C1F84"/>
    <w:rsid w:val="007E0C2B"/>
    <w:rsid w:val="007E1CE0"/>
    <w:rsid w:val="007F2004"/>
    <w:rsid w:val="00852B8A"/>
    <w:rsid w:val="008544AA"/>
    <w:rsid w:val="00876E4D"/>
    <w:rsid w:val="008A4DFB"/>
    <w:rsid w:val="008B23D6"/>
    <w:rsid w:val="008D0368"/>
    <w:rsid w:val="008E07AD"/>
    <w:rsid w:val="0093127F"/>
    <w:rsid w:val="00933FA4"/>
    <w:rsid w:val="00941283"/>
    <w:rsid w:val="00955C5F"/>
    <w:rsid w:val="009B0008"/>
    <w:rsid w:val="009B4E72"/>
    <w:rsid w:val="00A11A3C"/>
    <w:rsid w:val="00A12610"/>
    <w:rsid w:val="00A26EC5"/>
    <w:rsid w:val="00B1222F"/>
    <w:rsid w:val="00B163FD"/>
    <w:rsid w:val="00B25912"/>
    <w:rsid w:val="00BD3CA1"/>
    <w:rsid w:val="00C34E1A"/>
    <w:rsid w:val="00C4308B"/>
    <w:rsid w:val="00C7564B"/>
    <w:rsid w:val="00CA64E3"/>
    <w:rsid w:val="00CD666D"/>
    <w:rsid w:val="00CF77F8"/>
    <w:rsid w:val="00D148FF"/>
    <w:rsid w:val="00D41851"/>
    <w:rsid w:val="00E66DDF"/>
    <w:rsid w:val="00E711CB"/>
    <w:rsid w:val="00E716BC"/>
    <w:rsid w:val="00E839A7"/>
    <w:rsid w:val="00F02FCB"/>
    <w:rsid w:val="00F22BE6"/>
    <w:rsid w:val="00F32988"/>
    <w:rsid w:val="00F60395"/>
    <w:rsid w:val="00FC2063"/>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FDC3D"/>
  <w15:chartTrackingRefBased/>
  <w15:docId w15:val="{9003AFF5-C011-43EC-92DE-344AF2CD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2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231"/>
    <w:rPr>
      <w:rFonts w:ascii="Segoe UI" w:hAnsi="Segoe UI" w:cs="Segoe UI"/>
      <w:sz w:val="18"/>
      <w:szCs w:val="18"/>
    </w:rPr>
  </w:style>
  <w:style w:type="paragraph" w:customStyle="1" w:styleId="EndNoteBibliographyTitle">
    <w:name w:val="EndNote Bibliography Title"/>
    <w:basedOn w:val="Normal"/>
    <w:link w:val="EndNoteBibliographyTitleChar"/>
    <w:rsid w:val="00E839A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839A7"/>
    <w:rPr>
      <w:rFonts w:ascii="Calibri" w:hAnsi="Calibri" w:cs="Calibri"/>
      <w:noProof/>
    </w:rPr>
  </w:style>
  <w:style w:type="paragraph" w:customStyle="1" w:styleId="EndNoteBibliography">
    <w:name w:val="EndNote Bibliography"/>
    <w:basedOn w:val="Normal"/>
    <w:link w:val="EndNoteBibliographyChar"/>
    <w:rsid w:val="00E839A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839A7"/>
    <w:rPr>
      <w:rFonts w:ascii="Calibri" w:hAnsi="Calibri" w:cs="Calibri"/>
      <w:noProof/>
    </w:rPr>
  </w:style>
  <w:style w:type="character" w:styleId="Hyperlink">
    <w:name w:val="Hyperlink"/>
    <w:basedOn w:val="DefaultParagraphFont"/>
    <w:uiPriority w:val="99"/>
    <w:unhideWhenUsed/>
    <w:rsid w:val="0056568C"/>
    <w:rPr>
      <w:color w:val="0563C1" w:themeColor="hyperlink"/>
      <w:u w:val="single"/>
    </w:rPr>
  </w:style>
  <w:style w:type="character" w:styleId="UnresolvedMention">
    <w:name w:val="Unresolved Mention"/>
    <w:basedOn w:val="DefaultParagraphFont"/>
    <w:uiPriority w:val="99"/>
    <w:semiHidden/>
    <w:unhideWhenUsed/>
    <w:rsid w:val="0056568C"/>
    <w:rPr>
      <w:color w:val="605E5C"/>
      <w:shd w:val="clear" w:color="auto" w:fill="E1DFDD"/>
    </w:rPr>
  </w:style>
  <w:style w:type="character" w:styleId="PlaceholderText">
    <w:name w:val="Placeholder Text"/>
    <w:basedOn w:val="DefaultParagraphFont"/>
    <w:uiPriority w:val="99"/>
    <w:semiHidden/>
    <w:rsid w:val="00790AEE"/>
    <w:rPr>
      <w:color w:val="808080"/>
    </w:rPr>
  </w:style>
  <w:style w:type="character" w:customStyle="1" w:styleId="mi">
    <w:name w:val="mi"/>
    <w:basedOn w:val="DefaultParagraphFont"/>
    <w:rsid w:val="00790AEE"/>
  </w:style>
  <w:style w:type="character" w:customStyle="1" w:styleId="mo">
    <w:name w:val="mo"/>
    <w:basedOn w:val="DefaultParagraphFont"/>
    <w:rsid w:val="00790AEE"/>
  </w:style>
  <w:style w:type="character" w:customStyle="1" w:styleId="mn">
    <w:name w:val="mn"/>
    <w:basedOn w:val="DefaultParagraphFont"/>
    <w:rsid w:val="00790AEE"/>
  </w:style>
  <w:style w:type="character" w:customStyle="1" w:styleId="mtext">
    <w:name w:val="mtext"/>
    <w:basedOn w:val="DefaultParagraphFont"/>
    <w:rsid w:val="00750731"/>
  </w:style>
  <w:style w:type="character" w:customStyle="1" w:styleId="mwe-math-mathml-inline">
    <w:name w:val="mwe-math-mathml-inline"/>
    <w:basedOn w:val="DefaultParagraphFont"/>
    <w:rsid w:val="007728AE"/>
  </w:style>
  <w:style w:type="paragraph" w:styleId="HTMLPreformatted">
    <w:name w:val="HTML Preformatted"/>
    <w:basedOn w:val="Normal"/>
    <w:link w:val="HTMLPreformattedChar"/>
    <w:uiPriority w:val="99"/>
    <w:semiHidden/>
    <w:unhideWhenUsed/>
    <w:rsid w:val="00F3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988"/>
    <w:rPr>
      <w:rFonts w:ascii="Courier New" w:eastAsia="Times New Roman" w:hAnsi="Courier New" w:cs="Courier New"/>
      <w:sz w:val="20"/>
      <w:szCs w:val="20"/>
    </w:rPr>
  </w:style>
  <w:style w:type="character" w:customStyle="1" w:styleId="pln">
    <w:name w:val="pln"/>
    <w:basedOn w:val="DefaultParagraphFont"/>
    <w:rsid w:val="00F32988"/>
  </w:style>
  <w:style w:type="character" w:customStyle="1" w:styleId="pun">
    <w:name w:val="pun"/>
    <w:basedOn w:val="DefaultParagraphFont"/>
    <w:rsid w:val="00F32988"/>
  </w:style>
  <w:style w:type="character" w:customStyle="1" w:styleId="kwd">
    <w:name w:val="kwd"/>
    <w:basedOn w:val="DefaultParagraphFont"/>
    <w:rsid w:val="00F32988"/>
  </w:style>
  <w:style w:type="character" w:customStyle="1" w:styleId="lit">
    <w:name w:val="lit"/>
    <w:basedOn w:val="DefaultParagraphFont"/>
    <w:rsid w:val="00F32988"/>
  </w:style>
  <w:style w:type="character" w:customStyle="1" w:styleId="gnkrckgcgsb">
    <w:name w:val="gnkrckgcgsb"/>
    <w:basedOn w:val="DefaultParagraphFont"/>
    <w:rsid w:val="0012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45897">
      <w:bodyDiv w:val="1"/>
      <w:marLeft w:val="0"/>
      <w:marRight w:val="0"/>
      <w:marTop w:val="0"/>
      <w:marBottom w:val="0"/>
      <w:divBdr>
        <w:top w:val="none" w:sz="0" w:space="0" w:color="auto"/>
        <w:left w:val="none" w:sz="0" w:space="0" w:color="auto"/>
        <w:bottom w:val="none" w:sz="0" w:space="0" w:color="auto"/>
        <w:right w:val="none" w:sz="0" w:space="0" w:color="auto"/>
      </w:divBdr>
    </w:div>
    <w:div w:id="448008614">
      <w:bodyDiv w:val="1"/>
      <w:marLeft w:val="0"/>
      <w:marRight w:val="0"/>
      <w:marTop w:val="0"/>
      <w:marBottom w:val="0"/>
      <w:divBdr>
        <w:top w:val="none" w:sz="0" w:space="0" w:color="auto"/>
        <w:left w:val="none" w:sz="0" w:space="0" w:color="auto"/>
        <w:bottom w:val="none" w:sz="0" w:space="0" w:color="auto"/>
        <w:right w:val="none" w:sz="0" w:space="0" w:color="auto"/>
      </w:divBdr>
    </w:div>
    <w:div w:id="83017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207/s15328031us0304_4" TargetMode="External"/><Relationship Id="rId4" Type="http://schemas.openxmlformats.org/officeDocument/2006/relationships/hyperlink" Target="https://github.com/k2ferrier/MATH3191/blob/master/Final_project_lin_alg.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1617</TotalTime>
  <Pages>13</Pages>
  <Words>5921</Words>
  <Characters>33755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Ferrier</dc:creator>
  <cp:keywords/>
  <dc:description/>
  <cp:lastModifiedBy>Kendra Ferrier</cp:lastModifiedBy>
  <cp:revision>18</cp:revision>
  <dcterms:created xsi:type="dcterms:W3CDTF">2019-12-07T20:23:00Z</dcterms:created>
  <dcterms:modified xsi:type="dcterms:W3CDTF">2019-12-11T17:13:00Z</dcterms:modified>
</cp:coreProperties>
</file>