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Rule="auto"/>
        <w:ind w:left="38" w:right="734" w:firstLine="0"/>
        <w:jc w:val="center"/>
        <w:rPr>
          <w:sz w:val="22"/>
          <w:szCs w:val="22"/>
        </w:rPr>
      </w:pPr>
      <w:r w:rsidDel="00000000" w:rsidR="00000000" w:rsidRPr="00000000">
        <w:rPr>
          <w:color w:val="535353"/>
          <w:sz w:val="22"/>
          <w:szCs w:val="22"/>
          <w:rtl w:val="0"/>
        </w:rPr>
        <w:t xml:space="preserve">Effat University · Computer Science Department</w:t>
      </w:r>
      <w:r w:rsidDel="00000000" w:rsidR="00000000" w:rsidRPr="00000000">
        <w:rPr>
          <w:rtl w:val="0"/>
        </w:rPr>
      </w:r>
    </w:p>
    <w:p w:rsidR="00000000" w:rsidDel="00000000" w:rsidP="00000000" w:rsidRDefault="00000000" w:rsidRPr="00000000" w14:paraId="00000002">
      <w:pPr>
        <w:spacing w:before="91" w:line="240" w:lineRule="auto"/>
        <w:ind w:firstLine="0"/>
        <w:rPr>
          <w:sz w:val="22"/>
          <w:szCs w:val="22"/>
        </w:rPr>
      </w:pPr>
      <w:r w:rsidDel="00000000" w:rsidR="00000000" w:rsidRPr="00000000">
        <w:rPr>
          <w:rtl w:val="0"/>
        </w:rPr>
      </w:r>
    </w:p>
    <w:p w:rsidR="00000000" w:rsidDel="00000000" w:rsidP="00000000" w:rsidRDefault="00000000" w:rsidRPr="00000000" w14:paraId="00000003">
      <w:pPr>
        <w:spacing w:before="1" w:lineRule="auto"/>
        <w:ind w:left="0" w:right="3" w:firstLine="0"/>
        <w:jc w:val="center"/>
        <w:rPr>
          <w:rFonts w:ascii="Yu Gothic UI" w:cs="Yu Gothic UI" w:eastAsia="Yu Gothic UI" w:hAnsi="Yu Gothic UI"/>
          <w:b w:val="1"/>
          <w:bCs w:val="1"/>
          <w:sz w:val="28"/>
          <w:szCs w:val="28"/>
        </w:rPr>
      </w:pPr>
      <w:r w:rsidDel="00000000" w:rsidR="00000000" w:rsidRPr="00000000">
        <w:rPr>
          <w:rFonts w:ascii="Yu Gothic UI" w:cs="Yu Gothic UI" w:eastAsia="Yu Gothic UI" w:hAnsi="Yu Gothic UI"/>
          <w:b w:val="1"/>
          <w:bCs w:val="1"/>
          <w:sz w:val="28"/>
          <w:szCs w:val="28"/>
          <w:rtl w:val="0"/>
        </w:rPr>
        <w:t xml:space="preserve">CS3151 Software Engineering</w:t>
      </w:r>
    </w:p>
    <w:p w:rsidR="00000000" w:rsidDel="00000000" w:rsidP="00000000" w:rsidRDefault="00000000" w:rsidRPr="00000000" w14:paraId="00000004">
      <w:pPr>
        <w:pStyle w:val="Title"/>
        <w:spacing w:line="204" w:lineRule="auto"/>
        <w:ind w:firstLine="38"/>
        <w:rPr/>
      </w:pPr>
      <w:r w:rsidDel="00000000" w:rsidR="00000000" w:rsidRPr="00000000">
        <w:rPr>
          <w:color w:val="1f4d79"/>
          <w:rtl w:val="0"/>
        </w:rPr>
        <w:t xml:space="preserve">Lab 3: From Personas &amp; Requirements to Use Cases and UML</w:t>
      </w:r>
      <w:r w:rsidDel="00000000" w:rsidR="00000000" w:rsidRPr="00000000">
        <w:rPr>
          <w:rtl w:val="0"/>
        </w:rPr>
      </w:r>
    </w:p>
    <w:p w:rsidR="00000000" w:rsidDel="00000000" w:rsidP="00000000" w:rsidRDefault="00000000" w:rsidRPr="00000000" w14:paraId="00000005">
      <w:pPr>
        <w:spacing w:before="198" w:lineRule="auto"/>
        <w:ind w:left="0" w:right="602" w:firstLine="0"/>
        <w:jc w:val="center"/>
        <w:rPr>
          <w:sz w:val="26"/>
          <w:szCs w:val="26"/>
        </w:rPr>
      </w:pPr>
      <w:r w:rsidDel="00000000" w:rsidR="00000000" w:rsidRPr="00000000">
        <w:rPr>
          <w:sz w:val="26"/>
          <w:szCs w:val="26"/>
          <w:rtl w:val="0"/>
        </w:rPr>
        <w:t xml:space="preserve">Project: GPA Calculator &amp; Prediction System</w:t>
      </w:r>
    </w:p>
    <w:p w:rsidR="00000000" w:rsidDel="00000000" w:rsidP="00000000" w:rsidRDefault="00000000" w:rsidRPr="00000000" w14:paraId="00000006">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07">
      <w:pPr>
        <w:spacing w:after="0" w:before="8" w:line="240" w:lineRule="auto"/>
        <w:ind w:firstLine="0"/>
        <w:rPr>
          <w:sz w:val="20"/>
          <w:szCs w:val="20"/>
        </w:rPr>
      </w:pPr>
      <w:r w:rsidDel="00000000" w:rsidR="00000000" w:rsidRPr="00000000">
        <w:rPr>
          <w:rtl w:val="0"/>
        </w:rPr>
      </w:r>
    </w:p>
    <w:tbl>
      <w:tblPr>
        <w:tblStyle w:val="Table1"/>
        <w:tblW w:w="9868.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761"/>
        <w:gridCol w:w="7107"/>
        <w:tblGridChange w:id="0">
          <w:tblGrid>
            <w:gridCol w:w="2761"/>
            <w:gridCol w:w="7107"/>
          </w:tblGrid>
        </w:tblGridChange>
      </w:tblGrid>
      <w:tr>
        <w:trPr>
          <w:cantSplit w:val="0"/>
          <w:trHeight w:val="388" w:hRule="atLeast"/>
          <w:tblHeader w:val="0"/>
        </w:trPr>
        <w:tc>
          <w:tcPr>
            <w:shd w:fill="e9f1fa"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Team name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1"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sz w:val="13"/>
                <w:szCs w:val="13"/>
                <w:rtl w:val="0"/>
              </w:rPr>
              <w:t xml:space="preserve">MyGPA</w:t>
            </w:r>
            <w:r w:rsidDel="00000000" w:rsidR="00000000" w:rsidRPr="00000000">
              <w:rPr>
                <w:rtl w:val="0"/>
              </w:rPr>
            </w:r>
          </w:p>
        </w:tc>
      </w:tr>
      <w:tr>
        <w:trPr>
          <w:cantSplit w:val="0"/>
          <w:trHeight w:val="820" w:hRule="atLeast"/>
          <w:tblHeader w:val="0"/>
        </w:trPr>
        <w:tc>
          <w:tcPr>
            <w:shd w:fill="e9f1fa"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Team members</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95" w:lineRule="auto"/>
              <w:ind w:left="81" w:right="4521" w:firstLine="0"/>
              <w:jc w:val="left"/>
              <w:rPr>
                <w:sz w:val="15"/>
                <w:szCs w:val="15"/>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Kareem Sayed S24109147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95" w:lineRule="auto"/>
              <w:ind w:left="81" w:right="452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Mohammed Rahil Ahmed  S24108924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Muhamed Shakir S24109210</w:t>
            </w:r>
          </w:p>
        </w:tc>
      </w:tr>
      <w:tr>
        <w:trPr>
          <w:cantSplit w:val="0"/>
          <w:trHeight w:val="388" w:hRule="atLeast"/>
          <w:tblHeader w:val="0"/>
        </w:trPr>
        <w:tc>
          <w:tcPr>
            <w:shd w:fill="e9f1fa"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Instructor</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Dr. Passent Elkafrawy</w:t>
            </w:r>
          </w:p>
        </w:tc>
      </w:tr>
      <w:tr>
        <w:trPr>
          <w:cantSplit w:val="0"/>
          <w:trHeight w:val="393" w:hRule="atLeast"/>
          <w:tblHeader w:val="0"/>
        </w:trPr>
        <w:tc>
          <w:tcPr>
            <w:shd w:fill="e9f1fa"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Term</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Fall 2026</w:t>
            </w:r>
          </w:p>
        </w:tc>
      </w:tr>
      <w:tr>
        <w:trPr>
          <w:cantSplit w:val="0"/>
          <w:trHeight w:val="388" w:hRule="atLeast"/>
          <w:tblHeader w:val="0"/>
        </w:trPr>
        <w:tc>
          <w:tcPr>
            <w:shd w:fill="e9f1fa"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Submission file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t xml:space="preserve">MyGPA</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_UML_Lab.pdf</w:t>
            </w:r>
          </w:p>
        </w:tc>
      </w:tr>
      <w:tr>
        <w:trPr>
          <w:cantSplit w:val="0"/>
          <w:trHeight w:val="590" w:hRule="atLeast"/>
          <w:tblHeader w:val="0"/>
        </w:trPr>
        <w:tc>
          <w:tcPr>
            <w:shd w:fill="e9f1fa"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Inputs used</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Feasibility Study (25 Sep 2026); Lab 2 Personas, persona–feature mapping and user stories</w:t>
            </w:r>
          </w:p>
        </w:tc>
      </w:tr>
    </w:tbl>
    <w:p w:rsidR="00000000" w:rsidDel="00000000" w:rsidP="00000000" w:rsidRDefault="00000000" w:rsidRPr="00000000" w14:paraId="00000016">
      <w:pPr>
        <w:spacing w:before="0" w:line="240" w:lineRule="auto"/>
        <w:ind w:firstLine="0"/>
        <w:rPr>
          <w:sz w:val="19"/>
          <w:szCs w:val="19"/>
        </w:rPr>
      </w:pPr>
      <w:r w:rsidDel="00000000" w:rsidR="00000000" w:rsidRPr="00000000">
        <w:rPr>
          <w:rtl w:val="0"/>
        </w:rPr>
      </w:r>
    </w:p>
    <w:p w:rsidR="00000000" w:rsidDel="00000000" w:rsidP="00000000" w:rsidRDefault="00000000" w:rsidRPr="00000000" w14:paraId="00000017">
      <w:pPr>
        <w:spacing w:before="84" w:line="240" w:lineRule="auto"/>
        <w:ind w:firstLine="0"/>
        <w:rPr>
          <w:sz w:val="19"/>
          <w:szCs w:val="19"/>
        </w:rPr>
      </w:pPr>
      <w:r w:rsidDel="00000000" w:rsidR="00000000" w:rsidRPr="00000000">
        <w:rPr>
          <w:rtl w:val="0"/>
        </w:rPr>
      </w:r>
    </w:p>
    <w:bookmarkStart w:colFirst="0" w:colLast="0" w:name="lch9wxwraily" w:id="0"/>
    <w:bookmarkEnd w:id="0"/>
    <w:p w:rsidR="00000000" w:rsidDel="00000000" w:rsidP="00000000" w:rsidRDefault="00000000" w:rsidRPr="00000000" w14:paraId="00000018">
      <w:pPr>
        <w:pStyle w:val="Heading3"/>
        <w:ind w:left="11" w:firstLine="0"/>
        <w:rPr/>
      </w:pPr>
      <w:r w:rsidDel="00000000" w:rsidR="00000000" w:rsidRPr="00000000">
        <w:rPr>
          <w:rtl w:val="0"/>
        </w:rPr>
        <w:t xml:space="preserve">Contents</w:t>
      </w:r>
    </w:p>
    <w:p w:rsidR="00000000" w:rsidDel="00000000" w:rsidP="00000000" w:rsidRDefault="00000000" w:rsidRPr="00000000" w14:paraId="000000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1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Step 0 – Warm-up: verbs, nouns and requirements</w:t>
      </w:r>
    </w:p>
    <w:p w:rsidR="00000000" w:rsidDel="00000000" w:rsidP="00000000" w:rsidRDefault="00000000" w:rsidRPr="00000000" w14:paraId="000000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2"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D1 – Actors, goals, Use Case List (MoSCoW) and traceability</w:t>
      </w:r>
    </w:p>
    <w:p w:rsidR="00000000" w:rsidDel="00000000" w:rsidP="00000000" w:rsidRDefault="00000000" w:rsidRPr="00000000" w14:paraId="000000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D2 – Brief use cases (all) and two fully dressed use cases (UC2, UC4)</w:t>
      </w:r>
    </w:p>
    <w:p w:rsidR="00000000" w:rsidDel="00000000" w:rsidP="00000000" w:rsidRDefault="00000000" w:rsidRPr="00000000" w14:paraId="000000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D3 – Use Case Diagram</w:t>
      </w:r>
    </w:p>
    <w:p w:rsidR="00000000" w:rsidDel="00000000" w:rsidP="00000000" w:rsidRDefault="00000000" w:rsidRPr="00000000" w14:paraId="000000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2"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D4 – Activity Diagram (UC4 What-If Prediction)</w:t>
      </w:r>
    </w:p>
    <w:p w:rsidR="00000000" w:rsidDel="00000000" w:rsidP="00000000" w:rsidRDefault="00000000" w:rsidRPr="00000000" w14:paraId="000000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D5 – Sequence Diagram (UC2 main success scenario)</w:t>
      </w:r>
    </w:p>
    <w:p w:rsidR="00000000" w:rsidDel="00000000" w:rsidP="00000000" w:rsidRDefault="00000000" w:rsidRPr="00000000" w14:paraId="000000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D6 – Domain Model (Class Diagram)</w:t>
      </w:r>
    </w:p>
    <w:p w:rsidR="00000000" w:rsidDel="00000000" w:rsidP="00000000" w:rsidRDefault="00000000" w:rsidRPr="00000000" w14:paraId="000000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3"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D7 – Consistency checklist and peer-review sheet</w:t>
      </w:r>
    </w:p>
    <w:p w:rsidR="00000000" w:rsidDel="00000000" w:rsidP="00000000" w:rsidRDefault="00000000" w:rsidRPr="00000000" w14:paraId="000000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2"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Extensions – State Machine (RiskFlag) and System Sequence Diagram (failed target)</w:t>
      </w:r>
    </w:p>
    <w:p w:rsidR="00000000" w:rsidDel="00000000" w:rsidP="00000000" w:rsidRDefault="00000000" w:rsidRPr="00000000" w14:paraId="0000002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0"/>
        </w:tabs>
        <w:spacing w:after="0" w:before="78" w:line="240" w:lineRule="auto"/>
        <w:ind w:left="280" w:right="0" w:hanging="23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Appendix – PlantUML sources</w:t>
      </w:r>
    </w:p>
    <w:bookmarkStart w:colFirst="0" w:colLast="0" w:name="2wijjp71p6me" w:id="1"/>
    <w:bookmarkEnd w:id="1"/>
    <w:p w:rsidR="00000000" w:rsidDel="00000000" w:rsidP="00000000" w:rsidRDefault="00000000" w:rsidRPr="00000000" w14:paraId="00000023">
      <w:pPr>
        <w:pStyle w:val="Heading1"/>
        <w:spacing w:before="59" w:lineRule="auto"/>
        <w:ind w:firstLine="11"/>
        <w:rPr/>
      </w:pPr>
      <w:r w:rsidDel="00000000" w:rsidR="00000000" w:rsidRPr="00000000">
        <w:rPr>
          <w:color w:val="1f4d79"/>
          <w:rtl w:val="0"/>
        </w:rPr>
        <w:t xml:space="preserve">Step 0 – Warm-up: Personas, Requirements, Verbs and Nouns</w:t>
      </w:r>
      <w:r w:rsidDel="00000000" w:rsidR="00000000" w:rsidRPr="00000000">
        <w:rPr>
          <w:rtl w:val="0"/>
        </w:rPr>
      </w:r>
    </w:p>
    <w:p w:rsidR="00000000" w:rsidDel="00000000" w:rsidP="00000000" w:rsidRDefault="00000000" w:rsidRPr="00000000" w14:paraId="00000024">
      <w:pPr>
        <w:spacing w:before="9" w:line="254" w:lineRule="auto"/>
        <w:ind w:left="59" w:right="82" w:hanging="10"/>
        <w:jc w:val="left"/>
        <w:rPr>
          <w:sz w:val="18"/>
          <w:szCs w:val="18"/>
        </w:rPr>
      </w:pPr>
      <w:r w:rsidDel="00000000" w:rsidR="00000000" w:rsidRPr="00000000">
        <w:rPr>
          <w:sz w:val="18"/>
          <w:szCs w:val="18"/>
          <w:rtl w:val="0"/>
        </w:rPr>
        <w:t xml:space="preserve">The two personas from Lab 2 are the </w:t>
      </w:r>
      <w:r w:rsidDel="00000000" w:rsidR="00000000" w:rsidRPr="00000000">
        <w:rPr>
          <w:rFonts w:ascii="Yu Gothic UI" w:cs="Yu Gothic UI" w:eastAsia="Yu Gothic UI" w:hAnsi="Yu Gothic UI"/>
          <w:b w:val="1"/>
          <w:bCs w:val="1"/>
          <w:sz w:val="18"/>
          <w:szCs w:val="18"/>
          <w:rtl w:val="0"/>
        </w:rPr>
        <w:t xml:space="preserve">Undergraduate Student </w:t>
      </w:r>
      <w:r w:rsidDel="00000000" w:rsidR="00000000" w:rsidRPr="00000000">
        <w:rPr>
          <w:sz w:val="18"/>
          <w:szCs w:val="18"/>
          <w:rtl w:val="0"/>
        </w:rPr>
        <w:t xml:space="preserve">(20, BSc Computer Science, phone-first, wants to hit a 3.5 target to keep a scholarship) and the </w:t>
      </w:r>
      <w:r w:rsidDel="00000000" w:rsidR="00000000" w:rsidRPr="00000000">
        <w:rPr>
          <w:rFonts w:ascii="Yu Gothic UI" w:cs="Yu Gothic UI" w:eastAsia="Yu Gothic UI" w:hAnsi="Yu Gothic UI"/>
          <w:b w:val="1"/>
          <w:bCs w:val="1"/>
          <w:sz w:val="18"/>
          <w:szCs w:val="18"/>
          <w:rtl w:val="0"/>
        </w:rPr>
        <w:t xml:space="preserve">Academic Advisor </w:t>
      </w:r>
      <w:r w:rsidDel="00000000" w:rsidR="00000000" w:rsidRPr="00000000">
        <w:rPr>
          <w:sz w:val="18"/>
          <w:szCs w:val="18"/>
          <w:rtl w:val="0"/>
        </w:rPr>
        <w:t xml:space="preserve">(45, PhD, advises 60 students, desktop, needs to spot at-risk advisees fast). The Feasibility Study adds an administrative need (advisor-to-advisee mapping, institution-specific grading scales), SSO login, an optional SIS import and automatic at-risk notifications. The ten most important requirements/user stories used throughout this lab are:</w:t>
      </w:r>
    </w:p>
    <w:p w:rsidR="00000000" w:rsidDel="00000000" w:rsidP="00000000" w:rsidRDefault="00000000" w:rsidRPr="00000000" w14:paraId="00000025">
      <w:pPr>
        <w:spacing w:after="0" w:before="2" w:line="240" w:lineRule="auto"/>
        <w:ind w:firstLine="0"/>
        <w:rPr>
          <w:sz w:val="12"/>
          <w:szCs w:val="12"/>
        </w:rPr>
      </w:pPr>
      <w:r w:rsidDel="00000000" w:rsidR="00000000" w:rsidRPr="00000000">
        <w:rPr>
          <w:rtl w:val="0"/>
        </w:rPr>
      </w:r>
    </w:p>
    <w:tbl>
      <w:tblPr>
        <w:tblStyle w:val="Table2"/>
        <w:tblW w:w="9867.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590"/>
        <w:gridCol w:w="4341"/>
        <w:gridCol w:w="2175"/>
        <w:gridCol w:w="2761"/>
        <w:tblGridChange w:id="0">
          <w:tblGrid>
            <w:gridCol w:w="590"/>
            <w:gridCol w:w="4341"/>
            <w:gridCol w:w="2175"/>
            <w:gridCol w:w="2761"/>
          </w:tblGrid>
        </w:tblGridChange>
      </w:tblGrid>
      <w:tr>
        <w:trPr>
          <w:cantSplit w:val="0"/>
          <w:trHeight w:val="422" w:hRule="atLeast"/>
          <w:tblHeader w:val="0"/>
        </w:trPr>
        <w:tc>
          <w:tcPr>
            <w:shd w:fill="1f4d79"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0"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w:t>
            </w:r>
            <w:r w:rsidDel="00000000" w:rsidR="00000000" w:rsidRPr="00000000">
              <w:rPr>
                <w:rtl w:val="0"/>
              </w:rPr>
            </w:r>
          </w:p>
        </w:tc>
        <w:tc>
          <w:tcPr>
            <w:shd w:fill="1f4d79"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Requirement / user story (source)</w:t>
            </w:r>
            <w:r w:rsidDel="00000000" w:rsidR="00000000" w:rsidRPr="00000000">
              <w:rPr>
                <w:rtl w:val="0"/>
              </w:rPr>
            </w:r>
          </w:p>
        </w:tc>
        <w:tc>
          <w:tcPr>
            <w:shd w:fill="1f4d79"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Verbs (actions)</w:t>
            </w:r>
            <w:r w:rsidDel="00000000" w:rsidR="00000000" w:rsidRPr="00000000">
              <w:rPr>
                <w:rtl w:val="0"/>
              </w:rPr>
            </w:r>
          </w:p>
        </w:tc>
        <w:tc>
          <w:tcPr>
            <w:shd w:fill="1f4d79"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2"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Nouns (entities)</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sectPr>
          <w:pgSz w:h="16850" w:w="11910" w:orient="portrait"/>
          <w:pgMar w:bottom="280" w:top="1800" w:left="992" w:right="992" w:header="360" w:footer="360"/>
          <w:pgNumType w:start="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3"/>
        <w:tblW w:w="9867.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590"/>
        <w:gridCol w:w="4341"/>
        <w:gridCol w:w="2175"/>
        <w:gridCol w:w="2761"/>
        <w:tblGridChange w:id="0">
          <w:tblGrid>
            <w:gridCol w:w="590"/>
            <w:gridCol w:w="4341"/>
            <w:gridCol w:w="2175"/>
            <w:gridCol w:w="2761"/>
          </w:tblGrid>
        </w:tblGridChange>
      </w:tblGrid>
      <w:tr>
        <w:trPr>
          <w:cantSplit w:val="0"/>
          <w:trHeight w:val="628"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R1</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82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Enter courses, credit hours and grades</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enter, edit, delete</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83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Course, CreditHours, Grade, Semester</w:t>
            </w:r>
          </w:p>
        </w:tc>
      </w:tr>
      <w:tr>
        <w:trPr>
          <w:cantSplit w:val="0"/>
          <w:trHeight w:val="426" w:hRule="atLeast"/>
          <w:tblHeader w:val="0"/>
        </w:trPr>
        <w:tc>
          <w:tcPr>
            <w:shd w:fill="f1f1f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R2</w:t>
            </w:r>
          </w:p>
        </w:tc>
        <w:tc>
          <w:tcPr>
            <w:shd w:fill="f1f1f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t xml:space="preserve">S</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emester GPA calculation</w:t>
            </w:r>
          </w:p>
        </w:tc>
        <w:tc>
          <w:tcPr>
            <w:shd w:fill="f1f1f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t xml:space="preserve">C</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alculate, Use</w:t>
            </w:r>
            <w:r w:rsidDel="00000000" w:rsidR="00000000" w:rsidRPr="00000000">
              <w:rPr>
                <w:sz w:val="15"/>
                <w:szCs w:val="15"/>
                <w:rtl w:val="0"/>
              </w:rPr>
              <w:t xml:space="preserve">, Match</w:t>
            </w:r>
            <w:r w:rsidDel="00000000" w:rsidR="00000000" w:rsidRPr="00000000">
              <w:rPr>
                <w:rtl w:val="0"/>
              </w:rPr>
            </w:r>
          </w:p>
        </w:tc>
        <w:tc>
          <w:tcPr>
            <w:shd w:fill="f1f1f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SemesterGPA, QualityPoints</w:t>
            </w:r>
          </w:p>
        </w:tc>
      </w:tr>
      <w:tr>
        <w:trPr>
          <w:cantSplit w:val="0"/>
          <w:trHeight w:val="633"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R3</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Cumulative GPA tracking and trend across semesters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track, view, plot</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5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CumulativeGPA, GPASnapshot, Trend</w:t>
            </w:r>
          </w:p>
        </w:tc>
      </w:tr>
      <w:tr>
        <w:trPr>
          <w:cantSplit w:val="0"/>
          <w:trHeight w:val="623" w:hRule="atLeast"/>
          <w:tblHeader w:val="0"/>
        </w:trPr>
        <w:tc>
          <w:tcPr>
            <w:shd w:fill="f1f1f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R4</w:t>
            </w:r>
          </w:p>
        </w:tc>
        <w:tc>
          <w:tcPr>
            <w:shd w:fill="f1f1f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82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What-if: grades needed to reach a target GPA (Persona 1, Story 2)</w:t>
            </w:r>
          </w:p>
        </w:tc>
        <w:tc>
          <w:tcPr>
            <w:shd w:fill="f1f1f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 compare, save</w:t>
            </w:r>
          </w:p>
        </w:tc>
        <w:tc>
          <w:tcPr>
            <w:shd w:fill="f1f1f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83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WhatIfScenario, TargetGPA, Prediction</w:t>
            </w:r>
          </w:p>
        </w:tc>
      </w:tr>
      <w:tr>
        <w:trPr>
          <w:cantSplit w:val="0"/>
          <w:trHeight w:val="426"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R5</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Next-semester GPA prediction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 project</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Prediction, AcademicRecord</w:t>
            </w:r>
          </w:p>
        </w:tc>
      </w:tr>
      <w:tr>
        <w:trPr>
          <w:cantSplit w:val="0"/>
          <w:trHeight w:val="427" w:hRule="atLeast"/>
          <w:tblHeader w:val="0"/>
        </w:trPr>
        <w:tc>
          <w:tcPr>
            <w:shd w:fill="f1f1f1"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R6</w:t>
            </w:r>
          </w:p>
        </w:tc>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Retake / repeated-course handling per policy</w:t>
            </w:r>
          </w:p>
        </w:tc>
        <w:tc>
          <w:tcPr>
            <w:shd w:fill="f1f1f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mark, replace, average</w:t>
            </w:r>
          </w:p>
        </w:tc>
        <w:tc>
          <w:tcPr>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CourseRecord, AcademicPolicy</w:t>
            </w:r>
          </w:p>
        </w:tc>
      </w:tr>
      <w:tr>
        <w:trPr>
          <w:cantSplit w:val="0"/>
          <w:trHeight w:val="628"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R7</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82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sees advisees' GPA history and trends (Persona 2, Story 2)</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review, view</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Advisee, GPASnapshot</w:t>
            </w:r>
          </w:p>
        </w:tc>
      </w:tr>
      <w:tr>
        <w:trPr>
          <w:cantSplit w:val="0"/>
          <w:trHeight w:val="422" w:hRule="atLeast"/>
          <w:tblHeader w:val="0"/>
        </w:trPr>
        <w:tc>
          <w:tcPr>
            <w:shd w:fill="f1f1f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R8</w:t>
            </w:r>
          </w:p>
        </w:tc>
        <w:tc>
          <w:tcPr>
            <w:shd w:fill="f1f1f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At-risk flagging below threshold and notification</w:t>
            </w:r>
          </w:p>
        </w:tc>
        <w:tc>
          <w:tcPr>
            <w:shd w:fill="f1f1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flag, notify, acknowledge</w:t>
            </w:r>
          </w:p>
        </w:tc>
        <w:tc>
          <w:tcPr>
            <w:shd w:fill="f1f1f1"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RiskFlag, Notification, Threshold</w:t>
            </w:r>
          </w:p>
        </w:tc>
      </w:tr>
      <w:tr>
        <w:trPr>
          <w:cantSplit w:val="0"/>
          <w:trHeight w:val="633"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R9</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9" w:lineRule="auto"/>
              <w:ind w:left="81" w:right="82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Sortable/filterable roster; exportable reports (Persona 2, Story 1)</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sort, filter, export</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Roster, AdvisingReport</w:t>
            </w:r>
          </w:p>
        </w:tc>
      </w:tr>
      <w:tr>
        <w:trPr>
          <w:cantSplit w:val="0"/>
          <w:trHeight w:val="628" w:hRule="atLeast"/>
          <w:tblHeader w:val="0"/>
        </w:trPr>
        <w:tc>
          <w:tcPr>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R10</w:t>
            </w:r>
          </w:p>
        </w:tc>
        <w:tc>
          <w:tcPr>
            <w:shd w:fill="f1f1f1"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Role-based, read-only advisor access; SSO login; admin maintains assignments and scales</w:t>
            </w:r>
          </w:p>
        </w:tc>
        <w:tc>
          <w:tcPr>
            <w:shd w:fill="f1f1f1"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log in, assign, configure</w:t>
            </w:r>
          </w:p>
        </w:tc>
        <w:tc>
          <w:tcPr>
            <w:shd w:fill="f1f1f1"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5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User, Role, AdvisingAssignment, GradingScale</w:t>
            </w:r>
          </w:p>
        </w:tc>
      </w:tr>
    </w:tbl>
    <w:bookmarkStart w:colFirst="0" w:colLast="0" w:name="a5als1x3gqwa" w:id="2"/>
    <w:bookmarkEnd w:id="2"/>
    <w:p w:rsidR="00000000" w:rsidDel="00000000" w:rsidP="00000000" w:rsidRDefault="00000000" w:rsidRPr="00000000" w14:paraId="00000054">
      <w:pPr>
        <w:pStyle w:val="Heading1"/>
        <w:ind w:firstLine="11"/>
        <w:rPr/>
      </w:pPr>
      <w:r w:rsidDel="00000000" w:rsidR="00000000" w:rsidRPr="00000000">
        <w:rPr>
          <w:color w:val="1f4d79"/>
          <w:rtl w:val="0"/>
        </w:rPr>
        <w:t xml:space="preserve">D1 – Actors, User Goals and Use Case List</w:t>
      </w:r>
      <w:r w:rsidDel="00000000" w:rsidR="00000000" w:rsidRPr="00000000">
        <w:rPr>
          <w:rtl w:val="0"/>
        </w:rPr>
      </w:r>
    </w:p>
    <w:bookmarkStart w:colFirst="0" w:colLast="0" w:name="5ybk2eg14mey" w:id="3"/>
    <w:bookmarkEnd w:id="3"/>
    <w:p w:rsidR="00000000" w:rsidDel="00000000" w:rsidP="00000000" w:rsidRDefault="00000000" w:rsidRPr="00000000" w14:paraId="00000055">
      <w:pPr>
        <w:pStyle w:val="Heading2"/>
        <w:spacing w:before="82" w:lineRule="auto"/>
        <w:ind w:firstLine="11"/>
        <w:rPr/>
      </w:pPr>
      <w:r w:rsidDel="00000000" w:rsidR="00000000" w:rsidRPr="00000000">
        <w:rPr>
          <w:color w:val="1f4d79"/>
          <w:rtl w:val="0"/>
        </w:rPr>
        <w:t xml:space="preserve">Step 1 – Actor cards</w:t>
      </w:r>
      <w:r w:rsidDel="00000000" w:rsidR="00000000" w:rsidRPr="00000000">
        <w:rPr>
          <w:rtl w:val="0"/>
        </w:rPr>
      </w:r>
    </w:p>
    <w:p w:rsidR="00000000" w:rsidDel="00000000" w:rsidP="00000000" w:rsidRDefault="00000000" w:rsidRPr="00000000" w14:paraId="00000056">
      <w:pPr>
        <w:spacing w:before="21" w:line="252.00000000000003" w:lineRule="auto"/>
        <w:ind w:left="59" w:right="82" w:hanging="10"/>
        <w:jc w:val="left"/>
        <w:rPr>
          <w:sz w:val="18"/>
          <w:szCs w:val="18"/>
        </w:rPr>
      </w:pPr>
      <w:r w:rsidDel="00000000" w:rsidR="00000000" w:rsidRPr="00000000">
        <w:rPr>
          <w:sz w:val="18"/>
          <w:szCs w:val="18"/>
          <w:rtl w:val="0"/>
        </w:rPr>
        <w:t xml:space="preserve">External actors include human roles, external systems and a timer. Graduate and Undergraduate Student are specialisations of the abstract actor </w:t>
      </w:r>
      <w:r w:rsidDel="00000000" w:rsidR="00000000" w:rsidRPr="00000000">
        <w:rPr>
          <w:rFonts w:ascii="Yu Gothic UI" w:cs="Yu Gothic UI" w:eastAsia="Yu Gothic UI" w:hAnsi="Yu Gothic UI"/>
          <w:b w:val="1"/>
          <w:bCs w:val="1"/>
          <w:sz w:val="18"/>
          <w:szCs w:val="18"/>
          <w:rtl w:val="0"/>
        </w:rPr>
        <w:t xml:space="preserve">Student </w:t>
      </w:r>
      <w:r w:rsidDel="00000000" w:rsidR="00000000" w:rsidRPr="00000000">
        <w:rPr>
          <w:sz w:val="18"/>
          <w:szCs w:val="18"/>
          <w:rtl w:val="0"/>
        </w:rPr>
        <w:t xml:space="preserve">because they perform the same use cases but are governed by different grading scales.</w:t>
      </w:r>
    </w:p>
    <w:p w:rsidR="00000000" w:rsidDel="00000000" w:rsidP="00000000" w:rsidRDefault="00000000" w:rsidRPr="00000000" w14:paraId="00000057">
      <w:pPr>
        <w:spacing w:after="1" w:before="8" w:line="240" w:lineRule="auto"/>
        <w:ind w:firstLine="0"/>
        <w:rPr>
          <w:sz w:val="12"/>
          <w:szCs w:val="12"/>
        </w:rPr>
      </w:pPr>
      <w:r w:rsidDel="00000000" w:rsidR="00000000" w:rsidRPr="00000000">
        <w:rPr>
          <w:rtl w:val="0"/>
        </w:rPr>
      </w:r>
    </w:p>
    <w:tbl>
      <w:tblPr>
        <w:tblStyle w:val="Table4"/>
        <w:tblW w:w="9867.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974"/>
        <w:gridCol w:w="2271"/>
        <w:gridCol w:w="2271"/>
        <w:gridCol w:w="1973"/>
        <w:tblGridChange w:id="0">
          <w:tblGrid>
            <w:gridCol w:w="1378"/>
            <w:gridCol w:w="1974"/>
            <w:gridCol w:w="2271"/>
            <w:gridCol w:w="2271"/>
            <w:gridCol w:w="1973"/>
          </w:tblGrid>
        </w:tblGridChange>
      </w:tblGrid>
      <w:tr>
        <w:trPr>
          <w:cantSplit w:val="0"/>
          <w:trHeight w:val="393" w:hRule="atLeast"/>
          <w:tblHeader w:val="0"/>
        </w:trPr>
        <w:tc>
          <w:tcPr>
            <w:shd w:fill="1f4d7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Actor</w:t>
            </w:r>
            <w:r w:rsidDel="00000000" w:rsidR="00000000" w:rsidRPr="00000000">
              <w:rPr>
                <w:rtl w:val="0"/>
              </w:rPr>
            </w:r>
          </w:p>
        </w:tc>
        <w:tc>
          <w:tcPr>
            <w:shd w:fill="1f4d7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Description</w:t>
            </w:r>
            <w:r w:rsidDel="00000000" w:rsidR="00000000" w:rsidRPr="00000000">
              <w:rPr>
                <w:rtl w:val="0"/>
              </w:rPr>
            </w:r>
          </w:p>
        </w:tc>
        <w:tc>
          <w:tcPr>
            <w:shd w:fill="1f4d79"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Triggers / Interests</w:t>
            </w:r>
            <w:r w:rsidDel="00000000" w:rsidR="00000000" w:rsidRPr="00000000">
              <w:rPr>
                <w:rtl w:val="0"/>
              </w:rPr>
            </w:r>
          </w:p>
        </w:tc>
        <w:tc>
          <w:tcPr>
            <w:shd w:fill="1f4d7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Challenges</w:t>
            </w:r>
            <w:r w:rsidDel="00000000" w:rsidR="00000000" w:rsidRPr="00000000">
              <w:rPr>
                <w:rtl w:val="0"/>
              </w:rPr>
            </w:r>
          </w:p>
        </w:tc>
        <w:tc>
          <w:tcPr>
            <w:shd w:fill="1f4d7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Notes / Persona</w:t>
            </w:r>
            <w:r w:rsidDel="00000000" w:rsidR="00000000" w:rsidRPr="00000000">
              <w:rPr>
                <w:rtl w:val="0"/>
              </w:rPr>
            </w:r>
          </w:p>
        </w:tc>
      </w:tr>
      <w:tr>
        <w:trPr>
          <w:cantSplit w:val="0"/>
          <w:trHeight w:val="1017"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6" w:right="66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(abstract)</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6" w:lineRule="auto"/>
              <w:ind w:left="86" w:right="16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Authenticated end user who records grades and plans GPA</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6" w:right="21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Wants fast, accurate GPA and a clear path to a target GPA</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6" w:lineRule="auto"/>
              <w:ind w:left="81" w:right="346"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Manual calculation is error-prone; retake and credit-hour rules are confusing</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6" w:lineRule="auto"/>
              <w:ind w:left="81" w:right="52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Generalises Undergraduate and Graduate Student</w:t>
            </w:r>
          </w:p>
        </w:tc>
      </w:tr>
      <w:tr>
        <w:trPr>
          <w:cantSplit w:val="0"/>
          <w:trHeight w:val="1012" w:hRule="atLeast"/>
          <w:tblHeader w:val="0"/>
        </w:trPr>
        <w:tc>
          <w:tcPr>
            <w:shd w:fill="f1f1f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61"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Undergraduate Student</w:t>
            </w:r>
          </w:p>
        </w:tc>
        <w:tc>
          <w:tcPr>
            <w:shd w:fill="f1f1f1"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 w:val="left" w:leader="none" w:pos="1707"/>
              </w:tabs>
              <w:spacing w:after="0" w:before="73" w:line="249" w:lineRule="auto"/>
              <w:ind w:left="86" w:right="3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tab/>
              <w:t xml:space="preserve">on</w:t>
              <w:tab/>
              <w:t xml:space="preserve">the undergraduate grading scale</w:t>
            </w:r>
          </w:p>
        </w:tc>
        <w:tc>
          <w:tcPr>
            <w:shd w:fill="f1f1f1"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157"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Keep scholarship/honours, avoid probation, quick “what-if” before registration</w:t>
            </w:r>
          </w:p>
        </w:tc>
        <w:tc>
          <w:tcPr>
            <w:shd w:fill="f1f1f1"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569"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Mostly on a phone between classes; late-night use during exams</w:t>
            </w:r>
          </w:p>
        </w:tc>
        <w:tc>
          <w:tcPr>
            <w:shd w:fill="f1f1f1"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81" w:right="52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Persona 1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(20, BSc CS)</w:t>
            </w:r>
          </w:p>
        </w:tc>
      </w:tr>
      <w:tr>
        <w:trPr>
          <w:cantSplit w:val="0"/>
          <w:trHeight w:val="604"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66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Graduate Student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on the graduate grading scale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Same goals; graduate pass mark and scale</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60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Different scale/policy to configure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Lab 2 user group (no separate persona)</w:t>
            </w:r>
          </w:p>
        </w:tc>
      </w:tr>
      <w:tr>
        <w:trPr>
          <w:cantSplit w:val="0"/>
          <w:trHeight w:val="1012" w:hRule="atLeast"/>
          <w:tblHeader w:val="0"/>
        </w:trPr>
        <w:tc>
          <w:tcPr>
            <w:shd w:fill="f1f1f1"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63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shd w:fill="f1f1f1"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Staff member advising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6" w:right="16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~60 students; read-only on advisee data</w:t>
            </w:r>
          </w:p>
        </w:tc>
        <w:tc>
          <w:tcPr>
            <w:shd w:fill="f1f1f1"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541"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Spot at-risk advisees early, review trends, recommend realistic course loads</w:t>
            </w:r>
          </w:p>
        </w:tc>
        <w:tc>
          <w:tcPr>
            <w:shd w:fill="f1f1f1"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28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Data scattered across spreadsheets/portals; no trend view; manual recomputation</w:t>
            </w:r>
          </w:p>
        </w:tc>
        <w:tc>
          <w:tcPr>
            <w:shd w:fill="f1f1f1"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4" w:lineRule="auto"/>
              <w:ind w:left="81" w:right="52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Persona 2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(45, PhD); desktop</w:t>
            </w:r>
          </w:p>
        </w:tc>
      </w:tr>
      <w:tr>
        <w:trPr>
          <w:cantSplit w:val="0"/>
          <w:trHeight w:val="101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Administrator</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University/IT staff who maintain reference data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6" w:right="13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Correct advisor mapping, correct grading scales and thresholds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Wrong mapping would expose data to the wrong advisor</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81" w:right="6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Derived from Feasibility Study §3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(advisor-advisee mapping)</w:t>
            </w:r>
          </w:p>
        </w:tc>
      </w:tr>
      <w:tr>
        <w:trPr>
          <w:cantSplit w:val="0"/>
          <w:trHeight w:val="810" w:hRule="atLeast"/>
          <w:tblHeader w:val="0"/>
        </w:trPr>
        <w:tc>
          <w:tcPr>
            <w:shd w:fill="f1f1f1"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6" w:right="6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Scheduler (Timer)</w:t>
            </w:r>
          </w:p>
        </w:tc>
        <w:tc>
          <w:tcPr>
            <w:shd w:fill="f1f1f1"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6" w:right="55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Internal time trigger (nightly job)</w:t>
            </w:r>
          </w:p>
        </w:tc>
        <w:tc>
          <w:tcPr>
            <w:shd w:fill="f1f1f1"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Re-evaluate all students without human action</w:t>
            </w:r>
          </w:p>
        </w:tc>
        <w:tc>
          <w:tcPr>
            <w:shd w:fill="f1f1f1"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4"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Must not miss a flag; must not spam advisors</w:t>
            </w:r>
          </w:p>
        </w:tc>
        <w:tc>
          <w:tcPr>
            <w:shd w:fill="f1f1f1"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6" w:lineRule="auto"/>
              <w:ind w:left="81" w:right="617"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Derived from “automatic flag” requirement</w:t>
            </w:r>
          </w:p>
        </w:tc>
      </w:tr>
    </w:tbl>
    <w:p w:rsidR="00000000" w:rsidDel="00000000" w:rsidP="00000000" w:rsidRDefault="00000000" w:rsidRPr="00000000" w14:paraId="0000007D">
      <w:pPr>
        <w:spacing w:before="8" w:line="240" w:lineRule="auto"/>
        <w:ind w:firstLine="0"/>
        <w:rPr>
          <w:sz w:val="12"/>
          <w:szCs w:val="12"/>
        </w:rPr>
      </w:pPr>
      <w:r w:rsidDel="00000000" w:rsidR="00000000" w:rsidRPr="00000000">
        <w:rPr>
          <w:rtl w:val="0"/>
        </w:rPr>
      </w:r>
    </w:p>
    <w:tbl>
      <w:tblPr>
        <w:tblStyle w:val="Table5"/>
        <w:tblW w:w="9867.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974"/>
        <w:gridCol w:w="2271"/>
        <w:gridCol w:w="2271"/>
        <w:gridCol w:w="1973"/>
        <w:tblGridChange w:id="0">
          <w:tblGrid>
            <w:gridCol w:w="1378"/>
            <w:gridCol w:w="1974"/>
            <w:gridCol w:w="2271"/>
            <w:gridCol w:w="2271"/>
            <w:gridCol w:w="1973"/>
          </w:tblGrid>
        </w:tblGridChange>
      </w:tblGrid>
      <w:tr>
        <w:trPr>
          <w:cantSplit w:val="0"/>
          <w:trHeight w:val="421" w:hRule="atLeast"/>
          <w:tblHeader w:val="0"/>
        </w:trPr>
        <w:tc>
          <w:tcPr>
            <w:shd w:fill="1f4d79"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Actor</w:t>
            </w:r>
            <w:r w:rsidDel="00000000" w:rsidR="00000000" w:rsidRPr="00000000">
              <w:rPr>
                <w:rtl w:val="0"/>
              </w:rPr>
            </w:r>
          </w:p>
        </w:tc>
        <w:tc>
          <w:tcPr>
            <w:shd w:fill="1f4d79"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Description</w:t>
            </w:r>
            <w:r w:rsidDel="00000000" w:rsidR="00000000" w:rsidRPr="00000000">
              <w:rPr>
                <w:rtl w:val="0"/>
              </w:rPr>
            </w:r>
          </w:p>
        </w:tc>
        <w:tc>
          <w:tcPr>
            <w:shd w:fill="1f4d7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Triggers / Interests</w:t>
            </w:r>
            <w:r w:rsidDel="00000000" w:rsidR="00000000" w:rsidRPr="00000000">
              <w:rPr>
                <w:rtl w:val="0"/>
              </w:rPr>
            </w:r>
          </w:p>
        </w:tc>
        <w:tc>
          <w:tcPr>
            <w:shd w:fill="1f4d79"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Challenges</w:t>
            </w:r>
            <w:r w:rsidDel="00000000" w:rsidR="00000000" w:rsidRPr="00000000">
              <w:rPr>
                <w:rtl w:val="0"/>
              </w:rPr>
            </w:r>
          </w:p>
        </w:tc>
        <w:tc>
          <w:tcPr>
            <w:shd w:fill="1f4d79"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Notes / Persona</w:t>
            </w:r>
            <w:r w:rsidDel="00000000" w:rsidR="00000000" w:rsidRPr="00000000">
              <w:rPr>
                <w:rtl w:val="0"/>
              </w:rPr>
            </w:r>
          </w:p>
        </w:tc>
      </w:tr>
      <w:tr>
        <w:trPr>
          <w:cantSplit w:val="0"/>
          <w:trHeight w:val="638"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University SSO (system)</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Identity provider</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Verify identity and role</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May be unavailable → fallback login</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Feasibility Study §3</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headerReference r:id="rId6" w:type="default"/>
          <w:footerReference r:id="rId7" w:type="default"/>
          <w:type w:val="nextPage"/>
          <w:pgSz w:h="16850" w:w="11910" w:orient="portrait"/>
          <w:pgMar w:bottom="900" w:top="1120" w:left="992" w:right="992" w:header="487" w:footer="665"/>
          <w:pgNumType w:start="2"/>
        </w:sect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
        <w:tblW w:w="9867.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974"/>
        <w:gridCol w:w="2271"/>
        <w:gridCol w:w="2271"/>
        <w:gridCol w:w="1973"/>
        <w:tblGridChange w:id="0">
          <w:tblGrid>
            <w:gridCol w:w="1378"/>
            <w:gridCol w:w="1974"/>
            <w:gridCol w:w="2271"/>
            <w:gridCol w:w="2271"/>
            <w:gridCol w:w="1973"/>
          </w:tblGrid>
        </w:tblGridChange>
      </w:tblGrid>
      <w:tr>
        <w:trPr>
          <w:cantSplit w:val="0"/>
          <w:trHeight w:val="623" w:hRule="atLeast"/>
          <w:tblHeader w:val="0"/>
        </w:trPr>
        <w:tc>
          <w:tcPr>
            <w:shd w:fill="f1f1f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SIS (system)</w:t>
            </w:r>
          </w:p>
        </w:tc>
        <w:tc>
          <w:tcPr>
            <w:shd w:fill="f1f1f1"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0" w:before="102" w:line="259" w:lineRule="auto"/>
              <w:ind w:left="86" w:right="6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University</w:t>
              <w:tab/>
              <w:t xml:space="preserve">student information system</w:t>
            </w:r>
          </w:p>
        </w:tc>
        <w:tc>
          <w:tcPr>
            <w:shd w:fill="f1f1f1"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6" w:right="39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Provide official courses/grades (read-only)</w:t>
            </w:r>
          </w:p>
        </w:tc>
        <w:tc>
          <w:tcPr>
            <w:shd w:fill="f1f1f1"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Access may not be granted; formats differ</w:t>
            </w:r>
          </w:p>
        </w:tc>
        <w:tc>
          <w:tcPr>
            <w:shd w:fill="f1f1f1"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6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Optional import, Feasibility Study §3</w:t>
            </w:r>
          </w:p>
        </w:tc>
      </w:tr>
      <w:tr>
        <w:trPr>
          <w:cantSplit w:val="0"/>
          <w:trHeight w:val="1041"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9" w:lineRule="auto"/>
              <w:ind w:left="86" w:right="41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Email / Notification Service (system)</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External delivery service</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Deliver at-risk alerts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Delivery failures, delays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Used by UC11</w:t>
            </w:r>
          </w:p>
        </w:tc>
      </w:tr>
    </w:tbl>
    <w:bookmarkStart w:colFirst="0" w:colLast="0" w:name="5xpqx08qqrt2" w:id="4"/>
    <w:bookmarkEnd w:id="4"/>
    <w:p w:rsidR="00000000" w:rsidDel="00000000" w:rsidP="00000000" w:rsidRDefault="00000000" w:rsidRPr="00000000" w14:paraId="00000094">
      <w:pPr>
        <w:pStyle w:val="Heading2"/>
        <w:ind w:firstLine="11"/>
        <w:rPr/>
      </w:pPr>
      <w:r w:rsidDel="00000000" w:rsidR="00000000" w:rsidRPr="00000000">
        <w:rPr>
          <w:color w:val="1f4d79"/>
          <w:rtl w:val="0"/>
        </w:rPr>
        <w:t xml:space="preserve">User goals per actor (what success looks like)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0"/>
        </w:tabs>
        <w:spacing w:after="0" w:before="13" w:line="240" w:lineRule="auto"/>
        <w:ind w:left="250" w:right="0" w:hanging="200"/>
        <w:jc w:val="left"/>
        <w:rPr>
          <w:smallCaps w:val="0"/>
          <w:strike w:val="0"/>
          <w:color w:val="000000"/>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8"/>
          <w:szCs w:val="18"/>
          <w:u w:val="none"/>
          <w:shd w:fill="auto" w:val="clear"/>
          <w:vertAlign w:val="baseline"/>
          <w:rtl w:val="0"/>
        </w:rPr>
        <w:t xml:space="preserve">Student: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“I see my correct semester and cumulative GPA in seconds, and I know exactly what grades I need to reach 3.5.”</w:t>
      </w:r>
    </w:p>
    <w:p w:rsidR="00000000" w:rsidDel="00000000" w:rsidP="00000000" w:rsidRDefault="00000000" w:rsidRPr="00000000" w14:paraId="0000009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9"/>
          <w:tab w:val="left" w:leader="none" w:pos="251"/>
        </w:tabs>
        <w:spacing w:after="0" w:before="54" w:line="246.99999999999994" w:lineRule="auto"/>
        <w:ind w:left="251" w:right="128" w:hanging="202"/>
        <w:jc w:val="left"/>
        <w:rPr>
          <w:smallCaps w:val="0"/>
          <w:strike w:val="0"/>
          <w:color w:val="000000"/>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8"/>
          <w:szCs w:val="18"/>
          <w:u w:val="none"/>
          <w:shd w:fill="auto" w:val="clear"/>
          <w:vertAlign w:val="baseline"/>
          <w:rtl w:val="0"/>
        </w:rPr>
        <w:t xml:space="preserve">Advisor: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“I open one screen, see which of my 60 advisees are below 2.0, and understand each one’s trend and projection before the meeting.”</w:t>
      </w:r>
    </w:p>
    <w:p w:rsidR="00000000" w:rsidDel="00000000" w:rsidP="00000000" w:rsidRDefault="00000000" w:rsidRPr="00000000" w14:paraId="0000009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9"/>
          <w:tab w:val="left" w:leader="none" w:pos="251"/>
        </w:tabs>
        <w:spacing w:after="0" w:before="48" w:line="244" w:lineRule="auto"/>
        <w:ind w:left="251" w:right="639" w:hanging="202"/>
        <w:jc w:val="left"/>
        <w:rPr>
          <w:smallCaps w:val="0"/>
          <w:strike w:val="0"/>
          <w:color w:val="000000"/>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8"/>
          <w:szCs w:val="18"/>
          <w:u w:val="none"/>
          <w:shd w:fill="auto" w:val="clear"/>
          <w:vertAlign w:val="baseline"/>
          <w:rtl w:val="0"/>
        </w:rPr>
        <w:t xml:space="preserve">Administrator: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“Every student is linked to the right advisor and every calculation uses the current official scale and policy.”</w:t>
      </w:r>
    </w:p>
    <w:p w:rsidR="00000000" w:rsidDel="00000000" w:rsidP="00000000" w:rsidRDefault="00000000" w:rsidRPr="00000000" w14:paraId="0000009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0"/>
        </w:tabs>
        <w:spacing w:after="0" w:before="87" w:line="240" w:lineRule="auto"/>
        <w:ind w:left="250" w:right="0" w:hanging="200"/>
        <w:jc w:val="left"/>
        <w:rPr>
          <w:smallCaps w:val="0"/>
          <w:strike w:val="0"/>
          <w:color w:val="000000"/>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8"/>
          <w:szCs w:val="18"/>
          <w:u w:val="none"/>
          <w:shd w:fill="auto" w:val="clear"/>
          <w:vertAlign w:val="baseline"/>
          <w:rtl w:val="0"/>
        </w:rPr>
        <w:t xml:space="preserve">Scheduler: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“Every student’s risk status is up to date each night without manual action.”</w:t>
      </w:r>
    </w:p>
    <w:p w:rsidR="00000000" w:rsidDel="00000000" w:rsidP="00000000" w:rsidRDefault="00000000" w:rsidRPr="00000000" w14:paraId="0000009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9"/>
          <w:tab w:val="left" w:leader="none" w:pos="251"/>
        </w:tabs>
        <w:spacing w:after="0" w:before="35" w:line="249" w:lineRule="auto"/>
        <w:ind w:left="251" w:right="763" w:hanging="202"/>
        <w:jc w:val="left"/>
        <w:rPr>
          <w:smallCaps w:val="0"/>
          <w:strike w:val="0"/>
          <w:color w:val="000000"/>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8"/>
          <w:szCs w:val="18"/>
          <w:u w:val="none"/>
          <w:shd w:fill="auto" w:val="clear"/>
          <w:vertAlign w:val="baseline"/>
          <w:rtl w:val="0"/>
        </w:rPr>
        <w:t xml:space="preserve">SSO / SIS / Email Service: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each is satisfied when its request (identify, supply records, deliver message) is handled correctly and securely.</w:t>
      </w:r>
    </w:p>
    <w:bookmarkStart w:colFirst="0" w:colLast="0" w:name="gn62bk3wgs3n" w:id="5"/>
    <w:bookmarkEnd w:id="5"/>
    <w:p w:rsidR="00000000" w:rsidDel="00000000" w:rsidP="00000000" w:rsidRDefault="00000000" w:rsidRPr="00000000" w14:paraId="0000009A">
      <w:pPr>
        <w:spacing w:after="29" w:before="206" w:lineRule="auto"/>
        <w:ind w:left="11" w:right="0" w:firstLine="0"/>
        <w:jc w:val="left"/>
        <w:rPr>
          <w:rFonts w:ascii="Yu Gothic UI" w:cs="Yu Gothic UI" w:eastAsia="Yu Gothic UI" w:hAnsi="Yu Gothic UI"/>
          <w:b w:val="1"/>
          <w:bCs w:val="1"/>
          <w:sz w:val="23"/>
          <w:szCs w:val="23"/>
        </w:rPr>
      </w:pPr>
      <w:r w:rsidDel="00000000" w:rsidR="00000000" w:rsidRPr="00000000">
        <w:rPr>
          <w:rFonts w:ascii="Yu Gothic UI" w:cs="Yu Gothic UI" w:eastAsia="Yu Gothic UI" w:hAnsi="Yu Gothic UI"/>
          <w:b w:val="1"/>
          <w:bCs w:val="1"/>
          <w:color w:val="1f4d79"/>
          <w:sz w:val="23"/>
          <w:szCs w:val="23"/>
          <w:rtl w:val="0"/>
        </w:rPr>
        <w:t xml:space="preserve">Step 2 – Use Case List (goal-level, Verb + Noun, MoSCoW)</w:t>
      </w:r>
      <w:r w:rsidDel="00000000" w:rsidR="00000000" w:rsidRPr="00000000">
        <w:rPr>
          <w:rtl w:val="0"/>
        </w:rPr>
      </w:r>
    </w:p>
    <w:tbl>
      <w:tblPr>
        <w:tblStyle w:val="Table7"/>
        <w:tblW w:w="9864.999999999998"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686"/>
        <w:gridCol w:w="1978"/>
        <w:gridCol w:w="1973"/>
        <w:gridCol w:w="4239"/>
        <w:gridCol w:w="989"/>
        <w:tblGridChange w:id="0">
          <w:tblGrid>
            <w:gridCol w:w="686"/>
            <w:gridCol w:w="1978"/>
            <w:gridCol w:w="1973"/>
            <w:gridCol w:w="4239"/>
            <w:gridCol w:w="989"/>
          </w:tblGrid>
        </w:tblGridChange>
      </w:tblGrid>
      <w:tr>
        <w:trPr>
          <w:cantSplit w:val="0"/>
          <w:trHeight w:val="422" w:hRule="atLeast"/>
          <w:tblHeader w:val="0"/>
        </w:trPr>
        <w:tc>
          <w:tcPr>
            <w:shd w:fill="1f4d7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ID</w:t>
            </w:r>
            <w:r w:rsidDel="00000000" w:rsidR="00000000" w:rsidRPr="00000000">
              <w:rPr>
                <w:rtl w:val="0"/>
              </w:rPr>
            </w:r>
          </w:p>
        </w:tc>
        <w:tc>
          <w:tcPr>
            <w:shd w:fill="1f4d79"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7"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 Case Name</w:t>
            </w:r>
            <w:r w:rsidDel="00000000" w:rsidR="00000000" w:rsidRPr="00000000">
              <w:rPr>
                <w:rtl w:val="0"/>
              </w:rPr>
            </w:r>
          </w:p>
        </w:tc>
        <w:tc>
          <w:tcPr>
            <w:shd w:fill="1f4d79"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2"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Primary Actor</w:t>
            </w:r>
            <w:r w:rsidDel="00000000" w:rsidR="00000000" w:rsidRPr="00000000">
              <w:rPr>
                <w:rtl w:val="0"/>
              </w:rPr>
            </w:r>
          </w:p>
        </w:tc>
        <w:tc>
          <w:tcPr>
            <w:shd w:fill="1f4d7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3"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Goal / Outcome</w:t>
            </w:r>
            <w:r w:rsidDel="00000000" w:rsidR="00000000" w:rsidRPr="00000000">
              <w:rPr>
                <w:rtl w:val="0"/>
              </w:rPr>
            </w:r>
          </w:p>
        </w:tc>
        <w:tc>
          <w:tcPr>
            <w:shd w:fill="1f4d7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8"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Priority</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Log In</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9"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 Advisor / Administrator</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Authenticated session with the correct role</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28" w:hRule="atLeast"/>
          <w:tblHeader w:val="0"/>
        </w:trPr>
        <w:tc>
          <w:tcPr>
            <w:shd w:fill="f1f1f1"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w:t>
            </w:r>
          </w:p>
        </w:tc>
        <w:tc>
          <w:tcPr>
            <w:shd w:fill="f1f1f1"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4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Calculate Semester GPA</w:t>
            </w:r>
          </w:p>
        </w:tc>
        <w:tc>
          <w:tcPr>
            <w:shd w:fill="f1f1f1"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 GPA (projected or final) computed and saved</w:t>
            </w:r>
          </w:p>
        </w:tc>
        <w:tc>
          <w:tcPr>
            <w:shd w:fill="f1f1f1"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33"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UC3</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4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View Cumulative GPA &amp; Trend</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Understand overall standing across all semesters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23" w:hRule="atLeast"/>
          <w:tblHeader w:val="0"/>
        </w:trPr>
        <w:tc>
          <w:tcPr>
            <w:shd w:fill="f1f1f1"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UC4</w:t>
            </w:r>
          </w:p>
        </w:tc>
        <w:tc>
          <w:tcPr>
            <w:shd w:fill="f1f1f1"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Run What-If Prediction</w:t>
            </w:r>
          </w:p>
        </w:tc>
        <w:tc>
          <w:tcPr>
            <w:shd w:fill="f1f1f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Know the grades needed to reach a target GPA (or the effect of a changed grade)</w:t>
            </w:r>
          </w:p>
        </w:tc>
        <w:tc>
          <w:tcPr>
            <w:shd w:fill="f1f1f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33"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UC5</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18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 Next-Semester GPA</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22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(also used by UC9 and UC10)</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Projected GPA for next term from current performance and planned credits</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w:t>
            </w:r>
          </w:p>
        </w:tc>
      </w:tr>
      <w:tr>
        <w:trPr>
          <w:cantSplit w:val="0"/>
          <w:trHeight w:val="628" w:hRule="atLeast"/>
          <w:tblHeader w:val="0"/>
        </w:trPr>
        <w:tc>
          <w:tcPr>
            <w:shd w:fill="f1f1f1"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UC6</w:t>
            </w:r>
          </w:p>
        </w:tc>
        <w:tc>
          <w:tcPr>
            <w:shd w:fill="f1f1f1"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Apply Retake Policy</w:t>
            </w:r>
          </w:p>
        </w:tc>
        <w:tc>
          <w:tcPr>
            <w:shd w:fill="f1f1f1"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Repeated courses counted according to university policy</w:t>
            </w:r>
          </w:p>
        </w:tc>
        <w:tc>
          <w:tcPr>
            <w:shd w:fill="f1f1f1"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w:t>
            </w:r>
          </w:p>
        </w:tc>
      </w:tr>
      <w:tr>
        <w:trPr>
          <w:cantSplit w:val="0"/>
          <w:trHeight w:val="628"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UC7</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57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Import Grades from SIS</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(secondary actor: SIS)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Courses and grades loaded automatically instead of manual entry</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w:t>
            </w:r>
          </w:p>
        </w:tc>
      </w:tr>
      <w:tr>
        <w:trPr>
          <w:cantSplit w:val="0"/>
          <w:trHeight w:val="628" w:hRule="atLeast"/>
          <w:tblHeader w:val="0"/>
        </w:trPr>
        <w:tc>
          <w:tcPr>
            <w:shd w:fill="f1f1f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UC8</w:t>
            </w:r>
          </w:p>
        </w:tc>
        <w:tc>
          <w:tcPr>
            <w:shd w:fill="f1f1f1"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View Advisee Roster</w:t>
            </w:r>
          </w:p>
        </w:tc>
        <w:tc>
          <w:tcPr>
            <w:shd w:fill="f1f1f1"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shd w:fill="f1f1f1"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See all assigned advisees with GPA and risk status; sort and filter</w:t>
            </w:r>
          </w:p>
        </w:tc>
        <w:tc>
          <w:tcPr>
            <w:shd w:fill="f1f1f1"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33"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UC9</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53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Review Advisee GPA Profile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20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Review one advisee's GPA history, trend and predicted GPA in one place</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28" w:hRule="atLeast"/>
          <w:tblHeader w:val="0"/>
        </w:trPr>
        <w:tc>
          <w:tcPr>
            <w:shd w:fill="f1f1f1"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UC10</w:t>
            </w:r>
          </w:p>
        </w:tc>
        <w:tc>
          <w:tcPr>
            <w:shd w:fill="f1f1f1"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Flag At-Risk Students</w:t>
            </w:r>
          </w:p>
        </w:tc>
        <w:tc>
          <w:tcPr>
            <w:shd w:fill="f1f1f1"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Scheduler (Timer) / system</w:t>
            </w:r>
          </w:p>
        </w:tc>
        <w:tc>
          <w:tcPr>
            <w:shd w:fill="f1f1f1"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20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Students with projected GPA below the threshold are flagged for advisor follow-up</w:t>
            </w:r>
          </w:p>
        </w:tc>
        <w:tc>
          <w:tcPr>
            <w:shd w:fill="f1f1f1"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28"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UC11</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102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Send At-Risk Notification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(secondary actor: Email Service)</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is informed of a newly flagged advisee</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w:t>
            </w:r>
          </w:p>
        </w:tc>
      </w:tr>
      <w:tr>
        <w:trPr>
          <w:cantSplit w:val="0"/>
          <w:trHeight w:val="628" w:hRule="atLeast"/>
          <w:tblHeader w:val="0"/>
        </w:trPr>
        <w:tc>
          <w:tcPr>
            <w:shd w:fill="f1f1f1"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UC12</w:t>
            </w:r>
          </w:p>
        </w:tc>
        <w:tc>
          <w:tcPr>
            <w:shd w:fill="f1f1f1"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Export Advisee Report</w:t>
            </w:r>
          </w:p>
        </w:tc>
        <w:tc>
          <w:tcPr>
            <w:shd w:fill="f1f1f1"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shd w:fill="f1f1f1"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Summary report (PDF/Excel) attached to the advising record</w:t>
            </w:r>
          </w:p>
        </w:tc>
        <w:tc>
          <w:tcPr>
            <w:shd w:fill="f1f1f1"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w:t>
            </w:r>
          </w:p>
        </w:tc>
      </w:tr>
      <w:tr>
        <w:trPr>
          <w:cantSplit w:val="0"/>
          <w:trHeight w:val="633"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UC13</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4" w:lineRule="auto"/>
              <w:ind w:left="87" w:right="4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Manage Advisor Assignments</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Administrator</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4"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Each student mapped to the correct advisor so advisors only see their own advisees</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type w:val="continuous"/>
          <w:pgSz w:h="16850" w:w="11910" w:orient="portrait"/>
          <w:pgMar w:bottom="920" w:top="1120" w:left="992" w:right="992" w:header="487" w:footer="665"/>
        </w:sect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8"/>
        <w:tblW w:w="9864.999999999998"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686"/>
        <w:gridCol w:w="1978"/>
        <w:gridCol w:w="1973"/>
        <w:gridCol w:w="4239"/>
        <w:gridCol w:w="989"/>
        <w:tblGridChange w:id="0">
          <w:tblGrid>
            <w:gridCol w:w="686"/>
            <w:gridCol w:w="1978"/>
            <w:gridCol w:w="1973"/>
            <w:gridCol w:w="4239"/>
            <w:gridCol w:w="989"/>
          </w:tblGrid>
        </w:tblGridChange>
      </w:tblGrid>
      <w:tr>
        <w:trPr>
          <w:cantSplit w:val="0"/>
          <w:trHeight w:val="830" w:hRule="atLeast"/>
          <w:tblHeader w:val="0"/>
        </w:trPr>
        <w:tc>
          <w:tcPr>
            <w:shd w:fill="f1f1f1"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UC14</w:t>
            </w:r>
          </w:p>
        </w:tc>
        <w:tc>
          <w:tcPr>
            <w:shd w:fill="f1f1f1"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4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Configure Grading Scale &amp; Policies</w:t>
            </w:r>
          </w:p>
        </w:tc>
        <w:tc>
          <w:tcPr>
            <w:shd w:fill="f1f1f1"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Administrator</w:t>
            </w:r>
          </w:p>
        </w:tc>
        <w:tc>
          <w:tcPr>
            <w:shd w:fill="f1f1f1"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Institution-specific scales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59"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(undergraduate/graduate), retake rule and probation threshold maintained</w:t>
            </w:r>
          </w:p>
        </w:tc>
        <w:tc>
          <w:tcPr>
            <w:shd w:fill="f1f1f1"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w:t>
            </w:r>
          </w:p>
        </w:tc>
      </w:tr>
      <w:tr>
        <w:trPr>
          <w:cantSplit w:val="0"/>
          <w:trHeight w:val="844" w:hRule="atLeast"/>
          <w:tblHeader w:val="0"/>
        </w:trPr>
        <w:tc>
          <w:tcPr>
            <w:tcBorders>
              <w:bottom w:color="9aa8b8" w:space="0" w:sz="8"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UC15</w:t>
            </w:r>
          </w:p>
        </w:tc>
        <w:tc>
          <w:tcPr>
            <w:tcBorders>
              <w:bottom w:color="9aa8b8" w:space="0" w:sz="8"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61" w:lineRule="auto"/>
              <w:ind w:left="87" w:right="45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Modify Official Academic Records</w:t>
            </w:r>
          </w:p>
        </w:tc>
        <w:tc>
          <w:tcPr>
            <w:tcBorders>
              <w:bottom w:color="9aa8b8" w:space="0" w:sz="8"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Registrar</w:t>
            </w:r>
          </w:p>
        </w:tc>
        <w:tc>
          <w:tcPr>
            <w:tcBorders>
              <w:bottom w:color="9aa8b8" w:space="0" w:sz="8"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61" w:lineRule="auto"/>
              <w:ind w:left="83" w:right="20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Out of scope: the system is not a replacement for the SIS and must never alter official records (Feasibility Study §2).</w:t>
            </w:r>
          </w:p>
        </w:tc>
        <w:tc>
          <w:tcPr>
            <w:tcBorders>
              <w:bottom w:color="9aa8b8" w:space="0" w:sz="8"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w:t>
            </w:r>
          </w:p>
        </w:tc>
      </w:tr>
      <w:tr>
        <w:trPr>
          <w:cantSplit w:val="0"/>
          <w:trHeight w:val="426" w:hRule="atLeast"/>
          <w:tblHeader w:val="0"/>
        </w:trPr>
        <w:tc>
          <w:tcPr>
            <w:tcBorders>
              <w:top w:color="9aa8b8" w:space="0" w:sz="8" w:val="single"/>
            </w:tcBorders>
            <w:shd w:fill="1f4d79"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ID</w:t>
            </w:r>
            <w:r w:rsidDel="00000000" w:rsidR="00000000" w:rsidRPr="00000000">
              <w:rPr>
                <w:rtl w:val="0"/>
              </w:rPr>
            </w:r>
          </w:p>
        </w:tc>
        <w:tc>
          <w:tcPr>
            <w:tcBorders>
              <w:top w:color="9aa8b8" w:space="0" w:sz="8" w:val="single"/>
            </w:tcBorders>
            <w:shd w:fill="1f4d79"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7"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 Case Name</w:t>
            </w:r>
            <w:r w:rsidDel="00000000" w:rsidR="00000000" w:rsidRPr="00000000">
              <w:rPr>
                <w:rtl w:val="0"/>
              </w:rPr>
            </w:r>
          </w:p>
        </w:tc>
        <w:tc>
          <w:tcPr>
            <w:tcBorders>
              <w:top w:color="9aa8b8" w:space="0" w:sz="8" w:val="single"/>
            </w:tcBorders>
            <w:shd w:fill="1f4d79"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2"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Primary Actor</w:t>
            </w:r>
            <w:r w:rsidDel="00000000" w:rsidR="00000000" w:rsidRPr="00000000">
              <w:rPr>
                <w:rtl w:val="0"/>
              </w:rPr>
            </w:r>
          </w:p>
        </w:tc>
        <w:tc>
          <w:tcPr>
            <w:tcBorders>
              <w:top w:color="9aa8b8" w:space="0" w:sz="8" w:val="single"/>
            </w:tcBorders>
            <w:shd w:fill="1f4d79"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3"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Goal / Outcome</w:t>
            </w:r>
            <w:r w:rsidDel="00000000" w:rsidR="00000000" w:rsidRPr="00000000">
              <w:rPr>
                <w:rtl w:val="0"/>
              </w:rPr>
            </w:r>
          </w:p>
        </w:tc>
        <w:tc>
          <w:tcPr>
            <w:tcBorders>
              <w:top w:color="9aa8b8" w:space="0" w:sz="8" w:val="single"/>
            </w:tcBorders>
            <w:shd w:fill="1f4d79"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8"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Priority</w:t>
            </w:r>
            <w:r w:rsidDel="00000000" w:rsidR="00000000" w:rsidRPr="00000000">
              <w:rPr>
                <w:rtl w:val="0"/>
              </w:rPr>
            </w:r>
          </w:p>
        </w:tc>
      </w:tr>
      <w:tr>
        <w:trPr>
          <w:cantSplit w:val="0"/>
          <w:trHeight w:val="623" w:hRule="atLeast"/>
          <w:tblHeader w:val="0"/>
        </w:trPr>
        <w:tc>
          <w:tcPr>
            <w:shd w:fill="f1f1f1"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UC16</w:t>
            </w:r>
          </w:p>
        </w:tc>
        <w:tc>
          <w:tcPr>
            <w:shd w:fill="f1f1f1"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66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Schedule Advising Meeting</w:t>
            </w:r>
          </w:p>
        </w:tc>
        <w:tc>
          <w:tcPr>
            <w:shd w:fill="f1f1f1"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2"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 Advisor</w:t>
            </w:r>
          </w:p>
        </w:tc>
        <w:tc>
          <w:tcPr>
            <w:shd w:fill="f1f1f1"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3"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Not required by either persona; belongs to a future release or the existing advising portal.</w:t>
            </w:r>
          </w:p>
        </w:tc>
        <w:tc>
          <w:tcPr>
            <w:shd w:fill="f1f1f1"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8"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w:t>
            </w:r>
          </w:p>
        </w:tc>
      </w:tr>
    </w:tbl>
    <w:p w:rsidR="00000000" w:rsidDel="00000000" w:rsidP="00000000" w:rsidRDefault="00000000" w:rsidRPr="00000000" w14:paraId="000000F8">
      <w:pPr>
        <w:spacing w:before="10" w:lineRule="auto"/>
        <w:ind w:left="21" w:right="0" w:hanging="10"/>
        <w:jc w:val="left"/>
        <w:rPr>
          <w:sz w:val="15"/>
          <w:szCs w:val="15"/>
        </w:rPr>
      </w:pPr>
      <w:r w:rsidDel="00000000" w:rsidR="00000000" w:rsidRPr="00000000">
        <w:rPr>
          <w:rFonts w:ascii="Yu Gothic UI" w:cs="Yu Gothic UI" w:eastAsia="Yu Gothic UI" w:hAnsi="Yu Gothic UI"/>
          <w:b w:val="1"/>
          <w:bCs w:val="1"/>
          <w:sz w:val="15"/>
          <w:szCs w:val="15"/>
          <w:rtl w:val="0"/>
        </w:rPr>
        <w:t xml:space="preserve">MoSCoW key: </w:t>
      </w:r>
      <w:r w:rsidDel="00000000" w:rsidR="00000000" w:rsidRPr="00000000">
        <w:rPr>
          <w:rFonts w:ascii="Arial Unicode MS" w:cs="Arial Unicode MS" w:eastAsia="Arial Unicode MS" w:hAnsi="Arial Unicode MS"/>
          <w:sz w:val="15"/>
          <w:szCs w:val="15"/>
          <w:rtl w:val="0"/>
        </w:rPr>
        <w:t xml:space="preserve">M = Must (core of the pilot), S = Should, C = Could, W = Won’t for now. Priorities follow the Lab 2 mapping: High → M, Medium → S, Low → C. UC15 and UC16 are deliberately excluded from the diagram.</w:t>
      </w:r>
    </w:p>
    <w:p w:rsidR="00000000" w:rsidDel="00000000" w:rsidP="00000000" w:rsidRDefault="00000000" w:rsidRPr="00000000" w14:paraId="000000F9">
      <w:pPr>
        <w:spacing w:before="21" w:line="240" w:lineRule="auto"/>
        <w:ind w:firstLine="0"/>
        <w:rPr>
          <w:sz w:val="15"/>
          <w:szCs w:val="15"/>
        </w:rPr>
      </w:pPr>
      <w:r w:rsidDel="00000000" w:rsidR="00000000" w:rsidRPr="00000000">
        <w:rPr>
          <w:rtl w:val="0"/>
        </w:rPr>
      </w:r>
    </w:p>
    <w:bookmarkStart w:colFirst="0" w:colLast="0" w:name="6mg4cff8bvdi" w:id="6"/>
    <w:bookmarkEnd w:id="6"/>
    <w:p w:rsidR="00000000" w:rsidDel="00000000" w:rsidP="00000000" w:rsidRDefault="00000000" w:rsidRPr="00000000" w14:paraId="000000FA">
      <w:pPr>
        <w:spacing w:after="34" w:before="0" w:lineRule="auto"/>
        <w:ind w:left="11" w:right="0" w:firstLine="0"/>
        <w:jc w:val="left"/>
        <w:rPr>
          <w:rFonts w:ascii="Yu Gothic UI" w:cs="Yu Gothic UI" w:eastAsia="Yu Gothic UI" w:hAnsi="Yu Gothic UI"/>
          <w:b w:val="1"/>
          <w:bCs w:val="1"/>
          <w:sz w:val="23"/>
          <w:szCs w:val="23"/>
        </w:rPr>
      </w:pPr>
      <w:r w:rsidDel="00000000" w:rsidR="00000000" w:rsidRPr="00000000">
        <w:rPr>
          <w:rFonts w:ascii="Yu Gothic UI" w:cs="Yu Gothic UI" w:eastAsia="Yu Gothic UI" w:hAnsi="Yu Gothic UI"/>
          <w:b w:val="1"/>
          <w:bCs w:val="1"/>
          <w:color w:val="1f4d79"/>
          <w:sz w:val="23"/>
          <w:szCs w:val="23"/>
          <w:rtl w:val="0"/>
        </w:rPr>
        <w:t xml:space="preserve">Traceability matrix (use case → requirement → persona/user story)</w:t>
      </w:r>
      <w:r w:rsidDel="00000000" w:rsidR="00000000" w:rsidRPr="00000000">
        <w:rPr>
          <w:rtl w:val="0"/>
        </w:rPr>
      </w:r>
    </w:p>
    <w:tbl>
      <w:tblPr>
        <w:tblStyle w:val="Table9"/>
        <w:tblW w:w="9861.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463"/>
        <w:gridCol w:w="3255"/>
        <w:gridCol w:w="1973"/>
        <w:gridCol w:w="2170"/>
        <w:tblGridChange w:id="0">
          <w:tblGrid>
            <w:gridCol w:w="2463"/>
            <w:gridCol w:w="3255"/>
            <w:gridCol w:w="1973"/>
            <w:gridCol w:w="2170"/>
          </w:tblGrid>
        </w:tblGridChange>
      </w:tblGrid>
      <w:tr>
        <w:trPr>
          <w:cantSplit w:val="0"/>
          <w:trHeight w:val="422" w:hRule="atLeast"/>
          <w:tblHeader w:val="0"/>
        </w:trPr>
        <w:tc>
          <w:tcPr>
            <w:shd w:fill="1f4d7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 case</w:t>
            </w:r>
            <w:r w:rsidDel="00000000" w:rsidR="00000000" w:rsidRPr="00000000">
              <w:rPr>
                <w:rtl w:val="0"/>
              </w:rPr>
            </w:r>
          </w:p>
        </w:tc>
        <w:tc>
          <w:tcPr>
            <w:shd w:fill="1f4d7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Lab 2 feature / requirement</w:t>
            </w:r>
            <w:r w:rsidDel="00000000" w:rsidR="00000000" w:rsidRPr="00000000">
              <w:rPr>
                <w:rtl w:val="0"/>
              </w:rPr>
            </w:r>
          </w:p>
        </w:tc>
        <w:tc>
          <w:tcPr>
            <w:shd w:fill="1f4d7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7"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Persona · user story</w:t>
            </w:r>
            <w:r w:rsidDel="00000000" w:rsidR="00000000" w:rsidRPr="00000000">
              <w:rPr>
                <w:rtl w:val="0"/>
              </w:rPr>
            </w:r>
          </w:p>
        </w:tc>
        <w:tc>
          <w:tcPr>
            <w:shd w:fill="1f4d7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7"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Actor(s)</w:t>
            </w:r>
            <w:r w:rsidDel="00000000" w:rsidR="00000000" w:rsidRPr="00000000">
              <w:rPr>
                <w:rtl w:val="0"/>
              </w:rPr>
            </w:r>
          </w:p>
        </w:tc>
      </w:tr>
      <w:tr>
        <w:trPr>
          <w:cantSplit w:val="0"/>
          <w:trHeight w:val="629"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 Log In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Role-based access; SSO login</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Both personas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22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Advisor, Admin, SSO</w:t>
            </w:r>
          </w:p>
        </w:tc>
      </w:tr>
      <w:tr>
        <w:trPr>
          <w:cantSplit w:val="0"/>
          <w:trHeight w:val="834" w:hRule="atLeast"/>
          <w:tblHeader w:val="0"/>
        </w:trPr>
        <w:tc>
          <w:tcPr>
            <w:shd w:fill="f1f1f1"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Calculate Semester GPA</w:t>
            </w:r>
          </w:p>
        </w:tc>
        <w:tc>
          <w:tcPr>
            <w:shd w:fill="f1f1f1"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1"/>
                <w:tab w:val="left" w:leader="none" w:pos="2421"/>
              </w:tabs>
              <w:spacing w:after="0" w:before="106" w:line="259" w:lineRule="auto"/>
              <w:ind w:left="86" w:right="15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Enter</w:t>
              <w:tab/>
              <w:t xml:space="preserve">courses/credits/grades;</w:t>
              <w:tab/>
              <w:t xml:space="preserve">automatic semester GPA; mobile quick entry</w:t>
            </w:r>
          </w:p>
        </w:tc>
        <w:tc>
          <w:tcPr>
            <w:shd w:fill="f1f1f1"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P1 · Story 1</w:t>
            </w:r>
          </w:p>
        </w:tc>
        <w:tc>
          <w:tcPr>
            <w:shd w:fill="f1f1f1"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r>
      <w:tr>
        <w:trPr>
          <w:cantSplit w:val="0"/>
          <w:trHeight w:val="633"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41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UC3 View Cumulative GPA &amp; Trend</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Cumulative GPA tracking; visual trend</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P1 · scenario (trend line)</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r>
      <w:tr>
        <w:trPr>
          <w:cantSplit w:val="0"/>
          <w:trHeight w:val="623" w:hRule="atLeast"/>
          <w:tblHeader w:val="0"/>
        </w:trPr>
        <w:tc>
          <w:tcPr>
            <w:shd w:fill="f1f1f1"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UC4 Run What-If Prediction</w:t>
            </w:r>
          </w:p>
        </w:tc>
        <w:tc>
          <w:tcPr>
            <w:shd w:fill="f1f1f1"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What-if target / required-grade prediction</w:t>
            </w:r>
          </w:p>
        </w:tc>
        <w:tc>
          <w:tcPr>
            <w:shd w:fill="f1f1f1"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P1 · Story 2</w:t>
            </w:r>
          </w:p>
        </w:tc>
        <w:tc>
          <w:tcPr>
            <w:shd w:fill="f1f1f1"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r>
      <w:tr>
        <w:trPr>
          <w:cantSplit w:val="0"/>
          <w:trHeight w:val="84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573"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UC5 Predict Next-Semester GPA</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Next-semester GPA prediction</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22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 Story 2 (prediction view)</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714"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Advisor (via UC9), Scheduler (via UC10)</w:t>
            </w:r>
          </w:p>
        </w:tc>
      </w:tr>
      <w:tr>
        <w:trPr>
          <w:cantSplit w:val="0"/>
          <w:trHeight w:val="422" w:hRule="atLeast"/>
          <w:tblHeader w:val="0"/>
        </w:trPr>
        <w:tc>
          <w:tcPr>
            <w:shd w:fill="f1f1f1"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UC6 Apply Retake Policy</w:t>
            </w:r>
          </w:p>
        </w:tc>
        <w:tc>
          <w:tcPr>
            <w:shd w:fill="f1f1f1"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Retake / repeated-course handling</w:t>
            </w:r>
          </w:p>
        </w:tc>
        <w:tc>
          <w:tcPr>
            <w:shd w:fill="f1f1f1"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P1 pain point (retakes)</w:t>
            </w:r>
          </w:p>
        </w:tc>
        <w:tc>
          <w:tcPr>
            <w:shd w:fill="f1f1f1"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r>
      <w:tr>
        <w:trPr>
          <w:cantSplit w:val="0"/>
          <w:trHeight w:val="426"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UC7 Import Grades from SIS</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Optional SIS integration (Feasibility §3)</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SIS</w:t>
            </w:r>
          </w:p>
        </w:tc>
      </w:tr>
      <w:tr>
        <w:trPr>
          <w:cantSplit w:val="0"/>
          <w:trHeight w:val="422" w:hRule="atLeast"/>
          <w:tblHeader w:val="0"/>
        </w:trPr>
        <w:tc>
          <w:tcPr>
            <w:shd w:fill="f1f1f1"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UC8 View Advisee Roster</w:t>
            </w:r>
          </w:p>
        </w:tc>
        <w:tc>
          <w:tcPr>
            <w:shd w:fill="f1f1f1"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Sortable/filterable list; at-risk flags</w:t>
            </w:r>
          </w:p>
        </w:tc>
        <w:tc>
          <w:tcPr>
            <w:shd w:fill="f1f1f1"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 Story 1</w:t>
            </w:r>
          </w:p>
        </w:tc>
        <w:tc>
          <w:tcPr>
            <w:shd w:fill="f1f1f1"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w:t>
            </w:r>
          </w:p>
        </w:tc>
      </w:tr>
      <w:tr>
        <w:trPr>
          <w:cantSplit w:val="0"/>
          <w:trHeight w:val="633"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9" w:lineRule="auto"/>
              <w:ind w:left="81" w:right="41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UC9 Review Advisee GPA Profile</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9" w:lineRule="auto"/>
              <w:ind w:left="86" w:right="46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Advisee history and trends; predicted GPA; read-only</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 Story 2</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w:t>
            </w:r>
          </w:p>
        </w:tc>
      </w:tr>
      <w:tr>
        <w:trPr>
          <w:cantSplit w:val="0"/>
          <w:trHeight w:val="426" w:hRule="atLeast"/>
          <w:tblHeader w:val="0"/>
        </w:trPr>
        <w:tc>
          <w:tcPr>
            <w:shd w:fill="f1f1f1"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UC10 Flag At-Risk Students</w:t>
            </w:r>
          </w:p>
        </w:tc>
        <w:tc>
          <w:tcPr>
            <w:shd w:fill="f1f1f1"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At-risk flagging below threshold</w:t>
            </w:r>
          </w:p>
        </w:tc>
        <w:tc>
          <w:tcPr>
            <w:shd w:fill="f1f1f1"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 Story 1</w:t>
            </w:r>
          </w:p>
        </w:tc>
        <w:tc>
          <w:tcPr>
            <w:shd w:fill="f1f1f1"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Scheduler</w:t>
            </w:r>
          </w:p>
        </w:tc>
      </w:tr>
      <w:tr>
        <w:trPr>
          <w:cantSplit w:val="0"/>
          <w:trHeight w:val="628"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41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UC11 Send At-Risk Notification</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Notifications/flags (Feasibility §2)</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goal (intervene early)</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Email Service</w:t>
            </w:r>
          </w:p>
        </w:tc>
      </w:tr>
      <w:tr>
        <w:trPr>
          <w:cantSplit w:val="0"/>
          <w:trHeight w:val="628" w:hRule="atLeast"/>
          <w:tblHeader w:val="0"/>
        </w:trPr>
        <w:tc>
          <w:tcPr>
            <w:shd w:fill="f1f1f1"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UC12 Export Advisee Report</w:t>
            </w:r>
          </w:p>
        </w:tc>
        <w:tc>
          <w:tcPr>
            <w:shd w:fill="f1f1f1"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Exportable reports (PDF/Excel)</w:t>
            </w:r>
          </w:p>
        </w:tc>
        <w:tc>
          <w:tcPr>
            <w:shd w:fill="f1f1f1"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52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scenario (exports report)</w:t>
            </w:r>
          </w:p>
        </w:tc>
        <w:tc>
          <w:tcPr>
            <w:shd w:fill="f1f1f1"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w:t>
            </w:r>
          </w:p>
        </w:tc>
      </w:tr>
      <w:tr>
        <w:trPr>
          <w:cantSplit w:val="0"/>
          <w:trHeight w:val="633"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89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UC13 Manage Advisor Assignments</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6" w:right="46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sees only own advisees (Feasibility §3)</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P2 (role permissions)</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Administrator</w:t>
            </w:r>
          </w:p>
        </w:tc>
      </w:tr>
      <w:tr>
        <w:trPr>
          <w:cantSplit w:val="0"/>
          <w:trHeight w:val="624" w:hRule="atLeast"/>
          <w:tblHeader w:val="0"/>
        </w:trPr>
        <w:tc>
          <w:tcPr>
            <w:shd w:fill="f1f1f1"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75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UC14 Configure Grading Scale &amp; Policies</w:t>
            </w:r>
          </w:p>
        </w:tc>
        <w:tc>
          <w:tcPr>
            <w:shd w:fill="f1f1f1"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Institution-specific scales; threshold; retake rule</w:t>
            </w:r>
          </w:p>
        </w:tc>
        <w:tc>
          <w:tcPr>
            <w:shd w:fill="f1f1f1"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7" w:right="22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P1/P2 (policy-correct results)</w:t>
            </w:r>
          </w:p>
        </w:tc>
        <w:tc>
          <w:tcPr>
            <w:shd w:fill="f1f1f1"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7"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Administrator</w:t>
            </w:r>
          </w:p>
        </w:tc>
      </w:tr>
    </w:tbl>
    <w:bookmarkStart w:colFirst="0" w:colLast="0" w:name="5f4sz1abj94c" w:id="7"/>
    <w:bookmarkEnd w:id="7"/>
    <w:p w:rsidR="00000000" w:rsidDel="00000000" w:rsidP="00000000" w:rsidRDefault="00000000" w:rsidRPr="00000000" w14:paraId="00000137">
      <w:pPr>
        <w:pStyle w:val="Heading1"/>
        <w:ind w:firstLine="11"/>
        <w:rPr/>
      </w:pPr>
      <w:r w:rsidDel="00000000" w:rsidR="00000000" w:rsidRPr="00000000">
        <w:rPr>
          <w:color w:val="1f4d79"/>
          <w:rtl w:val="0"/>
        </w:rPr>
        <w:t xml:space="preserve">D2 – Use Case Specifications</w:t>
      </w:r>
      <w:r w:rsidDel="00000000" w:rsidR="00000000" w:rsidRPr="00000000">
        <w:rPr>
          <w:rtl w:val="0"/>
        </w:rPr>
      </w:r>
    </w:p>
    <w:bookmarkStart w:colFirst="0" w:colLast="0" w:name="icdng5sbc76b" w:id="8"/>
    <w:bookmarkEnd w:id="8"/>
    <w:p w:rsidR="00000000" w:rsidDel="00000000" w:rsidP="00000000" w:rsidRDefault="00000000" w:rsidRPr="00000000" w14:paraId="00000138">
      <w:pPr>
        <w:pStyle w:val="Heading2"/>
        <w:spacing w:after="23" w:lineRule="auto"/>
        <w:ind w:firstLine="11"/>
        <w:rPr/>
      </w:pPr>
      <w:r w:rsidDel="00000000" w:rsidR="00000000" w:rsidRPr="00000000">
        <w:rPr>
          <w:color w:val="1f4d79"/>
          <w:rtl w:val="0"/>
        </w:rPr>
        <w:t xml:space="preserve">Step 3A – Brief use cases (all use cases)</w:t>
      </w:r>
      <w:r w:rsidDel="00000000" w:rsidR="00000000" w:rsidRPr="00000000">
        <w:rPr>
          <w:rtl w:val="0"/>
        </w:rPr>
      </w:r>
    </w:p>
    <w:tbl>
      <w:tblPr>
        <w:tblStyle w:val="Table10"/>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186"/>
        <w:gridCol w:w="2075"/>
        <w:gridCol w:w="2070"/>
        <w:gridCol w:w="3160"/>
        <w:tblGridChange w:id="0">
          <w:tblGrid>
            <w:gridCol w:w="1378"/>
            <w:gridCol w:w="1186"/>
            <w:gridCol w:w="2075"/>
            <w:gridCol w:w="2070"/>
            <w:gridCol w:w="3160"/>
          </w:tblGrid>
        </w:tblGridChange>
      </w:tblGrid>
      <w:tr>
        <w:trPr>
          <w:cantSplit w:val="0"/>
          <w:trHeight w:val="590" w:hRule="atLeast"/>
          <w:tblHeader w:val="0"/>
        </w:trPr>
        <w:tc>
          <w:tcPr>
            <w:shd w:fill="1f4d7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 Case</w:t>
            </w:r>
            <w:r w:rsidDel="00000000" w:rsidR="00000000" w:rsidRPr="00000000">
              <w:rPr>
                <w:rtl w:val="0"/>
              </w:rPr>
            </w:r>
          </w:p>
        </w:tc>
        <w:tc>
          <w:tcPr>
            <w:shd w:fill="1f4d79"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Primary Actor</w:t>
            </w:r>
            <w:r w:rsidDel="00000000" w:rsidR="00000000" w:rsidRPr="00000000">
              <w:rPr>
                <w:rtl w:val="0"/>
              </w:rPr>
            </w:r>
          </w:p>
        </w:tc>
        <w:tc>
          <w:tcPr>
            <w:shd w:fill="1f4d7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Preconditions</w:t>
            </w:r>
            <w:r w:rsidDel="00000000" w:rsidR="00000000" w:rsidRPr="00000000">
              <w:rPr>
                <w:rtl w:val="0"/>
              </w:rPr>
            </w:r>
          </w:p>
        </w:tc>
        <w:tc>
          <w:tcPr>
            <w:shd w:fill="1f4d79"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Postconditions</w:t>
            </w:r>
            <w:r w:rsidDel="00000000" w:rsidR="00000000" w:rsidRPr="00000000">
              <w:rPr>
                <w:rtl w:val="0"/>
              </w:rPr>
            </w:r>
          </w:p>
        </w:tc>
        <w:tc>
          <w:tcPr>
            <w:shd w:fill="1f4d79"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5"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Main Success Scenario (summary)</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sectPr>
          <w:type w:val="continuous"/>
          <w:pgSz w:h="16850" w:w="11910" w:orient="portrait"/>
          <w:pgMar w:bottom="920" w:top="1120" w:left="992" w:right="992" w:header="487" w:footer="665"/>
        </w:sect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1"/>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186"/>
        <w:gridCol w:w="2075"/>
        <w:gridCol w:w="2070"/>
        <w:gridCol w:w="3160"/>
        <w:tblGridChange w:id="0">
          <w:tblGrid>
            <w:gridCol w:w="1378"/>
            <w:gridCol w:w="1186"/>
            <w:gridCol w:w="2075"/>
            <w:gridCol w:w="2070"/>
            <w:gridCol w:w="3160"/>
          </w:tblGrid>
        </w:tblGridChange>
      </w:tblGrid>
      <w:tr>
        <w:trPr>
          <w:cantSplit w:val="0"/>
          <w:trHeight w:val="1205"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Log In</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6" w:right="26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 Advisor / Ad ministrator</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3"/>
              </w:tabs>
              <w:spacing w:after="0" w:before="63" w:line="259" w:lineRule="auto"/>
              <w:ind w:left="81" w:right="37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User has a university account;</w:t>
              <w:tab/>
              <w:t xml:space="preserve">system reachable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1" w:right="24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Session created with role (Student, Advisor, Admin); unauthenticated users see nothing</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5"/>
                <w:tab w:val="left" w:leader="none" w:pos="1798"/>
                <w:tab w:val="left" w:leader="none" w:pos="2536"/>
              </w:tabs>
              <w:spacing w:after="0" w:before="63" w:line="259" w:lineRule="auto"/>
              <w:ind w:left="85" w:right="42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User opens the app → system redirects to</w:t>
              <w:tab/>
              <w:t xml:space="preserve">University</w:t>
              <w:tab/>
              <w:t xml:space="preserve">SSO</w:t>
              <w:tab/>
              <w:t xml:space="preserve">(or username/password fallback) → credentials verified → role-specific home page shown.</w:t>
            </w:r>
          </w:p>
        </w:tc>
      </w:tr>
      <w:tr>
        <w:trPr>
          <w:cantSplit w:val="0"/>
          <w:trHeight w:val="1405" w:hRule="atLeast"/>
          <w:tblHeader w:val="0"/>
        </w:trPr>
        <w:tc>
          <w:tcPr>
            <w:shd w:fill="f1f1f1"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2.00000000000003"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UC2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Calculate Semester GPA</w:t>
            </w:r>
          </w:p>
        </w:tc>
        <w:tc>
          <w:tcPr>
            <w:shd w:fill="f1f1f1"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198"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authenticated; grading scale for the student's level is available</w:t>
            </w:r>
          </w:p>
        </w:tc>
        <w:tc>
          <w:tcPr>
            <w:shd w:fill="f1f1f1"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158"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 record saved; semester GPA and updated cumulative GPA stored; risk re-evaluation triggered</w:t>
            </w:r>
          </w:p>
        </w:tc>
        <w:tc>
          <w:tcPr>
            <w:shd w:fill="f1f1f1"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Student selects a semester → enters courses, credit hours and actual/expected grades → system validates, computes and displays semester GPA and cumulative preview → student saves.</w:t>
            </w:r>
          </w:p>
        </w:tc>
      </w:tr>
      <w:tr>
        <w:trPr>
          <w:cantSplit w:val="0"/>
          <w:trHeight w:val="1003"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54" w:lineRule="auto"/>
              <w:ind w:left="86" w:right="41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UC3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View Cumulative GPA &amp; Trend</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authenticated; at least one saved semester</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96"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has seen cumulative GPA, GPA by semester and a trend chart (no data changed)</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8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Student opens dashboard → system retrieves GPA snapshots → displays cumulative GPA, per-semester GPA table and trend line chart.</w:t>
            </w:r>
          </w:p>
        </w:tc>
      </w:tr>
      <w:tr>
        <w:trPr>
          <w:cantSplit w:val="0"/>
          <w:trHeight w:val="1204" w:hRule="atLeast"/>
          <w:tblHeader w:val="0"/>
        </w:trPr>
        <w:tc>
          <w:tcPr>
            <w:shd w:fill="f1f1f1"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4" w:lineRule="auto"/>
              <w:ind w:left="86" w:right="61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UC4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Run What-If Prediction</w:t>
            </w:r>
          </w:p>
        </w:tc>
        <w:tc>
          <w:tcPr>
            <w:shd w:fill="f1f1f1"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198"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authenticated; baseline record exists (or entered manually); at least one ungraded course in the term</w:t>
            </w:r>
          </w:p>
        </w:tc>
        <w:tc>
          <w:tcPr>
            <w:shd w:fill="f1f1f1"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0" w:before="68" w:line="259" w:lineRule="auto"/>
              <w:ind w:left="81" w:right="144"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Prediction</w:t>
              <w:tab/>
              <w:t xml:space="preserve">displayed; optionally saved as named scenario; official record unchanged</w:t>
            </w:r>
          </w:p>
        </w:tc>
        <w:tc>
          <w:tcPr>
            <w:shd w:fill="f1f1f1"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Student chooses Target-GPA mode → enters target → system computes required average grade points, checks achievability, and lists grade combinations that reach the target.</w:t>
            </w:r>
          </w:p>
        </w:tc>
      </w:tr>
      <w:tr>
        <w:trPr>
          <w:cantSplit w:val="0"/>
          <w:trHeight w:val="1204"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6" w:lineRule="auto"/>
              <w:ind w:left="86" w:right="30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UC5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 Next-Semester GPA</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2"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(also used by UC9 and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UC10)</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1" w:right="23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Authenticated; cumulative record and planned credit load exist</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8"/>
              </w:tabs>
              <w:spacing w:after="0" w:before="63" w:line="259" w:lineRule="auto"/>
              <w:ind w:left="81" w:right="18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Prediction (projected GPA, achievable</w:t>
              <w:tab/>
              <w:t xml:space="preserve">range) produced and stored</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5" w:right="234"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System takes cumulative record and planned credits → assumes recent average performance → computes projected cumulative GPA → shows projection and range.</w:t>
            </w:r>
          </w:p>
        </w:tc>
      </w:tr>
      <w:tr>
        <w:trPr>
          <w:cantSplit w:val="0"/>
          <w:trHeight w:val="1204" w:hRule="atLeast"/>
          <w:tblHeader w:val="0"/>
        </w:trPr>
        <w:tc>
          <w:tcPr>
            <w:shd w:fill="f1f1f1"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2.00000000000003" w:lineRule="auto"/>
              <w:ind w:left="86" w:right="39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UC6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Apply Retake Policy</w:t>
            </w:r>
          </w:p>
        </w:tc>
        <w:tc>
          <w:tcPr>
            <w:shd w:fill="f1f1f1"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w:t>
            </w:r>
          </w:p>
        </w:tc>
        <w:tc>
          <w:tcPr>
            <w:shd w:fill="f1f1f1"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182"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 course in the semester is marked as a repeat; retake rule configured (replace / average)</w:t>
            </w:r>
          </w:p>
        </w:tc>
        <w:tc>
          <w:tcPr>
            <w:shd w:fill="f1f1f1"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251"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Only the counted attempt contributes to GPA; earlier attempt kept in history</w:t>
            </w:r>
          </w:p>
        </w:tc>
        <w:tc>
          <w:tcPr>
            <w:shd w:fill="f1f1f1"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11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Student marks a course as a repeat → system finds earlier attempt → applies retake rule → recalculates and explains the change.</w:t>
            </w:r>
          </w:p>
        </w:tc>
      </w:tr>
      <w:tr>
        <w:trPr>
          <w:cantSplit w:val="0"/>
          <w:trHeight w:val="1003"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4" w:lineRule="auto"/>
              <w:ind w:left="86" w:right="46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UC7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Import Grades from SIS</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6" w:right="371"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(secondary actor: SIS)</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142"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authenticated; SIS read access granted by the university</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241"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Imported courses pre-filled in the semester grid, marked as official</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5" w:right="19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Student clicks Import → system requests records from SIS → maps courses/grades → pre-fills course grid for review.</w:t>
            </w:r>
          </w:p>
        </w:tc>
      </w:tr>
      <w:tr>
        <w:trPr>
          <w:cantSplit w:val="0"/>
          <w:trHeight w:val="998" w:hRule="atLeast"/>
          <w:tblHeader w:val="0"/>
        </w:trPr>
        <w:tc>
          <w:tcPr>
            <w:shd w:fill="f1f1f1"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2.00000000000003" w:lineRule="auto"/>
              <w:ind w:left="86" w:right="30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UC8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View Advisee Roster</w:t>
            </w:r>
          </w:p>
        </w:tc>
        <w:tc>
          <w:tcPr>
            <w:shd w:fill="f1f1f1"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6" w:right="44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shd w:fill="f1f1f1"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222"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authenticated; advisor has assigned advisees</w:t>
            </w:r>
          </w:p>
        </w:tc>
        <w:tc>
          <w:tcPr>
            <w:shd w:fill="f1f1f1"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1" w:right="15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Roster displayed (read-only) for assigned advisees only</w:t>
            </w:r>
          </w:p>
        </w:tc>
        <w:tc>
          <w:tcPr>
            <w:shd w:fill="f1f1f1"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5" w:right="21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Advisor opens dashboard → system loads assigned advisees with current GPA and flags → advisor sorts/filters (e.g., GPA &lt; 2.0).</w:t>
            </w:r>
          </w:p>
        </w:tc>
      </w:tr>
      <w:tr>
        <w:trPr>
          <w:cantSplit w:val="0"/>
          <w:trHeight w:val="801"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4" w:lineRule="auto"/>
              <w:ind w:left="86" w:right="41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UC9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Review Advisee GPA Profile</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6" w:right="44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207"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authenticated; advisee is assigned to this advisor</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57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Profile displayed read-only; no data modified</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108"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Advisor selects an advisee → system shows semester history, trend chart, risk flag and predicted GPA (via UC5).</w:t>
            </w:r>
          </w:p>
        </w:tc>
      </w:tr>
      <w:tr>
        <w:trPr>
          <w:cantSplit w:val="0"/>
          <w:trHeight w:val="1199" w:hRule="atLeast"/>
          <w:tblHeader w:val="0"/>
        </w:trPr>
        <w:tc>
          <w:tcPr>
            <w:shd w:fill="f1f1f1"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4" w:lineRule="auto"/>
              <w:ind w:left="86" w:right="62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UC10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Flag At-Risk Students</w:t>
            </w:r>
          </w:p>
        </w:tc>
        <w:tc>
          <w:tcPr>
            <w:shd w:fill="f1f1f1"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6" w:right="43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Scheduler (Timer) / system</w:t>
            </w:r>
          </w:p>
        </w:tc>
        <w:tc>
          <w:tcPr>
            <w:shd w:fill="f1f1f1"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0" w:before="63" w:line="259" w:lineRule="auto"/>
              <w:ind w:left="81" w:right="448"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policy (threshold, e.g. 2.0) configured;</w:t>
              <w:tab/>
              <w:t xml:space="preserve">student records exist</w:t>
            </w:r>
          </w:p>
        </w:tc>
        <w:tc>
          <w:tcPr>
            <w:shd w:fill="f1f1f1"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1" w:right="13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RiskFlag created/update d/resolved per student; advisors notified of new flags (UC11)</w:t>
            </w:r>
          </w:p>
        </w:tc>
        <w:tc>
          <w:tcPr>
            <w:shd w:fill="f1f1f1"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5" w:right="187"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Scheduler fires nightly (and after any saved semester) → system obtains each projected GPA (UC5) → compares with threshold → raises flag → sends notification (UC11).</w:t>
            </w:r>
          </w:p>
        </w:tc>
      </w:tr>
      <w:tr>
        <w:trPr>
          <w:cantSplit w:val="0"/>
          <w:trHeight w:val="1002"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4" w:lineRule="auto"/>
              <w:ind w:left="86" w:right="50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UC11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Send At-Risk Notification</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4" w:lineRule="auto"/>
              <w:ind w:left="86" w:right="31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(secondary actor: Email Service)</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 RiskFlag was raised; advisor assignment exists</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0" w:before="68" w:line="259" w:lineRule="auto"/>
              <w:ind w:left="81" w:right="36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Notification</w:t>
              <w:tab/>
              <w:t xml:space="preserve">recorded and delivered to the advisor's dashboard/email</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398"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System composes message with student name, GPA and projection → hands it to Email Service → records delivery status.</w:t>
            </w:r>
          </w:p>
        </w:tc>
      </w:tr>
      <w:tr>
        <w:trPr>
          <w:cantSplit w:val="0"/>
          <w:trHeight w:val="1003" w:hRule="atLeast"/>
          <w:tblHeader w:val="0"/>
        </w:trPr>
        <w:tc>
          <w:tcPr>
            <w:shd w:fill="f1f1f1"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52.00000000000003"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UC12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Export Advisee Report</w:t>
            </w:r>
          </w:p>
        </w:tc>
        <w:tc>
          <w:tcPr>
            <w:shd w:fill="f1f1f1"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9" w:lineRule="auto"/>
              <w:ind w:left="86" w:right="44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 Advisor</w:t>
            </w:r>
          </w:p>
        </w:tc>
        <w:tc>
          <w:tcPr>
            <w:shd w:fill="f1f1f1"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 authenticated; profile (UC9) is open</w:t>
            </w:r>
          </w:p>
        </w:tc>
        <w:tc>
          <w:tcPr>
            <w:shd w:fill="f1f1f1"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69" w:line="259" w:lineRule="auto"/>
              <w:ind w:left="81" w:right="354"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Report file generated and</w:t>
              <w:tab/>
              <w:t xml:space="preserve">downloaded; contains only the advisor's advisee</w:t>
            </w:r>
          </w:p>
        </w:tc>
        <w:tc>
          <w:tcPr>
            <w:shd w:fill="f1f1f1"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9" w:lineRule="auto"/>
              <w:ind w:left="85" w:right="156"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Advisor chooses Export from profile → picks PDF or Excel → system generates report → file downloads.</w:t>
            </w:r>
          </w:p>
        </w:tc>
      </w:tr>
      <w:tr>
        <w:trPr>
          <w:cantSplit w:val="0"/>
          <w:trHeight w:val="1003"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4" w:lineRule="auto"/>
              <w:ind w:left="86" w:right="30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UC13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Manage Advisor Assignments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Adm inistrator</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Administrator authenticated</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1" w:right="11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Assignment created/cha nged/ended; access rules take effect immediately</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4" w:lineRule="auto"/>
              <w:ind w:left="85" w:right="8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Admin searches student → selects advisor → confirms → system stores AdvisingAssignment with start date.</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4"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type w:val="continuous"/>
          <w:pgSz w:h="16850" w:w="11910" w:orient="portrait"/>
          <w:pgMar w:bottom="920" w:top="1120" w:left="992" w:right="992" w:header="487" w:footer="665"/>
        </w:sect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2"/>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1378"/>
        <w:gridCol w:w="1186"/>
        <w:gridCol w:w="2075"/>
        <w:gridCol w:w="2070"/>
        <w:gridCol w:w="3160"/>
        <w:tblGridChange w:id="0">
          <w:tblGrid>
            <w:gridCol w:w="1378"/>
            <w:gridCol w:w="1186"/>
            <w:gridCol w:w="2075"/>
            <w:gridCol w:w="2070"/>
            <w:gridCol w:w="3160"/>
          </w:tblGrid>
        </w:tblGridChange>
      </w:tblGrid>
      <w:tr>
        <w:trPr>
          <w:cantSplit w:val="0"/>
          <w:trHeight w:val="590" w:hRule="atLeast"/>
          <w:tblHeader w:val="0"/>
        </w:trPr>
        <w:tc>
          <w:tcPr>
            <w:shd w:fill="1f4d79"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 Case</w:t>
            </w:r>
            <w:r w:rsidDel="00000000" w:rsidR="00000000" w:rsidRPr="00000000">
              <w:rPr>
                <w:rtl w:val="0"/>
              </w:rPr>
            </w:r>
          </w:p>
        </w:tc>
        <w:tc>
          <w:tcPr>
            <w:shd w:fill="1f4d79"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Primary Actor</w:t>
            </w:r>
            <w:r w:rsidDel="00000000" w:rsidR="00000000" w:rsidRPr="00000000">
              <w:rPr>
                <w:rtl w:val="0"/>
              </w:rPr>
            </w:r>
          </w:p>
        </w:tc>
        <w:tc>
          <w:tcPr>
            <w:shd w:fill="1f4d7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Preconditions</w:t>
            </w:r>
            <w:r w:rsidDel="00000000" w:rsidR="00000000" w:rsidRPr="00000000">
              <w:rPr>
                <w:rtl w:val="0"/>
              </w:rPr>
            </w:r>
          </w:p>
        </w:tc>
        <w:tc>
          <w:tcPr>
            <w:shd w:fill="1f4d79"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Postconditions</w:t>
            </w:r>
            <w:r w:rsidDel="00000000" w:rsidR="00000000" w:rsidRPr="00000000">
              <w:rPr>
                <w:rtl w:val="0"/>
              </w:rPr>
            </w:r>
          </w:p>
        </w:tc>
        <w:tc>
          <w:tcPr>
            <w:shd w:fill="1f4d7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5"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Main Success Scenario (summary)</w:t>
            </w:r>
            <w:r w:rsidDel="00000000" w:rsidR="00000000" w:rsidRPr="00000000">
              <w:rPr>
                <w:rtl w:val="0"/>
              </w:rPr>
            </w:r>
          </w:p>
        </w:tc>
      </w:tr>
      <w:tr>
        <w:trPr>
          <w:cantSplit w:val="0"/>
          <w:trHeight w:val="998" w:hRule="atLeast"/>
          <w:tblHeader w:val="0"/>
        </w:trPr>
        <w:tc>
          <w:tcPr>
            <w:shd w:fill="f1f1f1"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UC14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Configure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6" w:right="30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Grading Scale &amp; Policies</w:t>
            </w:r>
          </w:p>
        </w:tc>
        <w:tc>
          <w:tcPr>
            <w:shd w:fill="f1f1f1"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4"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Adm inistrator</w:t>
            </w:r>
          </w:p>
        </w:tc>
        <w:tc>
          <w:tcPr>
            <w:shd w:fill="f1f1f1"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Administrator authenticated</w:t>
            </w:r>
          </w:p>
        </w:tc>
        <w:tc>
          <w:tcPr>
            <w:shd w:fill="f1f1f1"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1" w:right="182"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New/updated scale or policy active for later calculations; previous values kept in audit log</w:t>
            </w:r>
          </w:p>
        </w:tc>
        <w:tc>
          <w:tcPr>
            <w:shd w:fill="f1f1f1"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6" w:lineRule="auto"/>
              <w:ind w:left="85" w:right="366"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Admin opens policy page → edits grade-point table / threshold / retake rule → system validates → saves and activates.</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6"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type w:val="continuous"/>
          <w:pgSz w:h="16850" w:w="11910" w:orient="portrait"/>
          <w:pgMar w:bottom="920" w:top="1120" w:left="992" w:right="992" w:header="487" w:footer="665"/>
        </w:sectPr>
      </w:pPr>
      <w:r w:rsidDel="00000000" w:rsidR="00000000" w:rsidRPr="00000000">
        <w:rPr>
          <w:rtl w:val="0"/>
        </w:rPr>
      </w:r>
    </w:p>
    <w:bookmarkStart w:colFirst="0" w:colLast="0" w:name="rxfb3tfm5ce1" w:id="9"/>
    <w:bookmarkEnd w:id="9"/>
    <w:p w:rsidR="00000000" w:rsidDel="00000000" w:rsidP="00000000" w:rsidRDefault="00000000" w:rsidRPr="00000000" w14:paraId="00000192">
      <w:pPr>
        <w:pStyle w:val="Heading2"/>
        <w:spacing w:after="29" w:line="414" w:lineRule="auto"/>
        <w:ind w:firstLine="11"/>
        <w:rPr/>
      </w:pPr>
      <w:r w:rsidDel="00000000" w:rsidR="00000000" w:rsidRPr="00000000">
        <w:rPr>
          <w:color w:val="1f4d79"/>
          <w:rtl w:val="0"/>
        </w:rPr>
        <w:t xml:space="preserve">Step 3B – Fully dressed use case 1 (core / happy path)</w:t>
      </w:r>
      <w:r w:rsidDel="00000000" w:rsidR="00000000" w:rsidRPr="00000000">
        <w:rPr>
          <w:rtl w:val="0"/>
        </w:rPr>
      </w:r>
    </w:p>
    <w:tbl>
      <w:tblPr>
        <w:tblStyle w:val="Table13"/>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363"/>
        <w:gridCol w:w="7506"/>
        <w:tblGridChange w:id="0">
          <w:tblGrid>
            <w:gridCol w:w="2363"/>
            <w:gridCol w:w="7506"/>
          </w:tblGrid>
        </w:tblGridChange>
      </w:tblGrid>
      <w:tr>
        <w:trPr>
          <w:cantSplit w:val="0"/>
          <w:trHeight w:val="388" w:hRule="atLeast"/>
          <w:tblHeader w:val="0"/>
        </w:trPr>
        <w:tc>
          <w:tcPr>
            <w:shd w:fill="e9f1fa"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Use Case</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Calculate Semester GPA</w:t>
            </w:r>
          </w:p>
        </w:tc>
      </w:tr>
      <w:tr>
        <w:trPr>
          <w:cantSplit w:val="0"/>
          <w:trHeight w:val="389" w:hRule="atLeast"/>
          <w:tblHeader w:val="0"/>
        </w:trPr>
        <w:tc>
          <w:tcPr>
            <w:shd w:fill="e9f1fa"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Activity Name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Calculate and save semester GPA</w:t>
            </w:r>
          </w:p>
        </w:tc>
      </w:tr>
      <w:tr>
        <w:trPr>
          <w:cantSplit w:val="0"/>
          <w:trHeight w:val="388" w:hRule="atLeast"/>
          <w:tblHeader w:val="0"/>
        </w:trPr>
        <w:tc>
          <w:tcPr>
            <w:shd w:fill="e9f1fa"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Primary Actor</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(Undergraduate or Graduate)</w:t>
            </w:r>
          </w:p>
        </w:tc>
      </w:tr>
      <w:tr>
        <w:trPr>
          <w:cantSplit w:val="0"/>
          <w:trHeight w:val="844" w:hRule="atLeast"/>
          <w:tblHeader w:val="0"/>
        </w:trPr>
        <w:tc>
          <w:tcPr>
            <w:shd w:fill="e9f1fa"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Stakeholders &amp; Interests</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Student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fast, correct GPA, usable on a phone;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Advisor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saved data is accurate so trends can be trusted;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 w:right="87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University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results are clearly marked as unofficial and personal data is protected;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Administrator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calculations follow the configured grading scale.</w:t>
            </w:r>
          </w:p>
        </w:tc>
      </w:tr>
      <w:tr>
        <w:trPr>
          <w:cantSplit w:val="0"/>
          <w:trHeight w:val="590" w:hRule="atLeast"/>
          <w:tblHeader w:val="0"/>
        </w:trPr>
        <w:tc>
          <w:tcPr>
            <w:shd w:fill="e9f1fa"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Preconditions (Ip)</w:t>
            </w:r>
          </w:p>
        </w:tc>
        <w:tc>
          <w:tcPr/>
          <w:p w:rsidR="00000000" w:rsidDel="00000000" w:rsidP="00000000" w:rsidRDefault="00000000" w:rsidRPr="00000000" w14:paraId="000001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66"/>
              </w:tabs>
              <w:spacing w:after="0" w:before="63" w:line="259" w:lineRule="auto"/>
              <w:ind w:left="85" w:right="67"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is authenticated (UC1). 2) A grading scale and academic policy for the student’s level exist. 3) The system is online.</w:t>
            </w:r>
          </w:p>
        </w:tc>
      </w:tr>
      <w:tr>
        <w:trPr>
          <w:cantSplit w:val="0"/>
          <w:trHeight w:val="801" w:hRule="atLeast"/>
          <w:tblHeader w:val="0"/>
        </w:trPr>
        <w:tc>
          <w:tcPr>
            <w:shd w:fill="e9f1fa"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6.99999999999994"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Postconditions (Op) / success guarantee</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 GPA calculated and displayed; Semester and CourseRecords saved; a GPASnapshot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5" w:right="11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 and cumulative GPA) stored; cumulative GPA recalculated; risk evaluation triggered (UC10). Official SIS records are never modified.</w:t>
            </w:r>
          </w:p>
        </w:tc>
      </w:tr>
      <w:tr>
        <w:trPr>
          <w:cantSplit w:val="0"/>
          <w:trHeight w:val="3043" w:hRule="atLeast"/>
          <w:tblHeader w:val="0"/>
        </w:trPr>
        <w:tc>
          <w:tcPr>
            <w:shd w:fill="e9f1fa"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Main Scenario (flow of control)</w:t>
            </w:r>
          </w:p>
        </w:tc>
        <w:tc>
          <w:tcPr/>
          <w:p w:rsidR="00000000" w:rsidDel="00000000" w:rsidP="00000000" w:rsidRDefault="00000000" w:rsidRPr="00000000" w14:paraId="000001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68"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selects “Calculate Semester GPA” and chooses a semester (existing or new).</w:t>
            </w:r>
          </w:p>
          <w:p w:rsidR="00000000" w:rsidDel="00000000" w:rsidP="00000000" w:rsidRDefault="00000000" w:rsidRPr="00000000" w14:paraId="000001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17"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displays the course entry grid (existing CourseRecords pre-filled).</w:t>
            </w:r>
          </w:p>
          <w:p w:rsidR="00000000" w:rsidDel="00000000" w:rsidP="00000000" w:rsidRDefault="00000000" w:rsidRPr="00000000" w14:paraId="000001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7"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enters or edits each course: course code, credit hours, letter grade, and marks the grade as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15"/>
                <w:szCs w:val="15"/>
                <w:u w:val="none"/>
                <w:shd w:fill="auto" w:val="clear"/>
                <w:vertAlign w:val="baseline"/>
                <w:rtl w:val="0"/>
              </w:rPr>
              <w:t xml:space="preserve">actual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or </w:t>
            </w:r>
            <w:r w:rsidDel="00000000" w:rsidR="00000000" w:rsidRPr="00000000">
              <w:rPr>
                <w:rFonts w:ascii="Trebuchet MS" w:cs="Trebuchet MS" w:eastAsia="Trebuchet MS" w:hAnsi="Trebuchet MS"/>
                <w:b w:val="0"/>
                <w:bCs w:val="0"/>
                <w:i w:val="1"/>
                <w:iCs w:val="1"/>
                <w:smallCaps w:val="0"/>
                <w:strike w:val="0"/>
                <w:color w:val="000000"/>
                <w:sz w:val="15"/>
                <w:szCs w:val="15"/>
                <w:u w:val="none"/>
                <w:shd w:fill="auto" w:val="clear"/>
                <w:vertAlign w:val="baseline"/>
                <w:rtl w:val="0"/>
              </w:rPr>
              <w:t xml:space="preserve">expected</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2" w:line="242" w:lineRule="auto"/>
              <w:ind w:left="85" w:right="262"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validates each row as it is entered (required fields, credit-hour range, grade exists in scale, no duplicate course code).</w:t>
            </w:r>
          </w:p>
          <w:p w:rsidR="00000000" w:rsidDel="00000000" w:rsidP="00000000" w:rsidRDefault="00000000" w:rsidRPr="00000000" w14:paraId="000001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10"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requests calculation.</w:t>
            </w:r>
          </w:p>
          <w:p w:rsidR="00000000" w:rsidDel="00000000" w:rsidP="00000000" w:rsidRDefault="00000000" w:rsidRPr="00000000" w14:paraId="000001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16" w:line="242" w:lineRule="auto"/>
              <w:ind w:left="85" w:right="331"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System loads the grading scale for the student’s level and computes quality points and semester GPA = Σ(creditHours × gradePoints) ÷ Σ(gradedCreditHours).</w:t>
            </w:r>
          </w:p>
          <w:p w:rsidR="00000000" w:rsidDel="00000000" w:rsidP="00000000" w:rsidRDefault="00000000" w:rsidRPr="00000000" w14:paraId="000001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0" w:line="242" w:lineRule="auto"/>
              <w:ind w:left="85" w:right="92"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displays semester GPA (labelled “Projected” if any grade is expected, otherwise “Final”), total credits and a cumulative GPA preview.</w:t>
            </w:r>
          </w:p>
          <w:p w:rsidR="00000000" w:rsidDel="00000000" w:rsidP="00000000" w:rsidRDefault="00000000" w:rsidRPr="00000000" w14:paraId="000001A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6"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saves the semester.</w:t>
            </w:r>
          </w:p>
          <w:p w:rsidR="00000000" w:rsidDel="00000000" w:rsidP="00000000" w:rsidRDefault="00000000" w:rsidRPr="00000000" w14:paraId="000001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6"/>
              </w:tabs>
              <w:spacing w:after="0" w:before="16" w:line="259" w:lineRule="auto"/>
              <w:ind w:left="85" w:right="617"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stores the semester and GPASnapshot, recalculates the cumulative GPA, triggers risk evaluation (UC10), confirms the save and refreshes the trend chart.</w:t>
            </w:r>
          </w:p>
        </w:tc>
      </w:tr>
      <w:tr>
        <w:trPr>
          <w:cantSplit w:val="0"/>
          <w:trHeight w:val="4061" w:hRule="atLeast"/>
          <w:tblHeader w:val="0"/>
        </w:trPr>
        <w:tc>
          <w:tcPr>
            <w:shd w:fill="e9f1fa"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2" w:lineRule="auto"/>
              <w:ind w:left="81" w:right="734"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Extensions (alternatives)</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3a) Course is a repeat → «extend» UC6 Apply Retake Policy; GPA uses the counted attempt only.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85" w:right="6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3b) Student chooses “Import from SIS” → «extend» UC7; imported rows pre-fill the grid and return to step 3. 4a) Invalid input (blank/non-numeric credit hours, credit hours outside 0–6, unknown grade) → system highlights the field with a message; return to step 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5" w:right="6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4b) Duplicate course code in the same semester → system warns and offers to remove or merge; return to step 3.</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4c) Course graded Pass/Fail, Withdrawn (W) or Incomplete (I) → excluded from GPA, credits shown separately; continue.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5" w:right="6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5a) No GPA-bearing credits (all courses excluded or grid empty) → “GPA cannot be computed” message; return to step 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6a) Grading scale cannot be loaded → system uses the last cached scale and shows a warning, or blocks calculation if none exists; error logged.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8a) Student discards instead of saving → nothing persisted; draft cleared.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8b) Session times out before saving → draft auto-saved server-side; after re-login (UC1) the draft is restored at step 3.</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9a) Save fails (database error) → system shows an error and keeps data in the form so the student can retry.</w:t>
            </w:r>
          </w:p>
        </w:tc>
      </w:tr>
      <w:tr>
        <w:trPr>
          <w:cantSplit w:val="0"/>
          <w:trHeight w:val="1411" w:hRule="atLeast"/>
          <w:tblHeader w:val="0"/>
        </w:trPr>
        <w:tc>
          <w:tcPr>
            <w:shd w:fill="e9f1fa"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Special Requirements (NFR)</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Accuracy: GPA to 2 decimals, round-half-up, verified by unit tests (Feasibility §6, QA).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85" w:right="11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Performance: calculation &lt; 1 s for up to 10 courses; save &lt; 2 s. Usability: mobile-first, usable from 360 px width, keyboard-friendly quick entry. Accessibility: WCAG 2.1 AA contrast and labels. Security/privacy: HTTPS only; a student can read and change only their own record; GPA is sensitive data (Feasibility §5). Availability: target ≥ 99% during exam and registration periods.</w:t>
            </w:r>
          </w:p>
        </w:tc>
      </w:tr>
      <w:tr>
        <w:trPr>
          <w:cantSplit w:val="0"/>
          <w:trHeight w:val="796" w:hRule="atLeast"/>
          <w:tblHeader w:val="0"/>
        </w:trPr>
        <w:tc>
          <w:tcPr>
            <w:shd w:fill="e9f1fa"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Constraints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9"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Result is labelled “unofficial”; the system never writes to the SIS; default 4.0 scale unless changed by the Administrator (UC14); stack is a web app with a relational database (React + Node/Flask, Feasibility §3); manual entry is the fallback when SIS access is not granted.</w:t>
            </w:r>
          </w:p>
        </w:tc>
      </w:tr>
      <w:tr>
        <w:trPr>
          <w:cantSplit w:val="0"/>
          <w:trHeight w:val="796" w:hRule="atLeast"/>
          <w:tblHeader w:val="0"/>
        </w:trPr>
        <w:tc>
          <w:tcPr>
            <w:shd w:fill="e9f1fa"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Open Issues</w:t>
            </w:r>
          </w:p>
        </w:tc>
        <w:tc>
          <w:tcPr/>
          <w:p w:rsidR="00000000" w:rsidDel="00000000" w:rsidP="00000000" w:rsidRDefault="00000000" w:rsidRPr="00000000" w14:paraId="000001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52"/>
              </w:tabs>
              <w:spacing w:after="0" w:before="68" w:line="256" w:lineRule="auto"/>
              <w:ind w:left="85" w:right="178"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Exact Effat University treatment of repeated courses (replace vs average) – confirm with the registrar. 2) Are Pass/Fail and transfer credits counted toward cumulative credits? 3) Should expected grades be stored in a separate “planned” state until finalised?</w:t>
            </w:r>
          </w:p>
        </w:tc>
      </w:tr>
    </w:tbl>
    <w:bookmarkStart w:colFirst="0" w:colLast="0" w:name="3ywtw8pyyb38" w:id="10"/>
    <w:bookmarkEnd w:id="10"/>
    <w:p w:rsidR="00000000" w:rsidDel="00000000" w:rsidP="00000000" w:rsidRDefault="00000000" w:rsidRPr="00000000" w14:paraId="000001BD">
      <w:pPr>
        <w:pStyle w:val="Heading2"/>
        <w:ind w:firstLine="11"/>
        <w:rPr/>
      </w:pPr>
      <w:r w:rsidDel="00000000" w:rsidR="00000000" w:rsidRPr="00000000">
        <w:rPr>
          <w:color w:val="1f4d79"/>
          <w:rtl w:val="0"/>
        </w:rPr>
        <w:t xml:space="preserve">Step 3B – Fully dressed use case 2 (complex / alternate-flow heavy)</w:t>
      </w:r>
      <w:r w:rsidDel="00000000" w:rsidR="00000000" w:rsidRPr="00000000">
        <w:rPr>
          <w:rtl w:val="0"/>
        </w:rPr>
      </w:r>
    </w:p>
    <w:p w:rsidR="00000000" w:rsidDel="00000000" w:rsidP="00000000" w:rsidRDefault="00000000" w:rsidRPr="00000000" w14:paraId="000001BE">
      <w:pPr>
        <w:spacing w:before="7" w:lineRule="auto"/>
        <w:ind w:left="26" w:right="0" w:firstLine="0"/>
        <w:jc w:val="left"/>
        <w:rPr>
          <w:sz w:val="10"/>
          <w:szCs w:val="10"/>
        </w:rPr>
        <w:sectPr>
          <w:type w:val="nextPage"/>
          <w:pgSz w:h="16850" w:w="11910" w:orient="portrait"/>
          <w:pgMar w:bottom="900" w:top="1120" w:left="992" w:right="992" w:header="487" w:footer="665"/>
        </w:sectPr>
      </w:pPr>
      <w:r w:rsidDel="00000000" w:rsidR="00000000" w:rsidRPr="00000000">
        <w:rPr>
          <w:rFonts w:ascii="Yu Gothic UI" w:cs="Yu Gothic UI" w:eastAsia="Yu Gothic UI" w:hAnsi="Yu Gothic UI"/>
          <w:b w:val="1"/>
          <w:bCs w:val="1"/>
          <w:sz w:val="15"/>
          <w:szCs w:val="15"/>
          <w:vertAlign w:val="baseline"/>
          <w:rtl w:val="0"/>
        </w:rPr>
        <w:t xml:space="preserve">Worked check of the formula (used in UC4 and the extension SSD): </w:t>
      </w:r>
      <w:r w:rsidDel="00000000" w:rsidR="00000000" w:rsidRPr="00000000">
        <w:rPr>
          <w:sz w:val="15"/>
          <w:szCs w:val="15"/>
          <w:vertAlign w:val="baseline"/>
          <w:rtl w:val="0"/>
        </w:rPr>
        <w:t xml:space="preserve">cumulative GPA 3.20 over 60 credits gives QP</w:t>
      </w:r>
      <w:r w:rsidDel="00000000" w:rsidR="00000000" w:rsidRPr="00000000">
        <w:rPr>
          <w:sz w:val="10"/>
          <w:szCs w:val="10"/>
          <w:rtl w:val="0"/>
        </w:rPr>
        <w:t xml:space="preserve">done</w:t>
      </w:r>
    </w:p>
    <w:p w:rsidR="00000000" w:rsidDel="00000000" w:rsidP="00000000" w:rsidRDefault="00000000" w:rsidRPr="00000000" w14:paraId="000001BF">
      <w:pPr>
        <w:spacing w:before="12" w:lineRule="auto"/>
        <w:ind w:left="11"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 192. With 15 credits remaining, Target 3.50 → Req = (3.50 × 75 − 192) ÷ 15 = 4.70 (impossible; best case = (192 + 60) ÷</w:t>
      </w:r>
    </w:p>
    <w:p w:rsidR="00000000" w:rsidDel="00000000" w:rsidP="00000000" w:rsidRDefault="00000000" w:rsidRPr="00000000" w14:paraId="000001C0">
      <w:pPr>
        <w:spacing w:before="74" w:lineRule="auto"/>
        <w:ind w:left="11"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75 = 3.36). Target 3.30 → Req = (3.30 × 75 − 192) ÷ 15 = 3.70 (possible, e.g. A- in every course).</w:t>
      </w:r>
    </w:p>
    <w:p w:rsidR="00000000" w:rsidDel="00000000" w:rsidP="00000000" w:rsidRDefault="00000000" w:rsidRPr="00000000" w14:paraId="000001C1">
      <w:pPr>
        <w:spacing w:after="1" w:before="5" w:line="240" w:lineRule="auto"/>
        <w:ind w:firstLine="0"/>
        <w:rPr>
          <w:sz w:val="13"/>
          <w:szCs w:val="13"/>
        </w:rPr>
      </w:pPr>
      <w:r w:rsidDel="00000000" w:rsidR="00000000" w:rsidRPr="00000000">
        <w:rPr>
          <w:rtl w:val="0"/>
        </w:rPr>
      </w:r>
    </w:p>
    <w:tbl>
      <w:tblPr>
        <w:tblStyle w:val="Table14"/>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363"/>
        <w:gridCol w:w="7506"/>
        <w:tblGridChange w:id="0">
          <w:tblGrid>
            <w:gridCol w:w="2363"/>
            <w:gridCol w:w="7506"/>
          </w:tblGrid>
        </w:tblGridChange>
      </w:tblGrid>
      <w:tr>
        <w:trPr>
          <w:cantSplit w:val="0"/>
          <w:trHeight w:val="388" w:hRule="atLeast"/>
          <w:tblHeader w:val="0"/>
        </w:trPr>
        <w:tc>
          <w:tcPr>
            <w:shd w:fill="e9f1fa"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Use Case</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UC4 Run What-If Prediction</w:t>
            </w:r>
          </w:p>
        </w:tc>
      </w:tr>
      <w:tr>
        <w:trPr>
          <w:cantSplit w:val="0"/>
          <w:trHeight w:val="389" w:hRule="atLeast"/>
          <w:tblHeader w:val="0"/>
        </w:trPr>
        <w:tc>
          <w:tcPr>
            <w:shd w:fill="e9f1fa"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Activity Name</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Determine grades needed to reach a target GPA</w:t>
            </w:r>
          </w:p>
        </w:tc>
      </w:tr>
      <w:tr>
        <w:trPr>
          <w:cantSplit w:val="0"/>
          <w:trHeight w:val="388" w:hRule="atLeast"/>
          <w:tblHeader w:val="0"/>
        </w:trPr>
        <w:tc>
          <w:tcPr>
            <w:shd w:fill="e9f1fa"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Primary Actor</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(Undergraduate or Graduate)</w:t>
            </w:r>
          </w:p>
        </w:tc>
      </w:tr>
      <w:tr>
        <w:trPr>
          <w:cantSplit w:val="0"/>
          <w:trHeight w:val="1003" w:hRule="atLeast"/>
          <w:tblHeader w:val="0"/>
        </w:trPr>
        <w:tc>
          <w:tcPr>
            <w:shd w:fill="e9f1fa"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Stakeholders &amp; Interests</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4"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Student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knows exactly which grades are needed and whether the goal is realistic;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Advisor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the same engine gives consistent predictions in UC9;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University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predictions are clearly marked as estimates, not guarantees;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Administrator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 policies (retake, scale) are applied correctly.</w:t>
            </w:r>
          </w:p>
        </w:tc>
      </w:tr>
      <w:tr>
        <w:trPr>
          <w:cantSplit w:val="0"/>
          <w:trHeight w:val="801" w:hRule="atLeast"/>
          <w:tblHeader w:val="0"/>
        </w:trPr>
        <w:tc>
          <w:tcPr>
            <w:shd w:fill="e9f1fa"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Preconditions (Ip)</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11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1) Student authenticated (UC1). 2) A baseline academic record exists (completed credits and quality points) or the student can enter it manually. 3) The current/planned semester has at least one course with credit hours.</w:t>
            </w:r>
          </w:p>
        </w:tc>
      </w:tr>
      <w:tr>
        <w:trPr>
          <w:cantSplit w:val="0"/>
          <w:trHeight w:val="797" w:hRule="atLeast"/>
          <w:tblHeader w:val="0"/>
        </w:trPr>
        <w:tc>
          <w:tcPr>
            <w:shd w:fill="e9f1fa"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6.99999999999994"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Postconditions (Op) / success guarantee</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Required average grade points and at least three grade combinations (or an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“unattainable/secured” result) are displayed; the scenario may be saved under a name; the student’s official record, GPASnapshots and risk flags are </w:t>
            </w: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never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changed by a what-if.</w:t>
            </w:r>
          </w:p>
        </w:tc>
      </w:tr>
      <w:tr>
        <w:trPr>
          <w:cantSplit w:val="0"/>
          <w:trHeight w:val="3859" w:hRule="atLeast"/>
          <w:tblHeader w:val="0"/>
        </w:trPr>
        <w:tc>
          <w:tcPr>
            <w:shd w:fill="e9f1fa"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Main Scenario (flow of control)</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13" w:lineRule="auto"/>
              <w:ind w:left="85" w:right="48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1) Student opens What-If and selects mode “Target GPA”. 2) System </w:t>
            </w:r>
            <w:r w:rsidDel="00000000" w:rsidR="00000000" w:rsidRPr="00000000">
              <w:rPr>
                <w:rFonts w:ascii="Trebuchet MS" w:cs="Trebuchet MS" w:eastAsia="Trebuchet MS" w:hAnsi="Trebuchet MS"/>
                <w:b w:val="0"/>
                <w:bCs w:val="0"/>
                <w:i w:val="1"/>
                <w:iCs w:val="1"/>
                <w:smallCaps w:val="0"/>
                <w:strike w:val="0"/>
                <w:color w:val="000000"/>
                <w:sz w:val="15"/>
                <w:szCs w:val="15"/>
                <w:u w:val="none"/>
                <w:shd w:fill="auto" w:val="clear"/>
                <w:vertAlign w:val="baseline"/>
                <w:rtl w:val="0"/>
              </w:rPr>
              <w:t xml:space="preserve">in parallel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loads the baseline record (completed credits C , quality points </w:t>
            </w: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done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QP ) and the active grading scale and policy.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0" w:firstLine="0"/>
              <w:jc w:val="left"/>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done</w:t>
            </w:r>
          </w:p>
          <w:p w:rsidR="00000000" w:rsidDel="00000000" w:rsidP="00000000" w:rsidRDefault="00000000" w:rsidRPr="00000000" w14:paraId="000001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2"/>
              </w:tabs>
              <w:spacing w:after="0" w:before="21" w:line="237" w:lineRule="auto"/>
              <w:ind w:left="85" w:right="1643"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displays the baseline and the remaining (ungraded) courses with credit hours C . </w:t>
            </w: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rem</w:t>
            </w:r>
          </w:p>
          <w:p w:rsidR="00000000" w:rsidDel="00000000" w:rsidP="00000000" w:rsidRDefault="00000000" w:rsidRPr="00000000" w14:paraId="000001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30"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enters a target cumulative GPA T (for example 3.50) and locks already-graded courses.</w:t>
            </w:r>
          </w:p>
          <w:p w:rsidR="00000000" w:rsidDel="00000000" w:rsidP="00000000" w:rsidRDefault="00000000" w:rsidRPr="00000000" w14:paraId="000001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7" w:line="240" w:lineRule="auto"/>
              <w:ind w:left="806" w:right="0" w:hanging="721"/>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System validates T (between 0 and the maximum grade point).</w:t>
            </w:r>
          </w:p>
          <w:p w:rsidR="00000000" w:rsidDel="00000000" w:rsidP="00000000" w:rsidRDefault="00000000" w:rsidRPr="00000000" w14:paraId="000001D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 w:val="left" w:leader="none" w:pos="1526"/>
                <w:tab w:val="left" w:leader="none" w:pos="2246"/>
              </w:tabs>
              <w:spacing w:after="0" w:before="19" w:line="237" w:lineRule="auto"/>
              <w:ind w:left="85" w:right="793" w:firstLine="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System computes the required average grade points on the remaining credits: Req = (T × (C + C</w:t>
              <w:tab/>
              <w:t xml:space="preserve">) − QP</w:t>
              <w:tab/>
              <w:t xml:space="preserve">) ÷ C</w:t>
              <w:tab/>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done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6"/>
                <w:tab w:val="left" w:leader="none" w:pos="2246"/>
              </w:tabs>
              <w:spacing w:after="0" w:before="0" w:line="141" w:lineRule="auto"/>
              <w:ind w:left="806" w:right="0" w:firstLine="0"/>
              <w:jc w:val="left"/>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rem</w:t>
              <w:tab/>
              <w:t xml:space="preserve">done</w:t>
              <w:tab/>
              <w:t xml:space="preserve">rem</w:t>
            </w:r>
          </w:p>
          <w:p w:rsidR="00000000" w:rsidDel="00000000" w:rsidP="00000000" w:rsidRDefault="00000000" w:rsidRPr="00000000" w14:paraId="000001D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33" w:line="240" w:lineRule="auto"/>
              <w:ind w:left="806" w:right="0" w:hanging="721"/>
              <w:jc w:val="both"/>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System checks achievability (Req ≤ maximum grade point) and that the target is not already secured.</w:t>
            </w:r>
          </w:p>
          <w:p w:rsidR="00000000" w:rsidDel="00000000" w:rsidP="00000000" w:rsidRDefault="00000000" w:rsidRPr="00000000" w14:paraId="000001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7" w:line="242" w:lineRule="auto"/>
              <w:ind w:left="85" w:right="182" w:firstLine="0"/>
              <w:jc w:val="both"/>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System generates at least three combinations of letter grades for the remaining courses whose weighted average ≥ Req, ranked from most balanced to most demanding. 9) System displays Req, the combinations, resulting GPA and the formula (“Show calculation”), labelled as an unofficial estimate.</w:t>
            </w:r>
          </w:p>
          <w:p w:rsidR="00000000" w:rsidDel="00000000" w:rsidP="00000000" w:rsidRDefault="00000000" w:rsidRPr="00000000" w14:paraId="000001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90"/>
              </w:tabs>
              <w:spacing w:after="0" w:before="5" w:line="240" w:lineRule="auto"/>
              <w:ind w:left="390" w:right="0" w:hanging="305"/>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adjusts the target or grades; system repeats steps 4–9 as needed.</w:t>
            </w:r>
          </w:p>
          <w:p w:rsidR="00000000" w:rsidDel="00000000" w:rsidP="00000000" w:rsidRDefault="00000000" w:rsidRPr="00000000" w14:paraId="000001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90"/>
              </w:tabs>
              <w:spacing w:after="0" w:before="17" w:line="240" w:lineRule="auto"/>
              <w:ind w:left="390" w:right="0" w:hanging="305"/>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Student saves the scenario with a name; system stores it and confirms.</w:t>
            </w:r>
          </w:p>
        </w:tc>
      </w:tr>
      <w:tr>
        <w:trPr>
          <w:cantSplit w:val="0"/>
          <w:trHeight w:val="4268" w:hRule="atLeast"/>
          <w:tblHeader w:val="0"/>
        </w:trPr>
        <w:tc>
          <w:tcPr>
            <w:shd w:fill="e9f1fa"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2" w:lineRule="auto"/>
              <w:ind w:left="81" w:right="734"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Extensions (alternatives)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2" w:lineRule="auto"/>
              <w:ind w:left="85" w:right="48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2a) Baseline cannot be loaded → student enters cumulative GPA and credits manually; continue at step 3. 2b) Grading scale cannot be loaded → use cached scale with a warning, else block and show error.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4a) Target already secured even with the lowest passing grades → system reports “already secured” and the minimum grades needed to keep it; end of calculation.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85" w:right="0" w:firstLine="0"/>
              <w:jc w:val="left"/>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5a) Target invalid (blank, negative, above scale maximum) → error message; return to step 4. 6a) No ungraded credits remain (C = 0) → system shows the final GPA, explains the target </w:t>
            </w:r>
            <w:r w:rsidDel="00000000" w:rsidR="00000000" w:rsidRPr="00000000">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tl w:val="0"/>
              </w:rPr>
              <w:t xml:space="preserve">rem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cannot be influenced, and offers UC5 (next semester).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2" w:lineRule="auto"/>
              <w:ind w:left="85" w:right="119"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7a) Req &gt; maximum grade point (e.g. target 3.50 with 3.20 over 60 credits and 15 credits remaining needs 4.70) → system shows “unattainable”, the maximum achievable GPA (3.36), and suggestions: retake low grades (UC6), add credits next term (UC5), or lower the target. 7b) Req is attainable only with near-top grades (Req ≥ 3.7) → system adds a “high effort” warning to the result.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 w:right="667"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8a) Baseline contains repeated courses → «extend» UC6 applies the retake policy before computing. 8b) Course is Pass/Fail or Withdrawn → excluded from calculation.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11a) Save fails → error message; result stays on screen for retry.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*a) Session times out → student re-authenticates (UC1); unsaved scenario is lost, saved ones remain.</w:t>
            </w:r>
          </w:p>
        </w:tc>
      </w:tr>
      <w:tr>
        <w:trPr>
          <w:cantSplit w:val="0"/>
          <w:trHeight w:val="1204" w:hRule="atLeast"/>
          <w:tblHeader w:val="0"/>
        </w:trPr>
        <w:tc>
          <w:tcPr>
            <w:shd w:fill="e9f1fa"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Special Requirements (NFR)</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2" w:lineRule="auto"/>
              <w:ind w:left="85" w:right="38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Determinism: identical inputs always give identical results and match the advisor’s view (UC9). Accuracy: 2-decimal results, formulas unit-tested at boundaries. Performance: result &lt; 1 s after the target is entered. Transparency: formula visible on request. Usability: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mobile-friendly sliders/pickers for grades. Privacy: scenarios are private to the owner. Security: HTTPS, session authentication.</w:t>
            </w:r>
          </w:p>
        </w:tc>
      </w:tr>
      <w:tr>
        <w:trPr>
          <w:cantSplit w:val="0"/>
          <w:trHeight w:val="796" w:hRule="atLeast"/>
          <w:tblHeader w:val="0"/>
        </w:trPr>
        <w:tc>
          <w:tcPr>
            <w:shd w:fill="e9f1fa"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Constraints</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6" w:lineRule="auto"/>
              <w:ind w:left="85" w:right="716"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“Prediction” is deterministic arithmetic (weighted averages) – no machine learning in the pilot (Feasibility §3: low technical risk). Predictions are limited to the current/planned semester and one future term. Scenarios never write to official records.</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6" w:lineRule="auto"/>
        <w:ind w:left="81" w:right="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type w:val="nextPage"/>
          <w:pgSz w:h="16850" w:w="11910" w:orient="portrait"/>
          <w:pgMar w:bottom="920" w:top="1120" w:left="992" w:right="992" w:header="487" w:footer="665"/>
        </w:sectPr>
      </w:pPr>
      <w:r w:rsidDel="00000000" w:rsidR="00000000" w:rsidRPr="00000000">
        <w:rPr>
          <w:rtl w:val="0"/>
        </w:rPr>
      </w:r>
    </w:p>
    <w:p w:rsidR="00000000" w:rsidDel="00000000" w:rsidP="00000000" w:rsidRDefault="00000000" w:rsidRPr="00000000" w14:paraId="000001EA">
      <w:pPr>
        <w:spacing w:after="1" w:before="0" w:line="240" w:lineRule="auto"/>
        <w:ind w:firstLine="0"/>
        <w:rPr>
          <w:sz w:val="13"/>
          <w:szCs w:val="13"/>
        </w:rPr>
      </w:pPr>
      <w:r w:rsidDel="00000000" w:rsidR="00000000" w:rsidRPr="00000000">
        <w:rPr>
          <w:rtl w:val="0"/>
        </w:rPr>
      </w:r>
    </w:p>
    <w:tbl>
      <w:tblPr>
        <w:tblStyle w:val="Table15"/>
        <w:tblW w:w="9869.0" w:type="dxa"/>
        <w:jc w:val="left"/>
        <w:tblInd w:w="40.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363"/>
        <w:gridCol w:w="7506"/>
        <w:tblGridChange w:id="0">
          <w:tblGrid>
            <w:gridCol w:w="2363"/>
            <w:gridCol w:w="7506"/>
          </w:tblGrid>
        </w:tblGridChange>
      </w:tblGrid>
      <w:tr>
        <w:trPr>
          <w:cantSplit w:val="0"/>
          <w:trHeight w:val="1002" w:hRule="atLeast"/>
          <w:tblHeader w:val="0"/>
        </w:trPr>
        <w:tc>
          <w:tcPr>
            <w:shd w:fill="e9f1fa"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Open Issues</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9" w:lineRule="auto"/>
              <w:ind w:left="85" w:right="295"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1) Persona 1 asks for required </w:t>
            </w:r>
            <w:r w:rsidDel="00000000" w:rsidR="00000000" w:rsidRPr="00000000">
              <w:rPr>
                <w:rFonts w:ascii="Trebuchet MS" w:cs="Trebuchet MS" w:eastAsia="Trebuchet MS" w:hAnsi="Trebuchet MS"/>
                <w:b w:val="0"/>
                <w:bCs w:val="0"/>
                <w:i w:val="1"/>
                <w:iCs w:val="1"/>
                <w:smallCaps w:val="0"/>
                <w:strike w:val="0"/>
                <w:color w:val="000000"/>
                <w:sz w:val="15"/>
                <w:szCs w:val="15"/>
                <w:u w:val="none"/>
                <w:shd w:fill="auto" w:val="clear"/>
                <w:vertAlign w:val="baseline"/>
                <w:rtl w:val="0"/>
              </w:rPr>
              <w:t xml:space="preserve">exam </w:t>
            </w: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marks, which needs assessment weights per course – deferred; the pilot works at letter-grade level. 2) What counts as “minimum passing grade” for graduate students. 3) Maximum number of saved scenarios per student. 4) Rounding of required grade points for display (nearest 0.01 vs. nearest letter).</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0"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type w:val="nextPage"/>
          <w:pgSz w:h="16850" w:w="11910" w:orient="portrait"/>
          <w:pgMar w:bottom="920" w:top="1120" w:left="992" w:right="992" w:header="487" w:footer="665"/>
        </w:sectPr>
      </w:pPr>
      <w:r w:rsidDel="00000000" w:rsidR="00000000" w:rsidRPr="00000000">
        <w:rPr>
          <w:rtl w:val="0"/>
        </w:rPr>
      </w:r>
    </w:p>
    <w:bookmarkStart w:colFirst="0" w:colLast="0" w:name="qagvizv2p0bd" w:id="11"/>
    <w:bookmarkEnd w:id="11"/>
    <w:p w:rsidR="00000000" w:rsidDel="00000000" w:rsidP="00000000" w:rsidRDefault="00000000" w:rsidRPr="00000000" w14:paraId="000001EE">
      <w:pPr>
        <w:pStyle w:val="Heading1"/>
        <w:spacing w:line="545" w:lineRule="auto"/>
        <w:ind w:firstLine="11"/>
        <w:rPr/>
      </w:pPr>
      <w:r w:rsidDel="00000000" w:rsidR="00000000" w:rsidRPr="00000000">
        <w:rPr>
          <w:color w:val="1f4d79"/>
          <w:rtl w:val="0"/>
        </w:rPr>
        <w:t xml:space="preserve">D3 – Use Case Diagram</w:t>
      </w:r>
      <w:r w:rsidDel="00000000" w:rsidR="00000000" w:rsidRPr="00000000">
        <w:rPr>
          <w:rtl w:val="0"/>
        </w:rPr>
      </w:r>
    </w:p>
    <w:p w:rsidR="00000000" w:rsidDel="00000000" w:rsidP="00000000" w:rsidRDefault="00000000" w:rsidRPr="00000000" w14:paraId="000001EF">
      <w:pPr>
        <w:spacing w:before="20" w:line="256" w:lineRule="auto"/>
        <w:ind w:left="59" w:right="82" w:hanging="10"/>
        <w:jc w:val="left"/>
        <w:rPr>
          <w:sz w:val="18"/>
          <w:szCs w:val="18"/>
        </w:rPr>
      </w:pPr>
      <w:r w:rsidDel="00000000" w:rsidR="00000000" w:rsidRPr="00000000">
        <w:rPr>
          <w:sz w:val="18"/>
          <w:szCs w:val="18"/>
          <w:rtl w:val="0"/>
        </w:rPr>
        <w:t xml:space="preserve">The system boundary contains the 14 in-scope use cases (UC1–UC14). Primary actors are on the left; secondary (external system) actors are on the right. «include» is used only where behaviour is mandatory and shared (UC9 and UC10 both need the prediction from UC5; UC10 always sends a notification). «extend» is used for optional behaviour (retake handling, SIS import, report export). Actor generalisation shows that Undergraduate and Graduate Students share the Student use cases.</w:t>
      </w:r>
    </w:p>
    <w:p w:rsidR="00000000" w:rsidDel="00000000" w:rsidP="00000000" w:rsidRDefault="00000000" w:rsidRPr="00000000" w14:paraId="000001F0">
      <w:pPr>
        <w:spacing w:before="3" w:line="240" w:lineRule="auto"/>
        <w:ind w:firstLine="0"/>
        <w:rPr>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739140</wp:posOffset>
            </wp:positionH>
            <wp:positionV relativeFrom="paragraph">
              <wp:posOffset>110567</wp:posOffset>
            </wp:positionV>
            <wp:extent cx="4787240" cy="7082028"/>
            <wp:effectExtent b="0" l="0" r="0" t="0"/>
            <wp:wrapTopAndBottom distB="0" distT="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787240" cy="7082028"/>
                    </a:xfrm>
                    <a:prstGeom prst="rect"/>
                    <a:ln/>
                  </pic:spPr>
                </pic:pic>
              </a:graphicData>
            </a:graphic>
          </wp:anchor>
        </w:drawing>
      </w:r>
    </w:p>
    <w:p w:rsidR="00000000" w:rsidDel="00000000" w:rsidP="00000000" w:rsidRDefault="00000000" w:rsidRPr="00000000" w14:paraId="000001F1">
      <w:pPr>
        <w:spacing w:before="224" w:lineRule="auto"/>
        <w:ind w:left="0" w:right="4" w:firstLine="0"/>
        <w:jc w:val="center"/>
        <w:rPr>
          <w:rFonts w:ascii="Trebuchet MS" w:cs="Trebuchet MS" w:eastAsia="Trebuchet MS" w:hAnsi="Trebuchet MS"/>
          <w:i w:val="1"/>
          <w:iCs w:val="1"/>
          <w:sz w:val="15"/>
          <w:szCs w:val="15"/>
        </w:rPr>
        <w:sectPr>
          <w:type w:val="nextPage"/>
          <w:pgSz w:h="16850" w:w="11910" w:orient="portrait"/>
          <w:pgMar w:bottom="920" w:top="1120" w:left="992" w:right="992" w:header="487" w:footer="665"/>
        </w:sectPr>
      </w:pPr>
      <w:r w:rsidDel="00000000" w:rsidR="00000000" w:rsidRPr="00000000">
        <w:rPr>
          <w:rFonts w:ascii="Trebuchet MS" w:cs="Trebuchet MS" w:eastAsia="Trebuchet MS" w:hAnsi="Trebuchet MS"/>
          <w:i w:val="1"/>
          <w:iCs w:val="1"/>
          <w:color w:val="535353"/>
          <w:sz w:val="15"/>
          <w:szCs w:val="15"/>
          <w:rtl w:val="0"/>
        </w:rPr>
        <w:t xml:space="preserve">Figure D3 – Use Case Diagram: GPA Calculator &amp; Prediction System</w:t>
      </w:r>
      <w:r w:rsidDel="00000000" w:rsidR="00000000" w:rsidRPr="00000000">
        <w:rPr>
          <w:rtl w:val="0"/>
        </w:rPr>
      </w:r>
    </w:p>
    <w:bookmarkStart w:colFirst="0" w:colLast="0" w:name="fkr3jadj8gu" w:id="12"/>
    <w:bookmarkEnd w:id="12"/>
    <w:p w:rsidR="00000000" w:rsidDel="00000000" w:rsidP="00000000" w:rsidRDefault="00000000" w:rsidRPr="00000000" w14:paraId="000001F2">
      <w:pPr>
        <w:pStyle w:val="Heading1"/>
        <w:spacing w:before="154" w:lineRule="auto"/>
        <w:ind w:firstLine="11"/>
        <w:rPr/>
      </w:pPr>
      <w:r w:rsidDel="00000000" w:rsidR="00000000" w:rsidRPr="00000000">
        <w:rPr>
          <w:color w:val="1f4d79"/>
          <w:rtl w:val="0"/>
        </w:rPr>
        <w:t xml:space="preserve">D4 – Activity Diagram: UC4 Run What-If Prediction</w:t>
      </w:r>
      <w:r w:rsidDel="00000000" w:rsidR="00000000" w:rsidRPr="00000000">
        <w:rPr>
          <w:rtl w:val="0"/>
        </w:rPr>
      </w:r>
    </w:p>
    <w:p w:rsidR="00000000" w:rsidDel="00000000" w:rsidP="00000000" w:rsidRDefault="00000000" w:rsidRPr="00000000" w14:paraId="000001F3">
      <w:pPr>
        <w:spacing w:before="25" w:line="249" w:lineRule="auto"/>
        <w:ind w:left="59" w:right="82" w:hanging="10"/>
        <w:jc w:val="left"/>
        <w:rPr>
          <w:sz w:val="18"/>
          <w:szCs w:val="18"/>
        </w:rPr>
      </w:pPr>
      <w:r w:rsidDel="00000000" w:rsidR="00000000" w:rsidRPr="00000000">
        <w:rPr>
          <w:sz w:val="18"/>
          <w:szCs w:val="18"/>
          <w:rtl w:val="0"/>
        </w:rPr>
        <w:t xml:space="preserve">UC4 is the most complex use case: it has the most alternative flows, a data-dependent calculation and parallel work. The diagram uses two swimlanes (Student, System). </w:t>
      </w:r>
      <w:r w:rsidDel="00000000" w:rsidR="00000000" w:rsidRPr="00000000">
        <w:rPr>
          <w:rFonts w:ascii="Yu Gothic UI" w:cs="Yu Gothic UI" w:eastAsia="Yu Gothic UI" w:hAnsi="Yu Gothic UI"/>
          <w:b w:val="1"/>
          <w:bCs w:val="1"/>
          <w:sz w:val="18"/>
          <w:szCs w:val="18"/>
          <w:rtl w:val="0"/>
        </w:rPr>
        <w:t xml:space="preserve">Concurrency: </w:t>
      </w:r>
      <w:r w:rsidDel="00000000" w:rsidR="00000000" w:rsidRPr="00000000">
        <w:rPr>
          <w:sz w:val="18"/>
          <w:szCs w:val="18"/>
          <w:rtl w:val="0"/>
        </w:rPr>
        <w:t xml:space="preserve">baseline and grading scale are loaded in parallel (fork/join at MSS step 2), and rendering the result runs in parallel with keeping a session draft (step 9). </w:t>
      </w:r>
      <w:r w:rsidDel="00000000" w:rsidR="00000000" w:rsidRPr="00000000">
        <w:rPr>
          <w:rFonts w:ascii="Yu Gothic UI" w:cs="Yu Gothic UI" w:eastAsia="Yu Gothic UI" w:hAnsi="Yu Gothic UI"/>
          <w:b w:val="1"/>
          <w:bCs w:val="1"/>
          <w:sz w:val="18"/>
          <w:szCs w:val="18"/>
          <w:rtl w:val="0"/>
        </w:rPr>
        <w:t xml:space="preserve">Guards </w:t>
      </w:r>
      <w:r w:rsidDel="00000000" w:rsidR="00000000" w:rsidRPr="00000000">
        <w:rPr>
          <w:sz w:val="18"/>
          <w:szCs w:val="18"/>
          <w:rtl w:val="0"/>
        </w:rPr>
        <w:t xml:space="preserve">are labelled with the same codes as the use case extensions (2a, 4a, 5a, 6a, 7a, 7b, 8a, 11a), so the diagram can be checked against the specification directly. The repeat loop models step 10.</w:t>
      </w:r>
    </w:p>
    <w:p w:rsidR="00000000" w:rsidDel="00000000" w:rsidP="00000000" w:rsidRDefault="00000000" w:rsidRPr="00000000" w14:paraId="000001F4">
      <w:pPr>
        <w:spacing w:before="6" w:line="240" w:lineRule="auto"/>
        <w:ind w:firstLine="0"/>
        <w:rPr>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71120</wp:posOffset>
            </wp:positionH>
            <wp:positionV relativeFrom="paragraph">
              <wp:posOffset>112243</wp:posOffset>
            </wp:positionV>
            <wp:extent cx="5999665" cy="6501383"/>
            <wp:effectExtent b="0" l="0" r="0" t="0"/>
            <wp:wrapTopAndBottom distB="0" distT="0"/>
            <wp:docPr id="1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99665" cy="6501383"/>
                    </a:xfrm>
                    <a:prstGeom prst="rect"/>
                    <a:ln/>
                  </pic:spPr>
                </pic:pic>
              </a:graphicData>
            </a:graphic>
          </wp:anchor>
        </w:drawing>
      </w:r>
    </w:p>
    <w:p w:rsidR="00000000" w:rsidDel="00000000" w:rsidP="00000000" w:rsidRDefault="00000000" w:rsidRPr="00000000" w14:paraId="000001F5">
      <w:pPr>
        <w:spacing w:before="123" w:line="240" w:lineRule="auto"/>
        <w:ind w:firstLine="0"/>
        <w:rPr>
          <w:sz w:val="18"/>
          <w:szCs w:val="18"/>
        </w:rPr>
      </w:pPr>
      <w:r w:rsidDel="00000000" w:rsidR="00000000" w:rsidRPr="00000000">
        <w:rPr>
          <w:rtl w:val="0"/>
        </w:rPr>
      </w:r>
    </w:p>
    <w:p w:rsidR="00000000" w:rsidDel="00000000" w:rsidP="00000000" w:rsidRDefault="00000000" w:rsidRPr="00000000" w14:paraId="000001F6">
      <w:pPr>
        <w:spacing w:before="0" w:lineRule="auto"/>
        <w:ind w:left="0" w:right="4" w:firstLine="0"/>
        <w:jc w:val="center"/>
        <w:rPr>
          <w:rFonts w:ascii="Trebuchet MS" w:cs="Trebuchet MS" w:eastAsia="Trebuchet MS" w:hAnsi="Trebuchet MS"/>
          <w:i w:val="1"/>
          <w:iCs w:val="1"/>
          <w:sz w:val="15"/>
          <w:szCs w:val="15"/>
        </w:rPr>
        <w:sectPr>
          <w:type w:val="nextPage"/>
          <w:pgSz w:h="16850" w:w="11910" w:orient="portrait"/>
          <w:pgMar w:bottom="920" w:top="1120" w:left="992" w:right="992" w:header="487" w:footer="665"/>
        </w:sectPr>
      </w:pPr>
      <w:r w:rsidDel="00000000" w:rsidR="00000000" w:rsidRPr="00000000">
        <w:rPr>
          <w:rFonts w:ascii="Trebuchet MS" w:cs="Trebuchet MS" w:eastAsia="Trebuchet MS" w:hAnsi="Trebuchet MS"/>
          <w:i w:val="1"/>
          <w:iCs w:val="1"/>
          <w:color w:val="535353"/>
          <w:sz w:val="15"/>
          <w:szCs w:val="15"/>
          <w:rtl w:val="0"/>
        </w:rPr>
        <w:t xml:space="preserve">Figure D4 – Activity Diagram for UC4 Run What-If Prediction</w:t>
      </w:r>
      <w:r w:rsidDel="00000000" w:rsidR="00000000" w:rsidRPr="00000000">
        <w:rPr>
          <w:rtl w:val="0"/>
        </w:rPr>
      </w:r>
    </w:p>
    <w:p w:rsidR="00000000" w:rsidDel="00000000" w:rsidP="00000000" w:rsidRDefault="00000000" w:rsidRPr="00000000" w14:paraId="000001F7">
      <w:pPr>
        <w:spacing w:before="93" w:lineRule="auto"/>
        <w:ind w:left="142" w:right="0" w:firstLine="0"/>
        <w:jc w:val="left"/>
        <w:rPr>
          <w:sz w:val="15"/>
          <w:szCs w:val="15"/>
        </w:rPr>
      </w:pPr>
      <w:r w:rsidDel="00000000" w:rsidR="00000000" w:rsidRPr="00000000">
        <w:rPr>
          <w:color w:val="666666"/>
          <w:sz w:val="15"/>
          <w:szCs w:val="15"/>
          <w:rtl w:val="0"/>
        </w:rPr>
        <w:t xml:space="preserve">CS3151 · Lab 3 UML · GPA Calculator &amp; Prediction System</w:t>
      </w:r>
      <w:r w:rsidDel="00000000" w:rsidR="00000000" w:rsidRPr="00000000">
        <w:rPr>
          <w:rtl w:val="0"/>
        </w:rPr>
      </w:r>
    </w:p>
    <w:p w:rsidR="00000000" w:rsidDel="00000000" w:rsidP="00000000" w:rsidRDefault="00000000" w:rsidRPr="00000000" w14:paraId="000001F8">
      <w:pPr>
        <w:spacing w:before="0" w:line="240" w:lineRule="auto"/>
        <w:ind w:firstLine="0"/>
        <w:rPr>
          <w:sz w:val="15"/>
          <w:szCs w:val="15"/>
        </w:rPr>
      </w:pPr>
      <w:r w:rsidDel="00000000" w:rsidR="00000000" w:rsidRPr="00000000">
        <w:rPr>
          <w:rtl w:val="0"/>
        </w:rPr>
      </w:r>
    </w:p>
    <w:p w:rsidR="00000000" w:rsidDel="00000000" w:rsidP="00000000" w:rsidRDefault="00000000" w:rsidRPr="00000000" w14:paraId="000001F9">
      <w:pPr>
        <w:spacing w:before="48" w:line="240" w:lineRule="auto"/>
        <w:ind w:firstLine="0"/>
        <w:rPr>
          <w:sz w:val="15"/>
          <w:szCs w:val="15"/>
        </w:rPr>
      </w:pPr>
      <w:r w:rsidDel="00000000" w:rsidR="00000000" w:rsidRPr="00000000">
        <w:rPr>
          <w:rtl w:val="0"/>
        </w:rPr>
      </w:r>
    </w:p>
    <w:bookmarkStart w:colFirst="0" w:colLast="0" w:name="7zaybjxy74sl" w:id="13"/>
    <w:bookmarkEnd w:id="13"/>
    <w:p w:rsidR="00000000" w:rsidDel="00000000" w:rsidP="00000000" w:rsidRDefault="00000000" w:rsidRPr="00000000" w14:paraId="000001FA">
      <w:pPr>
        <w:pStyle w:val="Heading1"/>
        <w:ind w:left="142" w:firstLine="0"/>
        <w:rPr/>
      </w:pPr>
      <w:r w:rsidDel="00000000" w:rsidR="00000000" w:rsidRPr="00000000">
        <w:rPr>
          <w:color w:val="1f4d79"/>
          <w:rtl w:val="0"/>
        </w:rPr>
        <w:t xml:space="preserve">D5 – Sequence Diagram: UC2 Main Success Scenario</w:t>
      </w:r>
      <w:r w:rsidDel="00000000" w:rsidR="00000000" w:rsidRPr="00000000">
        <w:rPr>
          <w:rtl w:val="0"/>
        </w:rPr>
      </w:r>
    </w:p>
    <w:p w:rsidR="00000000" w:rsidDel="00000000" w:rsidP="00000000" w:rsidRDefault="00000000" w:rsidRPr="00000000" w14:paraId="000001FB">
      <w:pPr>
        <w:spacing w:before="20" w:line="264" w:lineRule="auto"/>
        <w:ind w:left="60" w:right="0" w:hanging="10"/>
        <w:jc w:val="left"/>
        <w:rPr>
          <w:sz w:val="18"/>
          <w:szCs w:val="18"/>
        </w:rPr>
        <w:sectPr>
          <w:headerReference r:id="rId10" w:type="default"/>
          <w:footerReference r:id="rId11" w:type="default"/>
          <w:type w:val="nextPage"/>
          <w:pgSz w:h="11910" w:w="16850" w:orient="landscape"/>
          <w:pgMar w:bottom="280" w:top="1340" w:left="708" w:right="708" w:header="0" w:footer="0"/>
        </w:sectPr>
      </w:pPr>
      <w:r w:rsidDel="00000000" w:rsidR="00000000" w:rsidRPr="00000000">
        <w:rPr>
          <w:sz w:val="18"/>
          <w:szCs w:val="18"/>
          <w:rtl w:val="0"/>
        </w:rPr>
        <w:t xml:space="preserve">Elaborates the main success scenario of UC2 Calculate Semester GPA. Message numbers carry the matching MSS step tag (1–9). Student is the actor; UI is the web front end; GPAService orchestrates the calculation; AcademicRecord and GradingScale are domain objects from D6; RiskEvaluator is the asynchronous hook to UC10.</w:t>
      </w:r>
    </w:p>
    <w:p w:rsidR="00000000" w:rsidDel="00000000" w:rsidP="00000000" w:rsidRDefault="00000000" w:rsidRPr="00000000" w14:paraId="000001FC">
      <w:pPr>
        <w:spacing w:before="11" w:line="240" w:lineRule="auto"/>
        <w:ind w:firstLine="0"/>
        <w:rPr>
          <w:sz w:val="6"/>
          <w:szCs w:val="6"/>
        </w:rPr>
      </w:pPr>
      <w:r w:rsidDel="00000000" w:rsidR="00000000" w:rsidRPr="00000000">
        <w:rPr>
          <w:rtl w:val="0"/>
        </w:rPr>
      </w:r>
    </w:p>
    <w:p w:rsidR="00000000" w:rsidDel="00000000" w:rsidP="00000000" w:rsidRDefault="00000000" w:rsidRPr="00000000" w14:paraId="000001FD">
      <w:pPr>
        <w:spacing w:line="240" w:lineRule="auto"/>
        <w:ind w:left="738" w:right="0" w:firstLine="0"/>
        <w:rPr>
          <w:sz w:val="20"/>
          <w:szCs w:val="20"/>
        </w:rPr>
      </w:pPr>
      <w:r w:rsidDel="00000000" w:rsidR="00000000" w:rsidRPr="00000000">
        <w:rPr>
          <w:sz w:val="20"/>
          <w:szCs w:val="20"/>
        </w:rPr>
        <w:drawing>
          <wp:inline distB="0" distT="0" distL="0" distR="0">
            <wp:extent cx="8967907" cy="5394960"/>
            <wp:effectExtent b="0" l="0" r="0" t="0"/>
            <wp:docPr id="1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8967907" cy="539496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before="60" w:lineRule="auto"/>
        <w:ind w:left="0" w:right="6" w:firstLine="0"/>
        <w:jc w:val="center"/>
        <w:rPr>
          <w:rFonts w:ascii="Trebuchet MS" w:cs="Trebuchet MS" w:eastAsia="Trebuchet MS" w:hAnsi="Trebuchet MS"/>
          <w:i w:val="1"/>
          <w:iCs w:val="1"/>
          <w:sz w:val="15"/>
          <w:szCs w:val="15"/>
        </w:rPr>
        <w:sectPr>
          <w:headerReference r:id="rId13" w:type="default"/>
          <w:footerReference r:id="rId14" w:type="default"/>
          <w:type w:val="nextPage"/>
          <w:pgSz w:h="11910" w:w="16850" w:orient="landscape"/>
          <w:pgMar w:bottom="280" w:top="1340" w:left="708" w:right="708" w:header="0" w:footer="0"/>
        </w:sectPr>
      </w:pPr>
      <w:r w:rsidDel="00000000" w:rsidR="00000000" w:rsidRPr="00000000">
        <w:rPr>
          <w:rFonts w:ascii="Trebuchet MS" w:cs="Trebuchet MS" w:eastAsia="Trebuchet MS" w:hAnsi="Trebuchet MS"/>
          <w:i w:val="1"/>
          <w:iCs w:val="1"/>
          <w:color w:val="535353"/>
          <w:sz w:val="15"/>
          <w:szCs w:val="15"/>
          <w:rtl w:val="0"/>
        </w:rPr>
        <w:t xml:space="preserve">Figure D5 – Sequence Diagram for UC2 (main success scenario)</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1">
      <w:pPr>
        <w:spacing w:before="0" w:lineRule="auto"/>
        <w:ind w:left="0" w:right="136" w:firstLine="0"/>
        <w:jc w:val="right"/>
        <w:rPr>
          <w:sz w:val="15"/>
          <w:szCs w:val="15"/>
        </w:rPr>
        <w:sectPr>
          <w:headerReference r:id="rId15" w:type="default"/>
          <w:footerReference r:id="rId16" w:type="default"/>
          <w:type w:val="nextPage"/>
          <w:pgSz w:h="11910" w:w="16850" w:orient="landscape"/>
          <w:pgMar w:bottom="280" w:top="1340" w:left="708" w:right="708" w:header="0" w:footer="0"/>
        </w:sectPr>
      </w:pPr>
      <w:r w:rsidDel="00000000" w:rsidR="00000000" w:rsidRPr="00000000">
        <w:rPr>
          <w:color w:val="666666"/>
          <w:sz w:val="15"/>
          <w:szCs w:val="15"/>
          <w:rtl w:val="0"/>
        </w:rPr>
        <w:t xml:space="preserve">Page 12</w:t>
      </w:r>
      <w:r w:rsidDel="00000000" w:rsidR="00000000" w:rsidRPr="00000000">
        <w:rPr>
          <w:rtl w:val="0"/>
        </w:rPr>
      </w:r>
    </w:p>
    <w:bookmarkStart w:colFirst="0" w:colLast="0" w:name="nr3x59606hq" w:id="14"/>
    <w:bookmarkEnd w:id="14"/>
    <w:p w:rsidR="00000000" w:rsidDel="00000000" w:rsidP="00000000" w:rsidRDefault="00000000" w:rsidRPr="00000000" w14:paraId="00000202">
      <w:pPr>
        <w:spacing w:after="20" w:before="79" w:lineRule="auto"/>
        <w:ind w:left="153" w:right="0" w:firstLine="0"/>
        <w:jc w:val="left"/>
        <w:rPr>
          <w:rFonts w:ascii="Yu Gothic UI" w:cs="Yu Gothic UI" w:eastAsia="Yu Gothic UI" w:hAnsi="Yu Gothic UI"/>
          <w:b w:val="1"/>
          <w:bCs w:val="1"/>
          <w:sz w:val="19"/>
          <w:szCs w:val="19"/>
        </w:rPr>
      </w:pPr>
      <w:r w:rsidDel="00000000" w:rsidR="00000000" w:rsidRPr="00000000">
        <w:rPr>
          <w:rFonts w:ascii="Yu Gothic UI" w:cs="Yu Gothic UI" w:eastAsia="Yu Gothic UI" w:hAnsi="Yu Gothic UI"/>
          <w:b w:val="1"/>
          <w:bCs w:val="1"/>
          <w:sz w:val="19"/>
          <w:szCs w:val="19"/>
          <w:rtl w:val="0"/>
        </w:rPr>
        <w:t xml:space="preserve">MSS step ↔ message alignment (UC2)</w:t>
      </w:r>
    </w:p>
    <w:tbl>
      <w:tblPr>
        <w:tblStyle w:val="Table16"/>
        <w:tblW w:w="9863.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761"/>
        <w:gridCol w:w="7102"/>
        <w:tblGridChange w:id="0">
          <w:tblGrid>
            <w:gridCol w:w="2761"/>
            <w:gridCol w:w="7102"/>
          </w:tblGrid>
        </w:tblGridChange>
      </w:tblGrid>
      <w:tr>
        <w:trPr>
          <w:cantSplit w:val="0"/>
          <w:trHeight w:val="374" w:hRule="atLeast"/>
          <w:tblHeader w:val="0"/>
        </w:trPr>
        <w:tc>
          <w:tcPr>
            <w:shd w:fill="1f4d79"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MSS step</w:t>
            </w:r>
            <w:r w:rsidDel="00000000" w:rsidR="00000000" w:rsidRPr="00000000">
              <w:rPr>
                <w:rtl w:val="0"/>
              </w:rPr>
            </w:r>
          </w:p>
        </w:tc>
        <w:tc>
          <w:tcPr>
            <w:shd w:fill="1f4d79"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Message(s) in the sequence diagram</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1 Select semester</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selectCalculateSemesterGPA(semester); openSemester(); getOrCreateSemester()</w:t>
            </w:r>
          </w:p>
        </w:tc>
      </w:tr>
      <w:tr>
        <w:trPr>
          <w:cantSplit w:val="0"/>
          <w:trHeight w:val="374" w:hRule="atLeast"/>
          <w:tblHeader w:val="0"/>
        </w:trPr>
        <w:tc>
          <w:tcPr>
            <w:shd w:fill="f1f1f1"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2 Display grid</w:t>
            </w:r>
          </w:p>
        </w:tc>
        <w:tc>
          <w:tcPr>
            <w:shd w:fill="f1f1f1"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courseGrid returned; “display course entry grid”</w:t>
            </w:r>
          </w:p>
        </w:tc>
      </w:tr>
      <w:tr>
        <w:trPr>
          <w:cantSplit w:val="0"/>
          <w:trHeight w:val="383" w:hRule="atLeast"/>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3 Enter courses</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enterCourse(code, creditHours, grade, isExpected) inside loop</w:t>
            </w:r>
          </w:p>
        </w:tc>
      </w:tr>
      <w:tr>
        <w:trPr>
          <w:cantSplit w:val="0"/>
          <w:trHeight w:val="374" w:hRule="atLeast"/>
          <w:tblHeader w:val="0"/>
        </w:trPr>
        <w:tc>
          <w:tcPr>
            <w:shd w:fill="f1f1f1"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4 Validate rows</w:t>
            </w:r>
          </w:p>
        </w:tc>
        <w:tc>
          <w:tcPr>
            <w:shd w:fill="f1f1f1"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validateRow() (self-message on UI)</w:t>
            </w:r>
          </w:p>
        </w:tc>
      </w:tr>
      <w:tr>
        <w:trPr>
          <w:cantSplit w:val="0"/>
          <w:trHeight w:val="383"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5 Request calculation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calculate()</w:t>
            </w:r>
          </w:p>
        </w:tc>
      </w:tr>
      <w:tr>
        <w:trPr>
          <w:cantSplit w:val="0"/>
          <w:trHeight w:val="575" w:hRule="atLeast"/>
          <w:tblHeader w:val="0"/>
        </w:trPr>
        <w:tc>
          <w:tcPr>
            <w:shd w:fill="f1f1f1"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6 Compute GPA</w:t>
            </w:r>
          </w:p>
        </w:tc>
        <w:tc>
          <w:tcPr>
            <w:shd w:fill="f1f1f1"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calculateSemesterGPA(); getGradePoints(level); qualityPoints / gradedCredits; previewCumulative()</w:t>
            </w:r>
          </w:p>
        </w:tc>
      </w:tr>
      <w:tr>
        <w:trPr>
          <w:cantSplit w:val="0"/>
          <w:trHeight w:val="383"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7 Display result</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“show semester GPA + cumulative preview”</w:t>
            </w:r>
          </w:p>
        </w:tc>
      </w:tr>
      <w:tr>
        <w:trPr>
          <w:cantSplit w:val="0"/>
          <w:trHeight w:val="378" w:hRule="atLeast"/>
          <w:tblHeader w:val="0"/>
        </w:trPr>
        <w:tc>
          <w:tcPr>
            <w:shd w:fill="f1f1f1"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8 Save</w:t>
            </w:r>
          </w:p>
        </w:tc>
        <w:tc>
          <w:tcPr>
            <w:shd w:fill="f1f1f1"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save(); saveSemester(); addOrUpdateSemester(); recalculateCumulative()</w:t>
            </w:r>
          </w:p>
        </w:tc>
      </w:tr>
      <w:tr>
        <w:trPr>
          <w:cantSplit w:val="0"/>
          <w:trHeight w:val="378"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9 Confirm / trigger risk check</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evaluateRisk(studentId) (async); saved(snapshot); “confirmation + trend chart updated”</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sectPr>
          <w:headerReference r:id="rId17" w:type="default"/>
          <w:footerReference r:id="rId18" w:type="default"/>
          <w:type w:val="nextPage"/>
          <w:pgSz w:h="16850" w:w="11910" w:orient="portrait"/>
          <w:pgMar w:bottom="660" w:top="840" w:left="850" w:right="992" w:header="185" w:footer="429"/>
          <w:pgNumType w:start="15"/>
        </w:sectPr>
      </w:pPr>
      <w:r w:rsidDel="00000000" w:rsidR="00000000" w:rsidRPr="00000000">
        <w:rPr>
          <w:rtl w:val="0"/>
        </w:rPr>
      </w:r>
    </w:p>
    <w:bookmarkStart w:colFirst="0" w:colLast="0" w:name="cem0ch5c5u23" w:id="15"/>
    <w:bookmarkEnd w:id="15"/>
    <w:p w:rsidR="00000000" w:rsidDel="00000000" w:rsidP="00000000" w:rsidRDefault="00000000" w:rsidRPr="00000000" w14:paraId="00000218">
      <w:pPr>
        <w:pStyle w:val="Heading1"/>
        <w:spacing w:before="72" w:lineRule="auto"/>
        <w:ind w:left="153" w:firstLine="0"/>
        <w:rPr/>
      </w:pPr>
      <w:r w:rsidDel="00000000" w:rsidR="00000000" w:rsidRPr="00000000">
        <w:rPr>
          <w:color w:val="1f4d79"/>
          <w:rtl w:val="0"/>
        </w:rPr>
        <w:t xml:space="preserve">D6 – Domain Model (Class Diagram)</w:t>
      </w:r>
      <w:r w:rsidDel="00000000" w:rsidR="00000000" w:rsidRPr="00000000">
        <w:rPr>
          <w:rtl w:val="0"/>
        </w:rPr>
      </w:r>
    </w:p>
    <w:p w:rsidR="00000000" w:rsidDel="00000000" w:rsidP="00000000" w:rsidRDefault="00000000" w:rsidRPr="00000000" w14:paraId="00000219">
      <w:pPr>
        <w:spacing w:before="29" w:line="242" w:lineRule="auto"/>
        <w:ind w:left="163" w:right="0" w:hanging="10"/>
        <w:jc w:val="left"/>
        <w:rPr>
          <w:sz w:val="18"/>
          <w:szCs w:val="18"/>
        </w:rPr>
      </w:pPr>
      <w:r w:rsidDel="00000000" w:rsidR="00000000" w:rsidRPr="00000000">
        <w:rPr>
          <w:sz w:val="18"/>
          <w:szCs w:val="18"/>
          <w:rtl w:val="0"/>
        </w:rPr>
        <w:t xml:space="preserve">The domain model captures real-world concepts from the personas and use cases, not database tables or UI screens. Key decisions: (1) </w:t>
      </w:r>
      <w:r w:rsidDel="00000000" w:rsidR="00000000" w:rsidRPr="00000000">
        <w:rPr>
          <w:rFonts w:ascii="Yu Gothic UI" w:cs="Yu Gothic UI" w:eastAsia="Yu Gothic UI" w:hAnsi="Yu Gothic UI"/>
          <w:b w:val="1"/>
          <w:bCs w:val="1"/>
          <w:sz w:val="18"/>
          <w:szCs w:val="18"/>
          <w:rtl w:val="0"/>
        </w:rPr>
        <w:t xml:space="preserve">AcademicRecord </w:t>
      </w:r>
      <w:r w:rsidDel="00000000" w:rsidR="00000000" w:rsidRPr="00000000">
        <w:rPr>
          <w:sz w:val="18"/>
          <w:szCs w:val="18"/>
          <w:rtl w:val="0"/>
        </w:rPr>
        <w:t xml:space="preserve">is the aggregate owned by a Student; Semesters and CourseRecords are composed inside it.</w:t>
      </w:r>
    </w:p>
    <w:p w:rsidR="00000000" w:rsidDel="00000000" w:rsidP="00000000" w:rsidRDefault="00000000" w:rsidRPr="00000000" w14:paraId="0000021A">
      <w:pPr>
        <w:spacing w:before="4" w:line="254" w:lineRule="auto"/>
        <w:ind w:left="163" w:right="0" w:firstLine="0"/>
        <w:jc w:val="left"/>
        <w:rPr>
          <w:sz w:val="18"/>
          <w:szCs w:val="18"/>
        </w:rPr>
      </w:pPr>
      <w:r w:rsidDel="00000000" w:rsidR="00000000" w:rsidRPr="00000000">
        <w:rPr>
          <w:sz w:val="18"/>
          <w:szCs w:val="18"/>
          <w:rtl w:val="0"/>
        </w:rPr>
        <w:t xml:space="preserve">(2) </w:t>
      </w:r>
      <w:r w:rsidDel="00000000" w:rsidR="00000000" w:rsidRPr="00000000">
        <w:rPr>
          <w:rFonts w:ascii="Yu Gothic UI" w:cs="Yu Gothic UI" w:eastAsia="Yu Gothic UI" w:hAnsi="Yu Gothic UI"/>
          <w:b w:val="1"/>
          <w:bCs w:val="1"/>
          <w:sz w:val="18"/>
          <w:szCs w:val="18"/>
          <w:rtl w:val="0"/>
        </w:rPr>
        <w:t xml:space="preserve">AdvisingAssignment </w:t>
      </w:r>
      <w:r w:rsidDel="00000000" w:rsidR="00000000" w:rsidRPr="00000000">
        <w:rPr>
          <w:sz w:val="18"/>
          <w:szCs w:val="18"/>
          <w:rtl w:val="0"/>
        </w:rPr>
        <w:t xml:space="preserve">is an association class between Advisor and Student so that an advisor sees only assigned advisees and history of reassignments is kept. (3)</w:t>
      </w:r>
    </w:p>
    <w:p w:rsidR="00000000" w:rsidDel="00000000" w:rsidP="00000000" w:rsidRDefault="00000000" w:rsidRPr="00000000" w14:paraId="0000021B">
      <w:pPr>
        <w:spacing w:before="21" w:lineRule="auto"/>
        <w:ind w:left="153" w:right="0" w:firstLine="0"/>
        <w:jc w:val="left"/>
        <w:rPr>
          <w:sz w:val="18"/>
          <w:szCs w:val="18"/>
        </w:rPr>
      </w:pPr>
      <w:r w:rsidDel="00000000" w:rsidR="00000000" w:rsidRPr="00000000">
        <w:rPr>
          <w:rFonts w:ascii="Yu Gothic UI" w:cs="Yu Gothic UI" w:eastAsia="Yu Gothic UI" w:hAnsi="Yu Gothic UI"/>
          <w:b w:val="1"/>
          <w:bCs w:val="1"/>
          <w:sz w:val="18"/>
          <w:szCs w:val="18"/>
          <w:rtl w:val="0"/>
        </w:rPr>
        <w:t xml:space="preserve">GradingScale </w:t>
      </w:r>
      <w:r w:rsidDel="00000000" w:rsidR="00000000" w:rsidRPr="00000000">
        <w:rPr>
          <w:sz w:val="18"/>
          <w:szCs w:val="18"/>
          <w:rtl w:val="0"/>
        </w:rPr>
        <w:t xml:space="preserve">and </w:t>
      </w:r>
      <w:r w:rsidDel="00000000" w:rsidR="00000000" w:rsidRPr="00000000">
        <w:rPr>
          <w:rFonts w:ascii="Yu Gothic UI" w:cs="Yu Gothic UI" w:eastAsia="Yu Gothic UI" w:hAnsi="Yu Gothic UI"/>
          <w:b w:val="1"/>
          <w:bCs w:val="1"/>
          <w:sz w:val="18"/>
          <w:szCs w:val="18"/>
          <w:rtl w:val="0"/>
        </w:rPr>
        <w:t xml:space="preserve">AcademicPolicy </w:t>
      </w:r>
      <w:r w:rsidDel="00000000" w:rsidR="00000000" w:rsidRPr="00000000">
        <w:rPr>
          <w:sz w:val="18"/>
          <w:szCs w:val="18"/>
          <w:rtl w:val="0"/>
        </w:rPr>
        <w:t xml:space="preserve">are configurable concepts (UC14) – grade points are not hard-coded. (4)</w:t>
      </w:r>
    </w:p>
    <w:p w:rsidR="00000000" w:rsidDel="00000000" w:rsidP="00000000" w:rsidRDefault="00000000" w:rsidRPr="00000000" w14:paraId="0000021C">
      <w:pPr>
        <w:spacing w:before="7" w:lineRule="auto"/>
        <w:ind w:left="163" w:right="0" w:firstLine="0"/>
        <w:jc w:val="left"/>
        <w:rPr>
          <w:sz w:val="18"/>
          <w:szCs w:val="18"/>
        </w:rPr>
      </w:pPr>
      <w:r w:rsidDel="00000000" w:rsidR="00000000" w:rsidRPr="00000000">
        <w:rPr>
          <w:rFonts w:ascii="Yu Gothic UI" w:cs="Yu Gothic UI" w:eastAsia="Yu Gothic UI" w:hAnsi="Yu Gothic UI"/>
          <w:b w:val="1"/>
          <w:bCs w:val="1"/>
          <w:sz w:val="18"/>
          <w:szCs w:val="18"/>
          <w:rtl w:val="0"/>
        </w:rPr>
        <w:t xml:space="preserve">WhatIfScenario</w:t>
      </w:r>
      <w:r w:rsidDel="00000000" w:rsidR="00000000" w:rsidRPr="00000000">
        <w:rPr>
          <w:sz w:val="18"/>
          <w:szCs w:val="18"/>
          <w:rtl w:val="0"/>
        </w:rPr>
        <w:t xml:space="preserve">, </w:t>
      </w:r>
      <w:r w:rsidDel="00000000" w:rsidR="00000000" w:rsidRPr="00000000">
        <w:rPr>
          <w:rFonts w:ascii="Yu Gothic UI" w:cs="Yu Gothic UI" w:eastAsia="Yu Gothic UI" w:hAnsi="Yu Gothic UI"/>
          <w:b w:val="1"/>
          <w:bCs w:val="1"/>
          <w:sz w:val="18"/>
          <w:szCs w:val="18"/>
          <w:rtl w:val="0"/>
        </w:rPr>
        <w:t xml:space="preserve">Prediction </w:t>
      </w:r>
      <w:r w:rsidDel="00000000" w:rsidR="00000000" w:rsidRPr="00000000">
        <w:rPr>
          <w:sz w:val="18"/>
          <w:szCs w:val="18"/>
          <w:rtl w:val="0"/>
        </w:rPr>
        <w:t xml:space="preserve">and </w:t>
      </w:r>
      <w:r w:rsidDel="00000000" w:rsidR="00000000" w:rsidRPr="00000000">
        <w:rPr>
          <w:rFonts w:ascii="Yu Gothic UI" w:cs="Yu Gothic UI" w:eastAsia="Yu Gothic UI" w:hAnsi="Yu Gothic UI"/>
          <w:b w:val="1"/>
          <w:bCs w:val="1"/>
          <w:sz w:val="18"/>
          <w:szCs w:val="18"/>
          <w:rtl w:val="0"/>
        </w:rPr>
        <w:t xml:space="preserve">RiskFlag </w:t>
      </w:r>
      <w:r w:rsidDel="00000000" w:rsidR="00000000" w:rsidRPr="00000000">
        <w:rPr>
          <w:sz w:val="18"/>
          <w:szCs w:val="18"/>
          <w:rtl w:val="0"/>
        </w:rPr>
        <w:t xml:space="preserve">are separate from official data, which guarantees what-ifs never alter the record.</w:t>
      </w:r>
    </w:p>
    <w:p w:rsidR="00000000" w:rsidDel="00000000" w:rsidP="00000000" w:rsidRDefault="00000000" w:rsidRPr="00000000" w14:paraId="000002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9"/>
        </w:tabs>
        <w:spacing w:after="0" w:before="13" w:line="259" w:lineRule="auto"/>
        <w:ind w:left="163" w:right="293"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The roster is a view over Student, GPASnapshot and RiskFlag, so it is not a class. External systems (SIS, SSO, Email Service) are actors, not domain classes.</w:t>
      </w:r>
    </w:p>
    <w:p w:rsidR="00000000" w:rsidDel="00000000" w:rsidP="00000000" w:rsidRDefault="00000000" w:rsidRPr="00000000" w14:paraId="0000021E">
      <w:pPr>
        <w:spacing w:before="8" w:line="240" w:lineRule="auto"/>
        <w:ind w:firstLine="0"/>
        <w:rPr>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129540</wp:posOffset>
            </wp:positionH>
            <wp:positionV relativeFrom="paragraph">
              <wp:posOffset>105164</wp:posOffset>
            </wp:positionV>
            <wp:extent cx="6210682" cy="4649724"/>
            <wp:effectExtent b="0" l="0" r="0" t="0"/>
            <wp:wrapTopAndBottom distB="0" distT="0"/>
            <wp:docPr id="8"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6210682" cy="4649724"/>
                    </a:xfrm>
                    <a:prstGeom prst="rect"/>
                    <a:ln/>
                  </pic:spPr>
                </pic:pic>
              </a:graphicData>
            </a:graphic>
          </wp:anchor>
        </w:drawing>
      </w:r>
    </w:p>
    <w:p w:rsidR="00000000" w:rsidDel="00000000" w:rsidP="00000000" w:rsidRDefault="00000000" w:rsidRPr="00000000" w14:paraId="0000021F">
      <w:pPr>
        <w:spacing w:before="129" w:lineRule="auto"/>
        <w:ind w:left="137" w:right="2" w:firstLine="0"/>
        <w:jc w:val="center"/>
        <w:rPr>
          <w:rFonts w:ascii="Trebuchet MS" w:cs="Trebuchet MS" w:eastAsia="Trebuchet MS" w:hAnsi="Trebuchet MS"/>
          <w:i w:val="1"/>
          <w:iCs w:val="1"/>
          <w:sz w:val="15"/>
          <w:szCs w:val="15"/>
        </w:rPr>
      </w:pPr>
      <w:r w:rsidDel="00000000" w:rsidR="00000000" w:rsidRPr="00000000">
        <w:rPr>
          <w:rFonts w:ascii="Trebuchet MS" w:cs="Trebuchet MS" w:eastAsia="Trebuchet MS" w:hAnsi="Trebuchet MS"/>
          <w:i w:val="1"/>
          <w:iCs w:val="1"/>
          <w:color w:val="535353"/>
          <w:sz w:val="15"/>
          <w:szCs w:val="15"/>
          <w:rtl w:val="0"/>
        </w:rPr>
        <w:t xml:space="preserve">Figure D6 – Domain Model (UML class diagram)</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bookmarkStart w:colFirst="0" w:colLast="0" w:name="4luehhssxaw" w:id="16"/>
    <w:bookmarkEnd w:id="16"/>
    <w:p w:rsidR="00000000" w:rsidDel="00000000" w:rsidP="00000000" w:rsidRDefault="00000000" w:rsidRPr="00000000" w14:paraId="00000221">
      <w:pPr>
        <w:pStyle w:val="Heading3"/>
        <w:ind w:firstLine="153"/>
        <w:rPr/>
      </w:pPr>
      <w:r w:rsidDel="00000000" w:rsidR="00000000" w:rsidRPr="00000000">
        <w:rPr>
          <w:rtl w:val="0"/>
        </w:rPr>
        <w:t xml:space="preserve">Multiplicity rationale</w:t>
      </w:r>
    </w:p>
    <w:p w:rsidR="00000000" w:rsidDel="00000000" w:rsidP="00000000" w:rsidRDefault="00000000" w:rsidRPr="00000000" w14:paraId="000002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13" w:line="254" w:lineRule="auto"/>
        <w:ind w:left="393" w:right="1073" w:hanging="20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A Student owns exactly one AcademicRecord (1–1) containing 0..* Semesters; each Semester has at least one CourseRecord (1..*).</w:t>
      </w:r>
    </w:p>
    <w:p w:rsidR="00000000" w:rsidDel="00000000" w:rsidP="00000000" w:rsidRDefault="00000000" w:rsidRPr="00000000" w14:paraId="0000022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59" w:line="254" w:lineRule="auto"/>
        <w:ind w:left="393" w:right="90" w:hanging="20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An Advisor holds 0..* AdvisingAssignments; each assignment covers exactly one Student, so a student can have history of advisors over time.</w:t>
      </w:r>
    </w:p>
    <w:p w:rsidR="00000000" w:rsidDel="00000000" w:rsidP="00000000" w:rsidRDefault="00000000" w:rsidRPr="00000000" w14:paraId="0000022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64" w:line="254" w:lineRule="auto"/>
        <w:ind w:left="393" w:right="56" w:hanging="202"/>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A GradingScale has 1..* GradeMappings (letter → points, passing flag); a CourseRecord is graded by 0..1 mapping (0 while no grade is entered).</w:t>
      </w:r>
    </w:p>
    <w:p w:rsidR="00000000" w:rsidDel="00000000" w:rsidP="00000000" w:rsidRDefault="00000000" w:rsidRPr="00000000" w14:paraId="0000022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59" w:line="254" w:lineRule="auto"/>
        <w:ind w:left="393" w:right="104" w:hanging="202"/>
        <w:jc w:val="left"/>
        <w:rPr>
          <w:smallCaps w:val="0"/>
          <w:strike w:val="0"/>
          <w:color w:val="000000"/>
          <w:u w:val="none"/>
          <w:shd w:fill="auto" w:val="clear"/>
          <w:vertAlign w:val="baseline"/>
        </w:rPr>
        <w:sectPr>
          <w:type w:val="nextPage"/>
          <w:pgSz w:h="16850" w:w="11910" w:orient="portrait"/>
          <w:pgMar w:bottom="660" w:top="840" w:left="850" w:right="992" w:header="185" w:footer="429"/>
        </w:sect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A WhatIfScenario has 0..* HypotheticalGrades and 0..1 Prediction; a RiskFlag may generate 0..* Notifications addressed to exactly one Advisor each.</w:t>
      </w:r>
    </w:p>
    <w:bookmarkStart w:colFirst="0" w:colLast="0" w:name="6dhnxmjdvqah" w:id="17"/>
    <w:bookmarkEnd w:id="17"/>
    <w:p w:rsidR="00000000" w:rsidDel="00000000" w:rsidP="00000000" w:rsidRDefault="00000000" w:rsidRPr="00000000" w14:paraId="00000226">
      <w:pPr>
        <w:pStyle w:val="Heading1"/>
        <w:spacing w:before="72" w:lineRule="auto"/>
        <w:ind w:left="153" w:firstLine="0"/>
        <w:rPr/>
      </w:pPr>
      <w:r w:rsidDel="00000000" w:rsidR="00000000" w:rsidRPr="00000000">
        <w:rPr>
          <w:color w:val="1f4d79"/>
          <w:rtl w:val="0"/>
        </w:rPr>
        <w:t xml:space="preserve">D7 – Consistency Checklist and Peer-Review Sheet</w:t>
      </w:r>
      <w:r w:rsidDel="00000000" w:rsidR="00000000" w:rsidRPr="00000000">
        <w:rPr>
          <w:rtl w:val="0"/>
        </w:rPr>
      </w:r>
    </w:p>
    <w:bookmarkStart w:colFirst="0" w:colLast="0" w:name="86tmxp9sqhrd" w:id="18"/>
    <w:bookmarkEnd w:id="18"/>
    <w:p w:rsidR="00000000" w:rsidDel="00000000" w:rsidP="00000000" w:rsidRDefault="00000000" w:rsidRPr="00000000" w14:paraId="00000227">
      <w:pPr>
        <w:pStyle w:val="Heading2"/>
        <w:spacing w:after="29" w:before="9" w:lineRule="auto"/>
        <w:ind w:left="153" w:firstLine="0"/>
        <w:rPr/>
      </w:pPr>
      <w:r w:rsidDel="00000000" w:rsidR="00000000" w:rsidRPr="00000000">
        <w:rPr>
          <w:color w:val="1f4d79"/>
          <w:rtl w:val="0"/>
        </w:rPr>
        <w:t xml:space="preserve">Step 7 – Consistency checklist (completed by the team)</w:t>
      </w:r>
      <w:r w:rsidDel="00000000" w:rsidR="00000000" w:rsidRPr="00000000">
        <w:rPr>
          <w:rtl w:val="0"/>
        </w:rPr>
      </w:r>
    </w:p>
    <w:tbl>
      <w:tblPr>
        <w:tblStyle w:val="Table17"/>
        <w:tblW w:w="9864.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3256"/>
        <w:gridCol w:w="5623"/>
        <w:gridCol w:w="985"/>
        <w:tblGridChange w:id="0">
          <w:tblGrid>
            <w:gridCol w:w="3256"/>
            <w:gridCol w:w="5623"/>
            <w:gridCol w:w="985"/>
          </w:tblGrid>
        </w:tblGridChange>
      </w:tblGrid>
      <w:tr>
        <w:trPr>
          <w:cantSplit w:val="0"/>
          <w:trHeight w:val="427" w:hRule="atLeast"/>
          <w:tblHeader w:val="0"/>
        </w:trPr>
        <w:tc>
          <w:tcPr>
            <w:shd w:fill="1f4d79"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Check</w:t>
            </w:r>
            <w:r w:rsidDel="00000000" w:rsidR="00000000" w:rsidRPr="00000000">
              <w:rPr>
                <w:rtl w:val="0"/>
              </w:rPr>
            </w:r>
          </w:p>
        </w:tc>
        <w:tc>
          <w:tcPr>
            <w:shd w:fill="1f4d7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Evidence</w:t>
            </w:r>
            <w:r w:rsidDel="00000000" w:rsidR="00000000" w:rsidRPr="00000000">
              <w:rPr>
                <w:rtl w:val="0"/>
              </w:rPr>
            </w:r>
          </w:p>
        </w:tc>
        <w:tc>
          <w:tcPr>
            <w:shd w:fill="1f4d79"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Status</w:t>
            </w:r>
            <w:r w:rsidDel="00000000" w:rsidR="00000000" w:rsidRPr="00000000">
              <w:rPr>
                <w:rtl w:val="0"/>
              </w:rPr>
            </w:r>
          </w:p>
        </w:tc>
      </w:tr>
      <w:tr>
        <w:trPr>
          <w:cantSplit w:val="0"/>
          <w:trHeight w:val="834"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Every use case is traceable to at least one actor and appears in the Use Case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Diagram</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6" w:right="135"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UC1–UC14 each have an actor (D1 list, traceability table) and appear in D3. UC15–UC16 are “Won’t” and intentionally excluded.</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623" w:hRule="atLeast"/>
          <w:tblHeader w:val="0"/>
        </w:trPr>
        <w:tc>
          <w:tcPr>
            <w:shd w:fill="f1f1f1"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Sequence messages align with the MSS steps</w:t>
            </w:r>
          </w:p>
        </w:tc>
        <w:tc>
          <w:tcPr>
            <w:shd w:fill="f1f1f1"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Table “MSS step ↔ message alignment” in D5 maps all nine UC2 steps to messages.</w:t>
            </w:r>
          </w:p>
        </w:tc>
        <w:tc>
          <w:tcPr>
            <w:shd w:fill="f1f1f1"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840"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Activity diagram branches match Extensions/guards</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2"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D4 guards are coded 2a, 4a, 5a, 6a, 7a, 7b, 8a, 11a – identical to UC4 extension numbers; forks match MSS steps 2 and 9; loop = step 10.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(2b, *a are system-level and not drawn.)</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830" w:hRule="atLeast"/>
          <w:tblHeader w:val="0"/>
        </w:trPr>
        <w:tc>
          <w:tcPr>
            <w:shd w:fill="f1f1f1"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264"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All domain classes appear in at least one use case/sequence; names consistent</w:t>
            </w:r>
          </w:p>
        </w:tc>
        <w:tc>
          <w:tcPr>
            <w:shd w:fill="f1f1f1"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See class–use case table below.</w:t>
            </w:r>
          </w:p>
        </w:tc>
        <w:tc>
          <w:tcPr>
            <w:shd w:fill="f1f1f1"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1036"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Non-functional constraints appear as notes where relevant</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6" w:right="447" w:firstLine="0"/>
              <w:jc w:val="both"/>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NFRs recorded in both fully dressed use cases (accuracy, &lt; 1 s response, HTTPS/privacy, mobile-first, WCAG); D5 note states the authentication precondition; unofficial label and read-only rule appear as constraints.</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835" w:hRule="atLeast"/>
          <w:tblHeader w:val="0"/>
        </w:trPr>
        <w:tc>
          <w:tcPr>
            <w:shd w:fill="f1f1f1"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Names consistent across artifacts</w:t>
            </w:r>
          </w:p>
        </w:tc>
        <w:tc>
          <w:tcPr>
            <w:shd w:fill="f1f1f1"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Same terms everywhere: Student, Academic Advisor, Semester, CourseRecord, GPASnapshot, GradingScale, RiskFlag, WhatIfScenario, Prediction.</w:t>
            </w:r>
          </w:p>
        </w:tc>
        <w:tc>
          <w:tcPr>
            <w:shd w:fill="f1f1f1"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633"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Personas covered by actors</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59" w:lineRule="auto"/>
              <w:ind w:left="86" w:right="372"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Persona 1 → Undergraduate Student; Persona 2 → Academic Advisor; Feasibility roles → Administrator, SSO, SIS, Email Service, Scheduler.</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r>
        <w:trPr>
          <w:cantSplit w:val="0"/>
          <w:trHeight w:val="422" w:hRule="atLeast"/>
          <w:tblHeader w:val="0"/>
        </w:trPr>
        <w:tc>
          <w:tcPr>
            <w:shd w:fill="f1f1f1"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Priorities follow Lab 2</w:t>
            </w:r>
          </w:p>
        </w:tc>
        <w:tc>
          <w:tcPr>
            <w:shd w:fill="f1f1f1"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Lab 2 High → Must, Medium → Should, Low (exports) → Could.</w:t>
            </w:r>
          </w:p>
        </w:tc>
        <w:tc>
          <w:tcPr>
            <w:shd w:fill="f1f1f1"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5"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r>
    </w:tbl>
    <w:bookmarkStart w:colFirst="0" w:colLast="0" w:name="vq50177do29o" w:id="19"/>
    <w:bookmarkEnd w:id="19"/>
    <w:p w:rsidR="00000000" w:rsidDel="00000000" w:rsidP="00000000" w:rsidRDefault="00000000" w:rsidRPr="00000000" w14:paraId="00000245">
      <w:pPr>
        <w:spacing w:after="10" w:before="0" w:lineRule="auto"/>
        <w:ind w:left="153" w:right="0" w:firstLine="0"/>
        <w:jc w:val="left"/>
        <w:rPr>
          <w:rFonts w:ascii="Yu Gothic UI" w:cs="Yu Gothic UI" w:eastAsia="Yu Gothic UI" w:hAnsi="Yu Gothic UI"/>
          <w:b w:val="1"/>
          <w:bCs w:val="1"/>
          <w:sz w:val="19"/>
          <w:szCs w:val="19"/>
        </w:rPr>
      </w:pPr>
      <w:r w:rsidDel="00000000" w:rsidR="00000000" w:rsidRPr="00000000">
        <w:rPr>
          <w:rFonts w:ascii="Yu Gothic UI" w:cs="Yu Gothic UI" w:eastAsia="Yu Gothic UI" w:hAnsi="Yu Gothic UI"/>
          <w:b w:val="1"/>
          <w:bCs w:val="1"/>
          <w:sz w:val="19"/>
          <w:szCs w:val="19"/>
          <w:rtl w:val="0"/>
        </w:rPr>
        <w:t xml:space="preserve">Class ↔ use case coverage</w:t>
      </w:r>
    </w:p>
    <w:tbl>
      <w:tblPr>
        <w:tblStyle w:val="Table18"/>
        <w:tblW w:w="9868.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3453"/>
        <w:gridCol w:w="6415"/>
        <w:tblGridChange w:id="0">
          <w:tblGrid>
            <w:gridCol w:w="3453"/>
            <w:gridCol w:w="6415"/>
          </w:tblGrid>
        </w:tblGridChange>
      </w:tblGrid>
      <w:tr>
        <w:trPr>
          <w:cantSplit w:val="0"/>
          <w:trHeight w:val="378" w:hRule="atLeast"/>
          <w:tblHeader w:val="0"/>
        </w:trPr>
        <w:tc>
          <w:tcPr>
            <w:shd w:fill="1f4d7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Domain class</w:t>
            </w:r>
            <w:r w:rsidDel="00000000" w:rsidR="00000000" w:rsidRPr="00000000">
              <w:rPr>
                <w:rtl w:val="0"/>
              </w:rPr>
            </w:r>
          </w:p>
        </w:tc>
        <w:tc>
          <w:tcPr>
            <w:shd w:fill="1f4d79"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Used in</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User, Student</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UC1–UC7 (Student); all UCs authenticate a User</w:t>
            </w:r>
          </w:p>
        </w:tc>
      </w:tr>
      <w:tr>
        <w:trPr>
          <w:cantSplit w:val="0"/>
          <w:trHeight w:val="378" w:hRule="atLeast"/>
          <w:tblHeader w:val="0"/>
        </w:trPr>
        <w:tc>
          <w:tcPr>
            <w:shd w:fill="f1f1f1"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Advisor</w:t>
            </w:r>
          </w:p>
        </w:tc>
        <w:tc>
          <w:tcPr>
            <w:shd w:fill="f1f1f1"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UC8, UC9, UC11, UC12</w:t>
            </w:r>
          </w:p>
        </w:tc>
      </w:tr>
      <w:tr>
        <w:trPr>
          <w:cantSplit w:val="0"/>
          <w:trHeight w:val="384"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Administrator</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UC13, UC14, UC1</w:t>
            </w:r>
          </w:p>
        </w:tc>
      </w:tr>
      <w:tr>
        <w:trPr>
          <w:cantSplit w:val="0"/>
          <w:trHeight w:val="378" w:hRule="atLeast"/>
          <w:tblHeader w:val="0"/>
        </w:trPr>
        <w:tc>
          <w:tcPr>
            <w:shd w:fill="f1f1f1"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AdvisingAssignment</w:t>
            </w:r>
          </w:p>
        </w:tc>
        <w:tc>
          <w:tcPr>
            <w:shd w:fill="f1f1f1"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UC8, UC9, UC13</w:t>
            </w:r>
          </w:p>
        </w:tc>
      </w:tr>
      <w:tr>
        <w:trPr>
          <w:cantSplit w:val="0"/>
          <w:trHeight w:val="383"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AcademicRecord</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UC3, UC4, UC5, UC6, UC10 (D5 lifeline)</w:t>
            </w:r>
          </w:p>
        </w:tc>
      </w:tr>
      <w:tr>
        <w:trPr>
          <w:cantSplit w:val="0"/>
          <w:trHeight w:val="378" w:hRule="atLeast"/>
          <w:tblHeader w:val="0"/>
        </w:trPr>
        <w:tc>
          <w:tcPr>
            <w:shd w:fill="f1f1f1"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Semester, CourseRecord</w:t>
            </w:r>
          </w:p>
        </w:tc>
        <w:tc>
          <w:tcPr>
            <w:shd w:fill="f1f1f1"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UC4, UC6, UC7 (D5)</w:t>
            </w:r>
          </w:p>
        </w:tc>
      </w:tr>
      <w:tr>
        <w:trPr>
          <w:cantSplit w:val="0"/>
          <w:trHeight w:val="383"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GPASnapshot</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UC3, UC9 (D5 result object)</w:t>
            </w:r>
          </w:p>
        </w:tc>
      </w:tr>
      <w:tr>
        <w:trPr>
          <w:cantSplit w:val="0"/>
          <w:trHeight w:val="378" w:hRule="atLeast"/>
          <w:tblHeader w:val="0"/>
        </w:trPr>
        <w:tc>
          <w:tcPr>
            <w:shd w:fill="f1f1f1"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GradingScale, GradeMapping</w:t>
            </w:r>
          </w:p>
        </w:tc>
        <w:tc>
          <w:tcPr>
            <w:shd w:fill="f1f1f1"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UC2, UC4, UC14 (D5 lifeline)</w:t>
            </w:r>
          </w:p>
        </w:tc>
      </w:tr>
      <w:tr>
        <w:trPr>
          <w:cantSplit w:val="0"/>
          <w:trHeight w:val="383"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AcademicPolicy</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UC6, UC10, UC14</w:t>
            </w:r>
          </w:p>
        </w:tc>
      </w:tr>
      <w:tr>
        <w:trPr>
          <w:cantSplit w:val="0"/>
          <w:trHeight w:val="378" w:hRule="atLeast"/>
          <w:tblHeader w:val="0"/>
        </w:trPr>
        <w:tc>
          <w:tcPr>
            <w:shd w:fill="f1f1f1"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WhatIfScenario, HypotheticalGrade</w:t>
            </w:r>
          </w:p>
        </w:tc>
        <w:tc>
          <w:tcPr>
            <w:shd w:fill="f1f1f1"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UC4</w:t>
            </w:r>
          </w:p>
        </w:tc>
      </w:tr>
      <w:tr>
        <w:trPr>
          <w:cantSplit w:val="0"/>
          <w:trHeight w:val="384"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Prediction</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UC4, UC5, UC9, UC10</w:t>
            </w:r>
          </w:p>
        </w:tc>
      </w:tr>
      <w:tr>
        <w:trPr>
          <w:cantSplit w:val="0"/>
          <w:trHeight w:val="378" w:hRule="atLeast"/>
          <w:tblHeader w:val="0"/>
        </w:trPr>
        <w:tc>
          <w:tcPr>
            <w:shd w:fill="f1f1f1"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RiskFlag, Notification</w:t>
            </w:r>
          </w:p>
        </w:tc>
        <w:tc>
          <w:tcPr>
            <w:shd w:fill="f1f1f1"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UC10, UC11, UC8, UC9 (RiskEvaluator in D5)</w:t>
            </w:r>
          </w:p>
        </w:tc>
      </w:tr>
      <w:tr>
        <w:trPr>
          <w:cantSplit w:val="0"/>
          <w:trHeight w:val="383"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AdvisingReport</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UC12</w:t>
            </w:r>
          </w:p>
        </w:tc>
      </w:tr>
    </w:tbl>
    <w:bookmarkStart w:colFirst="0" w:colLast="0" w:name="mdb9zl4wl4ou" w:id="20"/>
    <w:bookmarkEnd w:id="20"/>
    <w:p w:rsidR="00000000" w:rsidDel="00000000" w:rsidP="00000000" w:rsidRDefault="00000000" w:rsidRPr="00000000" w14:paraId="00000262">
      <w:pPr>
        <w:pStyle w:val="Heading2"/>
        <w:ind w:left="153" w:firstLine="0"/>
        <w:rPr/>
      </w:pPr>
      <w:r w:rsidDel="00000000" w:rsidR="00000000" w:rsidRPr="00000000">
        <w:rPr>
          <w:color w:val="1f4d79"/>
          <w:rtl w:val="0"/>
        </w:rPr>
        <w:t xml:space="preserve">Step 8 – Peer-review sheet</w:t>
      </w:r>
      <w:r w:rsidDel="00000000" w:rsidR="00000000" w:rsidRPr="00000000">
        <w:rPr>
          <w:rtl w:val="0"/>
        </w:rPr>
      </w:r>
    </w:p>
    <w:p w:rsidR="00000000" w:rsidDel="00000000" w:rsidP="00000000" w:rsidRDefault="00000000" w:rsidRPr="00000000" w14:paraId="00000263">
      <w:pPr>
        <w:spacing w:before="9" w:line="291.99999999999994" w:lineRule="auto"/>
        <w:ind w:left="168" w:right="0" w:firstLine="0"/>
        <w:jc w:val="left"/>
        <w:rPr>
          <w:rFonts w:ascii="Trebuchet MS" w:cs="Trebuchet MS" w:eastAsia="Trebuchet MS" w:hAnsi="Trebuchet MS"/>
          <w:i w:val="1"/>
          <w:iCs w:val="1"/>
          <w:sz w:val="18"/>
          <w:szCs w:val="18"/>
        </w:rPr>
        <w:sectPr>
          <w:type w:val="nextPage"/>
          <w:pgSz w:h="16850" w:w="11910" w:orient="portrait"/>
          <w:pgMar w:bottom="660" w:top="840" w:left="850" w:right="992" w:header="185" w:footer="429"/>
        </w:sectPr>
      </w:pPr>
      <w:r w:rsidDel="00000000" w:rsidR="00000000" w:rsidRPr="00000000">
        <w:rPr>
          <w:rFonts w:ascii="Trebuchet MS" w:cs="Trebuchet MS" w:eastAsia="Trebuchet MS" w:hAnsi="Trebuchet MS"/>
          <w:i w:val="1"/>
          <w:iCs w:val="1"/>
          <w:sz w:val="18"/>
          <w:szCs w:val="18"/>
          <w:rtl w:val="0"/>
        </w:rPr>
        <w:t xml:space="preserve">Instructions: swap this PDF with another team. The “Self-check” column was completed by the authoring team; the reviewing team fills in the “Peer review” column and comments.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9"/>
        <w:tblW w:w="9868.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3947"/>
        <w:gridCol w:w="1777"/>
        <w:gridCol w:w="1676"/>
        <w:gridCol w:w="2468"/>
        <w:tblGridChange w:id="0">
          <w:tblGrid>
            <w:gridCol w:w="3947"/>
            <w:gridCol w:w="1777"/>
            <w:gridCol w:w="1676"/>
            <w:gridCol w:w="2468"/>
          </w:tblGrid>
        </w:tblGridChange>
      </w:tblGrid>
      <w:tr>
        <w:trPr>
          <w:cantSplit w:val="0"/>
          <w:trHeight w:val="647" w:hRule="atLeast"/>
          <w:tblHeader w:val="0"/>
        </w:trPr>
        <w:tc>
          <w:tcPr>
            <w:shd w:fill="1f4d7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Peer-review checklist item</w:t>
            </w:r>
            <w:r w:rsidDel="00000000" w:rsidR="00000000" w:rsidRPr="00000000">
              <w:rPr>
                <w:rtl w:val="0"/>
              </w:rPr>
            </w:r>
          </w:p>
        </w:tc>
        <w:tc>
          <w:tcPr>
            <w:shd w:fill="1f4d79"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Self-check</w:t>
            </w:r>
            <w:r w:rsidDel="00000000" w:rsidR="00000000" w:rsidRPr="00000000">
              <w:rPr>
                <w:rtl w:val="0"/>
              </w:rPr>
            </w:r>
          </w:p>
        </w:tc>
        <w:tc>
          <w:tcPr>
            <w:shd w:fill="1f4d79"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Peer review (✓ /</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6"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15"/>
                <w:szCs w:val="15"/>
                <w:u w:val="none"/>
                <w:shd w:fill="auto" w:val="clear"/>
                <w:vertAlign w:val="baseline"/>
                <w:rtl w:val="0"/>
              </w:rPr>
              <w:t xml:space="preserve">✗</w:t>
            </w: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w:t>
            </w:r>
            <w:r w:rsidDel="00000000" w:rsidR="00000000" w:rsidRPr="00000000">
              <w:rPr>
                <w:rtl w:val="0"/>
              </w:rPr>
            </w:r>
          </w:p>
        </w:tc>
        <w:tc>
          <w:tcPr>
            <w:shd w:fill="1f4d79"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Reviewer comments</w:t>
            </w: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Actors cover all personas and external systems</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All relevant actors and external systems are covered.</w:t>
            </w:r>
          </w:p>
        </w:tc>
      </w:tr>
      <w:tr>
        <w:trPr>
          <w:cantSplit w:val="0"/>
          <w:trHeight w:val="581" w:hRule="atLeast"/>
          <w:tblHeader w:val="0"/>
        </w:trPr>
        <w:tc>
          <w:tcPr>
            <w:shd w:fill="f1f1f1"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Use case names are goal-level and unambiguous</w:t>
            </w:r>
          </w:p>
        </w:tc>
        <w:tc>
          <w:tcPr>
            <w:shd w:fill="f1f1f1"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1"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c>
          <w:tcPr>
            <w:shd w:fill="f1f1f1"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r>
          </w:p>
        </w:tc>
        <w:tc>
          <w:tcPr>
            <w:shd w:fill="f1f1f1"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cases are clear, specific, and goal oriented.</w:t>
            </w:r>
          </w:p>
        </w:tc>
      </w:tr>
      <w:tr>
        <w:trPr>
          <w:cantSplit w:val="0"/>
          <w:trHeight w:val="585"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Includes/extends used sparingly and correctly</w:t>
            </w:r>
          </w:p>
        </w:tc>
        <w:tc>
          <w:tcPr/>
          <w:p w:rsidR="00000000" w:rsidDel="00000000" w:rsidP="00000000" w:rsidRDefault="00000000" w:rsidRPr="00000000" w14:paraId="000002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4"/>
              </w:tabs>
              <w:spacing w:after="0" w:before="54" w:line="240" w:lineRule="auto"/>
              <w:ind w:left="234" w:right="0" w:hanging="153"/>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(3 include, 3 extend)</w:t>
            </w:r>
          </w:p>
        </w:tc>
        <w:tc>
          <w:tcPr/>
          <w:p w:rsidR="00000000" w:rsidDel="00000000" w:rsidP="00000000" w:rsidRDefault="00000000" w:rsidRPr="00000000" w14:paraId="000002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
              </w:tabs>
              <w:spacing w:after="0" w:before="54"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4" w:right="195"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Include/extend relationships are used appropriately.</w:t>
            </w:r>
          </w:p>
        </w:tc>
      </w:tr>
      <w:tr>
        <w:trPr>
          <w:cantSplit w:val="0"/>
          <w:trHeight w:val="513" w:hRule="atLeast"/>
          <w:tblHeader w:val="0"/>
        </w:trPr>
        <w:tc>
          <w:tcPr>
            <w:shd w:fill="f1f1f1"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Activity/Sequence diagrams match narratives</w:t>
            </w:r>
          </w:p>
        </w:tc>
        <w:tc>
          <w:tcPr>
            <w:shd w:fill="f1f1f1"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rebuchet MS" w:cs="Trebuchet MS" w:eastAsia="Trebuchet MS" w:hAnsi="Trebuchet MS"/>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8"/>
              </w:tabs>
              <w:spacing w:after="0" w:before="1" w:line="240" w:lineRule="auto"/>
              <w:ind w:left="178" w:right="0" w:hanging="97"/>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7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15"/>
              </w:tabs>
              <w:spacing w:after="0" w:before="54"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diagrams are consistent with the described narratives.</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rebuchet MS" w:cs="Trebuchet MS" w:eastAsia="Trebuchet MS" w:hAnsi="Trebuchet MS"/>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20"/>
        <w:tblW w:w="9868.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3947"/>
        <w:gridCol w:w="1777"/>
        <w:gridCol w:w="1676"/>
        <w:gridCol w:w="2468"/>
        <w:tblGridChange w:id="0">
          <w:tblGrid>
            <w:gridCol w:w="3947"/>
            <w:gridCol w:w="1777"/>
            <w:gridCol w:w="1676"/>
            <w:gridCol w:w="2468"/>
          </w:tblGrid>
        </w:tblGridChange>
      </w:tblGrid>
      <w:tr>
        <w:trPr>
          <w:cantSplit w:val="0"/>
          <w:trHeight w:val="647" w:hRule="atLeast"/>
          <w:tblHeader w:val="0"/>
        </w:trPr>
        <w:tc>
          <w:tcPr>
            <w:shd w:fill="1f4d79"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6"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Peer-review checklist item</w:t>
            </w:r>
            <w:r w:rsidDel="00000000" w:rsidR="00000000" w:rsidRPr="00000000">
              <w:rPr>
                <w:rtl w:val="0"/>
              </w:rPr>
            </w:r>
          </w:p>
        </w:tc>
        <w:tc>
          <w:tcPr>
            <w:shd w:fill="1f4d79"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Self-check</w:t>
            </w:r>
            <w:r w:rsidDel="00000000" w:rsidR="00000000" w:rsidRPr="00000000">
              <w:rPr>
                <w:rtl w:val="0"/>
              </w:rPr>
            </w:r>
          </w:p>
        </w:tc>
        <w:tc>
          <w:tcPr>
            <w:shd w:fill="1f4d79"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Peer review (✓ /</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6"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15"/>
                <w:szCs w:val="15"/>
                <w:u w:val="none"/>
                <w:shd w:fill="auto" w:val="clear"/>
                <w:vertAlign w:val="baseline"/>
                <w:rtl w:val="0"/>
              </w:rPr>
              <w:t xml:space="preserve">✗</w:t>
            </w: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w:t>
            </w:r>
            <w:r w:rsidDel="00000000" w:rsidR="00000000" w:rsidRPr="00000000">
              <w:rPr>
                <w:rtl w:val="0"/>
              </w:rPr>
            </w:r>
          </w:p>
        </w:tc>
        <w:tc>
          <w:tcPr>
            <w:shd w:fill="1f4d79"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ffffff"/>
                <w:sz w:val="15"/>
                <w:szCs w:val="15"/>
                <w:u w:val="none"/>
                <w:shd w:fill="auto" w:val="clear"/>
                <w:vertAlign w:val="baseline"/>
                <w:rtl w:val="0"/>
              </w:rPr>
              <w:t xml:space="preserve">Reviewer comments</w:t>
            </w: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Class diagram avoids UI/DB details; multiplicities make sense</w:t>
            </w:r>
          </w:p>
        </w:tc>
        <w:tc>
          <w:tcPr/>
          <w:p w:rsidR="00000000" w:rsidDel="00000000" w:rsidP="00000000" w:rsidRDefault="00000000" w:rsidRPr="00000000" w14:paraId="0000028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78"/>
              </w:tabs>
              <w:spacing w:after="0" w:before="56" w:line="240" w:lineRule="auto"/>
              <w:ind w:left="178" w:right="0" w:hanging="97"/>
              <w:jc w:val="left"/>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5"/>
              </w:tabs>
              <w:spacing w:after="0" w:before="58"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class diagram focuses on the main domain classes and uses reasonable multiplicities.</w:t>
            </w:r>
          </w:p>
        </w:tc>
      </w:tr>
      <w:tr>
        <w:trPr>
          <w:cantSplit w:val="0"/>
          <w:trHeight w:val="744" w:hRule="atLeast"/>
          <w:tblHeader w:val="0"/>
        </w:trPr>
        <w:tc>
          <w:tcPr>
            <w:shd w:fill="f1f1f1"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Clear pre/post-conditions and success guarantees</w:t>
            </w:r>
          </w:p>
        </w:tc>
        <w:tc>
          <w:tcPr>
            <w:shd w:fill="f1f1f1" w:val="clear"/>
          </w:tcPr>
          <w:p w:rsidR="00000000" w:rsidDel="00000000" w:rsidP="00000000" w:rsidRDefault="00000000" w:rsidRPr="00000000" w14:paraId="0000028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8"/>
              </w:tabs>
              <w:spacing w:after="0" w:before="57" w:line="240" w:lineRule="auto"/>
              <w:ind w:left="178" w:right="0" w:hanging="97"/>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
              </w:tabs>
              <w:spacing w:after="0" w:before="59"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54" w:lineRule="auto"/>
              <w:ind w:left="4" w:right="21"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Preconditions, postconditions, and success conditions are clearly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defined.</w:t>
            </w:r>
          </w:p>
        </w:tc>
      </w:tr>
      <w:tr>
        <w:trPr>
          <w:cantSplit w:val="0"/>
          <w:trHeight w:val="748"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Consistency across all artifacts</w:t>
            </w:r>
          </w:p>
        </w:tc>
        <w:tc>
          <w:tcPr/>
          <w:p w:rsidR="00000000" w:rsidDel="00000000" w:rsidP="00000000" w:rsidRDefault="00000000" w:rsidRPr="00000000" w14:paraId="000002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8"/>
              </w:tabs>
              <w:spacing w:after="0" w:before="56" w:line="240" w:lineRule="auto"/>
              <w:ind w:left="178" w:right="0" w:hanging="97"/>
              <w:jc w:val="left"/>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5"/>
              </w:tabs>
              <w:spacing w:after="0" w:before="58"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21"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different diagrams and artifacts are consistent with each other.</w:t>
            </w:r>
          </w:p>
        </w:tc>
      </w:tr>
      <w:tr>
        <w:trPr>
          <w:cantSplit w:val="0"/>
          <w:trHeight w:val="513" w:hRule="atLeast"/>
          <w:tblHeader w:val="0"/>
        </w:trPr>
        <w:tc>
          <w:tcPr>
            <w:shd w:fill="f1f1f1"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tl w:val="0"/>
              </w:rPr>
              <w:t xml:space="preserve">Clarity, readability and professional style</w:t>
            </w:r>
          </w:p>
        </w:tc>
        <w:tc>
          <w:tcPr>
            <w:shd w:fill="f1f1f1"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rebuchet MS" w:cs="Trebuchet MS" w:eastAsia="Trebuchet MS" w:hAnsi="Trebuchet MS"/>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8"/>
              </w:tabs>
              <w:spacing w:after="0" w:before="0" w:line="240" w:lineRule="auto"/>
              <w:ind w:left="178" w:right="0" w:hanging="97"/>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
              </w:tabs>
              <w:spacing w:after="0" w:before="59" w:line="240" w:lineRule="auto"/>
              <w:ind w:left="115" w:right="0" w:hanging="111"/>
              <w:jc w:val="left"/>
              <w:rPr>
                <w:smallCaps w:val="0"/>
                <w:strike w:val="0"/>
                <w:color w:val="00000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work is clear, readable, and presented professionally.</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21"/>
        <w:tblW w:w="9868.0" w:type="dxa"/>
        <w:jc w:val="left"/>
        <w:tblInd w:w="182.0" w:type="dxa"/>
        <w:tblBorders>
          <w:top w:color="9aa8b8" w:space="0" w:sz="4" w:val="single"/>
          <w:left w:color="9aa8b8" w:space="0" w:sz="4" w:val="single"/>
          <w:bottom w:color="9aa8b8" w:space="0" w:sz="4" w:val="single"/>
          <w:right w:color="9aa8b8" w:space="0" w:sz="4" w:val="single"/>
          <w:insideH w:color="9aa8b8" w:space="0" w:sz="4" w:val="single"/>
          <w:insideV w:color="9aa8b8" w:space="0" w:sz="4" w:val="single"/>
        </w:tblBorders>
        <w:tblLayout w:type="fixed"/>
        <w:tblLook w:val="0000"/>
      </w:tblPr>
      <w:tblGrid>
        <w:gridCol w:w="2958"/>
        <w:gridCol w:w="6910"/>
        <w:tblGridChange w:id="0">
          <w:tblGrid>
            <w:gridCol w:w="2958"/>
            <w:gridCol w:w="6910"/>
          </w:tblGrid>
        </w:tblGridChange>
      </w:tblGrid>
      <w:tr>
        <w:trPr>
          <w:cantSplit w:val="0"/>
          <w:trHeight w:val="513" w:hRule="atLeast"/>
          <w:tblHeader w:val="0"/>
        </w:trPr>
        <w:tc>
          <w:tcPr>
            <w:shd w:fill="e9f1fa"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Reviewing team</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47"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Group 4 section 1</w:t>
            </w:r>
          </w:p>
        </w:tc>
      </w:tr>
      <w:tr>
        <w:trPr>
          <w:cantSplit w:val="0"/>
          <w:trHeight w:val="378" w:hRule="atLeast"/>
          <w:tblHeader w:val="0"/>
        </w:trPr>
        <w:tc>
          <w:tcPr>
            <w:shd w:fill="e9f1fa"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Reviewer names</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3"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Ali Ahmed / Mohammed Guail / Abdulrahman AlShalhoub</w:t>
            </w:r>
          </w:p>
        </w:tc>
      </w:tr>
      <w:tr>
        <w:trPr>
          <w:cantSplit w:val="0"/>
          <w:trHeight w:val="657" w:hRule="atLeast"/>
          <w:tblHeader w:val="0"/>
        </w:trPr>
        <w:tc>
          <w:tcPr>
            <w:shd w:fill="e9f1fa"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Date</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10/7/26</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602360</wp:posOffset>
                      </wp:positionH>
                      <wp:positionV relativeFrom="paragraph">
                        <wp:posOffset>391388</wp:posOffset>
                      </wp:positionV>
                      <wp:extent cx="1089660" cy="6985"/>
                      <wp:effectExtent b="0" l="0" r="0" t="0"/>
                      <wp:wrapNone/>
                      <wp:docPr id="2" name=""/>
                      <a:graphic>
                        <a:graphicData uri="http://schemas.microsoft.com/office/word/2010/wordprocessingGroup">
                          <wpg:wgp>
                            <wpg:cNvGrpSpPr/>
                            <wpg:grpSpPr>
                              <a:xfrm>
                                <a:off x="4801150" y="3775200"/>
                                <a:ext cx="1089660" cy="6985"/>
                                <a:chOff x="4801150" y="3775200"/>
                                <a:chExt cx="1089700" cy="9550"/>
                              </a:xfrm>
                            </wpg:grpSpPr>
                            <wpg:grpSp>
                              <wpg:cNvGrpSpPr/>
                              <wpg:grpSpPr>
                                <a:xfrm>
                                  <a:off x="4801170" y="3776508"/>
                                  <a:ext cx="1089660" cy="6975"/>
                                  <a:chOff x="0" y="0"/>
                                  <a:chExt cx="1089660" cy="6975"/>
                                </a:xfrm>
                              </wpg:grpSpPr>
                              <wps:wsp>
                                <wps:cNvSpPr/>
                                <wps:cNvPr id="4" name="Shape 4"/>
                                <wps:spPr>
                                  <a:xfrm>
                                    <a:off x="0" y="0"/>
                                    <a:ext cx="10896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3466"/>
                                    <a:ext cx="1089660" cy="1270"/>
                                  </a:xfrm>
                                  <a:custGeom>
                                    <a:rect b="b" l="l" r="r" t="t"/>
                                    <a:pathLst>
                                      <a:path extrusionOk="0" h="120000" w="1089660">
                                        <a:moveTo>
                                          <a:pt x="0" y="0"/>
                                        </a:moveTo>
                                        <a:lnTo>
                                          <a:pt x="10896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602360</wp:posOffset>
                      </wp:positionH>
                      <wp:positionV relativeFrom="paragraph">
                        <wp:posOffset>391388</wp:posOffset>
                      </wp:positionV>
                      <wp:extent cx="1089660" cy="6985"/>
                      <wp:effectExtent b="0" l="0" r="0" t="0"/>
                      <wp:wrapNone/>
                      <wp:docPr id="2"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1089660" cy="6985"/>
                              </a:xfrm>
                              <a:prstGeom prst="rect"/>
                              <a:ln/>
                            </pic:spPr>
                          </pic:pic>
                        </a:graphicData>
                      </a:graphic>
                    </wp:anchor>
                  </w:drawing>
                </mc:Fallback>
              </mc:AlternateContent>
            </w:r>
          </w:p>
        </w:tc>
      </w:tr>
      <w:tr>
        <w:trPr>
          <w:cantSplit w:val="0"/>
          <w:trHeight w:val="1205" w:hRule="atLeast"/>
          <w:tblHeader w:val="0"/>
        </w:trPr>
        <w:tc>
          <w:tcPr>
            <w:shd w:fill="e9f1fa"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81" w:right="0" w:firstLine="0"/>
              <w:jc w:val="left"/>
              <w:rPr>
                <w:rFonts w:ascii="Yu Gothic UI" w:cs="Yu Gothic UI" w:eastAsia="Yu Gothic UI" w:hAnsi="Yu Gothic UI"/>
                <w:b w:val="1"/>
                <w:bCs w:val="1"/>
                <w:i w:val="0"/>
                <w:iCs w:val="0"/>
                <w:smallCaps w:val="0"/>
                <w:strike w:val="0"/>
                <w:color w:val="000000"/>
                <w:sz w:val="15"/>
                <w:szCs w:val="15"/>
                <w:u w:val="none"/>
                <w:shd w:fill="auto" w:val="clear"/>
                <w:vertAlign w:val="baseline"/>
              </w:rPr>
            </w:pPr>
            <w:r w:rsidDel="00000000" w:rsidR="00000000" w:rsidRPr="00000000">
              <w:rPr>
                <w:rFonts w:ascii="Yu Gothic UI" w:cs="Yu Gothic UI" w:eastAsia="Yu Gothic UI" w:hAnsi="Yu Gothic UI"/>
                <w:b w:val="1"/>
                <w:bCs w:val="1"/>
                <w:i w:val="0"/>
                <w:iCs w:val="0"/>
                <w:smallCaps w:val="0"/>
                <w:strike w:val="0"/>
                <w:color w:val="000000"/>
                <w:sz w:val="15"/>
                <w:szCs w:val="15"/>
                <w:u w:val="none"/>
                <w:shd w:fill="auto" w:val="clear"/>
                <w:vertAlign w:val="baseline"/>
                <w:rtl w:val="0"/>
              </w:rPr>
              <w:t xml:space="preserve">Overall feedback / actions taken</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4" w:right="67"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project is generally well-organized, coherent, and consistent. The requirements are met by the use cases, diagrams, and class models. The artifacts are presented in a professional manner and are readable. There were no significant problems found. Additional information could be added where needed, and relationships and multiplicities could be double-checked for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consistency.</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81"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sectPr>
          <w:type w:val="nextPage"/>
          <w:pgSz w:h="16850" w:w="11910" w:orient="portrait"/>
          <w:pgMar w:bottom="660" w:top="840" w:left="850" w:right="992" w:header="185" w:footer="429"/>
        </w:sectPr>
      </w:pPr>
      <w:r w:rsidDel="00000000" w:rsidR="00000000" w:rsidRPr="00000000">
        <w:rPr>
          <w:rtl w:val="0"/>
        </w:rPr>
      </w:r>
    </w:p>
    <w:bookmarkStart w:colFirst="0" w:colLast="0" w:name="e7mu5l4lc14z" w:id="21"/>
    <w:bookmarkEnd w:id="21"/>
    <w:p w:rsidR="00000000" w:rsidDel="00000000" w:rsidP="00000000" w:rsidRDefault="00000000" w:rsidRPr="00000000" w14:paraId="000002A3">
      <w:pPr>
        <w:spacing w:before="67" w:lineRule="auto"/>
        <w:ind w:left="153" w:right="0" w:firstLine="0"/>
        <w:jc w:val="left"/>
        <w:rPr>
          <w:rFonts w:ascii="Yu Gothic UI" w:cs="Yu Gothic UI" w:eastAsia="Yu Gothic UI" w:hAnsi="Yu Gothic UI"/>
          <w:b w:val="1"/>
          <w:bCs w:val="1"/>
          <w:sz w:val="30"/>
          <w:szCs w:val="30"/>
        </w:rPr>
      </w:pPr>
      <w:r w:rsidDel="00000000" w:rsidR="00000000" w:rsidRPr="00000000">
        <w:rPr>
          <w:rFonts w:ascii="Yu Gothic UI" w:cs="Yu Gothic UI" w:eastAsia="Yu Gothic UI" w:hAnsi="Yu Gothic UI"/>
          <w:b w:val="1"/>
          <w:bCs w:val="1"/>
          <w:color w:val="1f4d79"/>
          <w:sz w:val="30"/>
          <w:szCs w:val="30"/>
          <w:rtl w:val="0"/>
        </w:rPr>
        <w:t xml:space="preserve">Optional Extensions (+5 pts each)</w:t>
      </w:r>
      <w:r w:rsidDel="00000000" w:rsidR="00000000" w:rsidRPr="00000000">
        <w:rPr>
          <w:rtl w:val="0"/>
        </w:rPr>
      </w:r>
    </w:p>
    <w:bookmarkStart w:colFirst="0" w:colLast="0" w:name="2ouk1ecksh4j" w:id="22"/>
    <w:bookmarkEnd w:id="22"/>
    <w:p w:rsidR="00000000" w:rsidDel="00000000" w:rsidP="00000000" w:rsidRDefault="00000000" w:rsidRPr="00000000" w14:paraId="000002A4">
      <w:pPr>
        <w:pStyle w:val="Heading2"/>
        <w:spacing w:before="57" w:lineRule="auto"/>
        <w:ind w:left="153" w:firstLine="0"/>
        <w:rPr/>
      </w:pPr>
      <w:r w:rsidDel="00000000" w:rsidR="00000000" w:rsidRPr="00000000">
        <w:rPr>
          <w:color w:val="1f4d79"/>
          <w:rtl w:val="0"/>
        </w:rPr>
        <w:t xml:space="preserve">Extension 1 – State Machine Diagram: RiskFlag lifecycle</w:t>
      </w:r>
      <w:r w:rsidDel="00000000" w:rsidR="00000000" w:rsidRPr="00000000">
        <w:rPr>
          <w:rtl w:val="0"/>
        </w:rPr>
      </w:r>
    </w:p>
    <w:p w:rsidR="00000000" w:rsidDel="00000000" w:rsidP="00000000" w:rsidRDefault="00000000" w:rsidRPr="00000000" w14:paraId="000002A5">
      <w:pPr>
        <w:spacing w:before="26" w:line="256" w:lineRule="auto"/>
        <w:ind w:left="163" w:right="123" w:hanging="10"/>
        <w:jc w:val="both"/>
        <w:rPr>
          <w:sz w:val="18"/>
          <w:szCs w:val="18"/>
        </w:rPr>
      </w:pPr>
      <w:r w:rsidDel="00000000" w:rsidR="00000000" w:rsidRPr="00000000">
        <w:rPr>
          <w:sz w:val="18"/>
          <w:szCs w:val="18"/>
          <w:rtl w:val="0"/>
        </w:rPr>
        <w:t xml:space="preserve">A RiskFlag is raised by UC10 when the projected GPA falls below the probation threshold. It is Notified to the advisor (UC11), may receive reminders, is Acknowledged by the advisor, and is automatically Resolved whenever the student’s projected GPA recovers to the threshold or above.</w:t>
      </w:r>
    </w:p>
    <w:p w:rsidR="00000000" w:rsidDel="00000000" w:rsidP="00000000" w:rsidRDefault="00000000" w:rsidRPr="00000000" w14:paraId="000002A6">
      <w:pPr>
        <w:spacing w:before="12" w:line="240" w:lineRule="auto"/>
        <w:ind w:firstLine="0"/>
        <w:rPr>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1623695</wp:posOffset>
            </wp:positionH>
            <wp:positionV relativeFrom="paragraph">
              <wp:posOffset>107946</wp:posOffset>
            </wp:positionV>
            <wp:extent cx="3196015" cy="3332988"/>
            <wp:effectExtent b="0" l="0" r="0" t="0"/>
            <wp:wrapTopAndBottom distB="0" distT="0"/>
            <wp:docPr id="12"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3196015" cy="3332988"/>
                    </a:xfrm>
                    <a:prstGeom prst="rect"/>
                    <a:ln/>
                  </pic:spPr>
                </pic:pic>
              </a:graphicData>
            </a:graphic>
          </wp:anchor>
        </w:drawing>
      </w:r>
    </w:p>
    <w:p w:rsidR="00000000" w:rsidDel="00000000" w:rsidP="00000000" w:rsidRDefault="00000000" w:rsidRPr="00000000" w14:paraId="000002A7">
      <w:pPr>
        <w:spacing w:before="185" w:lineRule="auto"/>
        <w:ind w:left="137" w:right="0" w:firstLine="0"/>
        <w:jc w:val="center"/>
        <w:rPr>
          <w:rFonts w:ascii="Trebuchet MS" w:cs="Trebuchet MS" w:eastAsia="Trebuchet MS" w:hAnsi="Trebuchet MS"/>
          <w:i w:val="1"/>
          <w:iCs w:val="1"/>
          <w:sz w:val="15"/>
          <w:szCs w:val="15"/>
        </w:rPr>
      </w:pPr>
      <w:r w:rsidDel="00000000" w:rsidR="00000000" w:rsidRPr="00000000">
        <w:rPr>
          <w:rFonts w:ascii="Trebuchet MS" w:cs="Trebuchet MS" w:eastAsia="Trebuchet MS" w:hAnsi="Trebuchet MS"/>
          <w:i w:val="1"/>
          <w:iCs w:val="1"/>
          <w:color w:val="535353"/>
          <w:sz w:val="15"/>
          <w:szCs w:val="15"/>
          <w:rtl w:val="0"/>
        </w:rPr>
        <w:t xml:space="preserve">Figure E1 – State machine for RiskFlag</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rebuchet MS" w:cs="Trebuchet MS" w:eastAsia="Trebuchet MS" w:hAnsi="Trebuchet MS"/>
          <w:b w:val="0"/>
          <w:bCs w:val="0"/>
          <w:i w:val="1"/>
          <w:iCs w:val="1"/>
          <w:smallCaps w:val="0"/>
          <w:strike w:val="0"/>
          <w:color w:val="000000"/>
          <w:sz w:val="15"/>
          <w:szCs w:val="15"/>
          <w:u w:val="none"/>
          <w:shd w:fill="auto" w:val="clear"/>
          <w:vertAlign w:val="baseline"/>
        </w:rPr>
      </w:pPr>
      <w:r w:rsidDel="00000000" w:rsidR="00000000" w:rsidRPr="00000000">
        <w:rPr>
          <w:rtl w:val="0"/>
        </w:rPr>
      </w:r>
    </w:p>
    <w:bookmarkStart w:colFirst="0" w:colLast="0" w:name="s3qyqatc86ej" w:id="23"/>
    <w:bookmarkEnd w:id="23"/>
    <w:p w:rsidR="00000000" w:rsidDel="00000000" w:rsidP="00000000" w:rsidRDefault="00000000" w:rsidRPr="00000000" w14:paraId="000002A9">
      <w:pPr>
        <w:pStyle w:val="Heading2"/>
        <w:spacing w:before="1" w:lineRule="auto"/>
        <w:ind w:left="153" w:firstLine="0"/>
        <w:jc w:val="both"/>
        <w:rPr/>
      </w:pPr>
      <w:r w:rsidDel="00000000" w:rsidR="00000000" w:rsidRPr="00000000">
        <w:rPr>
          <w:color w:val="1f4d79"/>
          <w:rtl w:val="0"/>
        </w:rPr>
        <w:t xml:space="preserve">Extension 2 – System Sequence Diagram: UC4 alternative flow 7a (target unattainable)</w:t>
      </w:r>
      <w:r w:rsidDel="00000000" w:rsidR="00000000" w:rsidRPr="00000000">
        <w:rPr>
          <w:rtl w:val="0"/>
        </w:rPr>
      </w:r>
    </w:p>
    <w:p w:rsidR="00000000" w:rsidDel="00000000" w:rsidP="00000000" w:rsidRDefault="00000000" w:rsidRPr="00000000" w14:paraId="000002AA">
      <w:pPr>
        <w:spacing w:before="21" w:line="259" w:lineRule="auto"/>
        <w:ind w:left="201" w:right="92" w:hanging="10"/>
        <w:jc w:val="left"/>
        <w:rPr>
          <w:sz w:val="18"/>
          <w:szCs w:val="18"/>
        </w:rPr>
        <w:sectPr>
          <w:type w:val="nextPage"/>
          <w:pgSz w:h="16850" w:w="11910" w:orient="portrait"/>
          <w:pgMar w:bottom="660" w:top="840" w:left="850" w:right="992" w:header="185" w:footer="429"/>
        </w:sectPr>
      </w:pPr>
      <w:r w:rsidDel="00000000" w:rsidR="00000000" w:rsidRPr="00000000">
        <w:rPr>
          <w:sz w:val="18"/>
          <w:szCs w:val="18"/>
          <w:rtl w:val="0"/>
        </w:rPr>
        <w:t xml:space="preserve">The system is treated as a black box. With cumulative GPA 3.20 over 60 credits and 15 credits remaining, a target of 3.50 requires an average of 4.70 grade points. The system reports it as unattainable with the maximum achievable GPA (3.36) and suggestions; when the student lowers the target to 3.30 the required average becomes 3.70 and grade combinations are returned.</w:t>
      </w:r>
    </w:p>
    <w:p w:rsidR="00000000" w:rsidDel="00000000" w:rsidP="00000000" w:rsidRDefault="00000000" w:rsidRPr="00000000" w14:paraId="000002AB">
      <w:pPr>
        <w:spacing w:before="12" w:line="240" w:lineRule="auto"/>
        <w:ind w:firstLine="0"/>
        <w:rPr>
          <w:sz w:val="6"/>
          <w:szCs w:val="6"/>
        </w:rPr>
      </w:pPr>
      <w:r w:rsidDel="00000000" w:rsidR="00000000" w:rsidRPr="00000000">
        <w:rPr>
          <w:rtl w:val="0"/>
        </w:rPr>
      </w:r>
    </w:p>
    <w:p w:rsidR="00000000" w:rsidDel="00000000" w:rsidP="00000000" w:rsidRDefault="00000000" w:rsidRPr="00000000" w14:paraId="000002AC">
      <w:pPr>
        <w:spacing w:line="240" w:lineRule="auto"/>
        <w:ind w:left="1020" w:right="0" w:firstLine="0"/>
        <w:rPr>
          <w:sz w:val="20"/>
          <w:szCs w:val="20"/>
        </w:rPr>
      </w:pPr>
      <w:r w:rsidDel="00000000" w:rsidR="00000000" w:rsidRPr="00000000">
        <w:rPr>
          <w:sz w:val="20"/>
          <w:szCs w:val="20"/>
        </w:rPr>
        <w:drawing>
          <wp:inline distB="0" distT="0" distL="0" distR="0">
            <wp:extent cx="5292617" cy="3896487"/>
            <wp:effectExtent b="0" l="0" r="0" t="0"/>
            <wp:docPr id="13"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292617" cy="3896487"/>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before="7" w:lineRule="auto"/>
        <w:ind w:left="2165" w:right="0" w:firstLine="0"/>
        <w:jc w:val="left"/>
        <w:rPr>
          <w:rFonts w:ascii="Trebuchet MS" w:cs="Trebuchet MS" w:eastAsia="Trebuchet MS" w:hAnsi="Trebuchet MS"/>
          <w:i w:val="1"/>
          <w:iCs w:val="1"/>
          <w:sz w:val="15"/>
          <w:szCs w:val="15"/>
        </w:rPr>
        <w:sectPr>
          <w:type w:val="nextPage"/>
          <w:pgSz w:h="16850" w:w="11910" w:orient="portrait"/>
          <w:pgMar w:bottom="660" w:top="840" w:left="850" w:right="992" w:header="185" w:footer="429"/>
        </w:sectPr>
      </w:pPr>
      <w:r w:rsidDel="00000000" w:rsidR="00000000" w:rsidRPr="00000000">
        <w:rPr>
          <w:rFonts w:ascii="Trebuchet MS" w:cs="Trebuchet MS" w:eastAsia="Trebuchet MS" w:hAnsi="Trebuchet MS"/>
          <w:i w:val="1"/>
          <w:iCs w:val="1"/>
          <w:color w:val="535353"/>
          <w:sz w:val="15"/>
          <w:szCs w:val="15"/>
          <w:rtl w:val="0"/>
        </w:rPr>
        <w:t xml:space="preserve">Figure E2 – System Sequence Diagram for the failed-target alternative flow</w:t>
      </w:r>
      <w:r w:rsidDel="00000000" w:rsidR="00000000" w:rsidRPr="00000000">
        <w:rPr>
          <w:rtl w:val="0"/>
        </w:rPr>
      </w:r>
    </w:p>
    <w:bookmarkStart w:colFirst="0" w:colLast="0" w:name="br7lnqqpcdrc" w:id="24"/>
    <w:bookmarkEnd w:id="24"/>
    <w:p w:rsidR="00000000" w:rsidDel="00000000" w:rsidP="00000000" w:rsidRDefault="00000000" w:rsidRPr="00000000" w14:paraId="000002AE">
      <w:pPr>
        <w:pStyle w:val="Heading1"/>
        <w:spacing w:before="72" w:lineRule="auto"/>
        <w:ind w:left="153" w:firstLine="0"/>
        <w:jc w:val="both"/>
        <w:rPr/>
      </w:pPr>
      <w:r w:rsidDel="00000000" w:rsidR="00000000" w:rsidRPr="00000000">
        <w:rPr>
          <w:color w:val="1f4d79"/>
          <w:rtl w:val="0"/>
        </w:rPr>
        <w:t xml:space="preserve">Appendix – PlantUML Sources</w:t>
      </w:r>
      <w:r w:rsidDel="00000000" w:rsidR="00000000" w:rsidRPr="00000000">
        <w:rPr>
          <w:rtl w:val="0"/>
        </w:rPr>
      </w:r>
    </w:p>
    <w:p w:rsidR="00000000" w:rsidDel="00000000" w:rsidP="00000000" w:rsidRDefault="00000000" w:rsidRPr="00000000" w14:paraId="000002AF">
      <w:pPr>
        <w:spacing w:before="24" w:line="254" w:lineRule="auto"/>
        <w:ind w:left="201" w:right="227" w:hanging="10"/>
        <w:jc w:val="both"/>
        <w:rPr>
          <w:sz w:val="18"/>
          <w:szCs w:val="18"/>
        </w:rPr>
      </w:pPr>
      <w:r w:rsidDel="00000000" w:rsidR="00000000" w:rsidRPr="00000000">
        <w:rPr>
          <w:sz w:val="18"/>
          <w:szCs w:val="18"/>
          <w:rtl w:val="0"/>
        </w:rPr>
        <w:t xml:space="preserve">The sources below reproduce each diagram (skinparam styling lines omitted for brevity in the printed copy; full .puml files are provided separately).</w:t>
      </w:r>
    </w:p>
    <w:bookmarkStart w:colFirst="0" w:colLast="0" w:name="r7axlvbjsh22" w:id="25"/>
    <w:bookmarkEnd w:id="25"/>
    <w:p w:rsidR="00000000" w:rsidDel="00000000" w:rsidP="00000000" w:rsidRDefault="00000000" w:rsidRPr="00000000" w14:paraId="000002B0">
      <w:pPr>
        <w:pStyle w:val="Heading3"/>
        <w:spacing w:before="112" w:lineRule="auto"/>
        <w:ind w:firstLine="153"/>
        <w:jc w:val="both"/>
        <w:rPr/>
      </w:pPr>
      <w:r w:rsidDel="00000000" w:rsidR="00000000" w:rsidRPr="00000000">
        <w:rPr>
          <w:rtl w:val="0"/>
        </w:rPr>
        <w:t xml:space="preserve">D3 Use Case Diagram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l e f t t o r i g h t d i r e c t i o 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7075" w:firstLine="28.000000000000007"/>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t o r " U n d e r g r a d u a t e \ n S t u d e n t " a s U G a c t o r " G r a d u a t e \ n S t u d e n t " a s G R a c t o r " S t u d e n t " a s S 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163" w:right="7152"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t o r " A c a d e m i c \ n A d v i s o r " a s A D a c t o r " S y s t e m \ n A d m i n i s t r a t o r " a s A M a c t o r " S c h e d u l e r \ n ( T i m e 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 a s T M</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92"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r e c t a n g l e " G P A C a l c u l a t o r &amp; P r e d i c t i o n S y 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t e m " { u s e c a s e " U C 1 \ n L o g I n " a s U C 1</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36" w:right="5831"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s e c a s e " U C 2 \ n C a l c u l a t e S e m e s t e r G P A " a s U C 2 u s e c a s e " U C 3 \ n V i e w C u m u l a t i v e G P A &amp; T r e n d " a s U C 3 u s e c a s e " U C 4 \ n R u n W h a t - I f P r e d i c t i o n " a s U C 4 u s e c a s e " U C 5 \ n P r e d i c t N e x t - S e m e s t e r G P A " a s U C 5 u s e c a s e " U C 6 \ n A p p l y R e t a k e P</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o l i c y " a s U C 6 u s e c a s e " U C 7 \ n I m p o r t G r a d e s f r</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3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o m S I S " a s U C 7 u s e c a s e " U C 8 \ n V i e w A d v i s e e 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336" w:right="583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o s t e r " a s U C 8 u s e c a s e " U C 9 \ n R e v i e w A d v i s e e G P A P r o f i l e " a s U C 9 u s e c a s e " U C 1 0 \ n F l a g A t - R i s k S t u d e n t s " a s U C 1 0 u s e c a s e " U C 1 1 \ n S e n d A t - R i s k N o t i f i c a t i o n " a s U C 1 1 u s e c a s e " U C 1 2 \ n E x p o r t A d v i s e e R e p o r t " a s U C 1 2 u s e c a s e " U C 1 3 \ n M a n a g e A d v i s o r A s s i g n m e n t s " a s U C 1 3</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9" w:lineRule="auto"/>
        <w:ind w:left="153" w:right="4977" w:firstLine="158"/>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s e c a s e " U C 1 4 \ n C o n f i g u r e G r a d i n g S c a l e \ n &amp; P o l i c i e s " a s U C 1 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163" w:right="6700" w:firstLine="28.000000000000007"/>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t o r " U n i v e r s i t y S S O \ n &lt; &lt; s y s t e m &gt; &gt; " a s S S O a c t o r " S I S \ n &lt; &lt; s y s t e m &gt; &gt; " a s S I 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t o r " E m a i l / N o t i f i c a t i o n \ n S e r v i c e &lt; &lt; s y s t e m &gt; &gt; " a s E M</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9101"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G - - | &gt; S T G R - - | &gt; S 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9185"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 - U C 1 A D - - U C 1 A M - - U C 1 S T - - U C 2 S T - - U C 3 S T - - U C 4 S T - - U C 5 S T - - U C 6 S T - - U C 7 A D - - U C 8 A D - - U C 9</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153" w:right="908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D - - U C 1 2 A M - - U C 1 3 A M - - U C 1 4</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T M - - U C 1 0</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9084"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C 1 - - S S O U C 7 - - S I S U C 1 1 - - E M</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6032"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C 6 . &gt; U C 2 : &lt; &lt; e x t e n d &gt; &gt; \ n [ c o u r s e i s a r e p e a t ] U C 7 . &gt; U C 2 : &lt; &lt; e x t e n d &gt; &gt; \ n [ S I S a v a i l a b l 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6032"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C 1 2 . &gt; U C 9 : &lt; &lt; e x t e n d &gt; &gt; \ n [ a d v i s o r e x p o r t s ] U C 9 . &gt; U C 5 : &lt; &lt; i n c l u d e &gt; &gt;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763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C 1 0 . &gt; U C 5 : &lt; &lt; i n c l u d e &gt; &gt; U C 1 0 . &gt; U C 1 1 : &lt; &lt; i n c l u d e &gt; &gt; @ e n d u m l</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bookmarkStart w:colFirst="0" w:colLast="0" w:name="8bulrallpkf5" w:id="26"/>
    <w:bookmarkEnd w:id="26"/>
    <w:p w:rsidR="00000000" w:rsidDel="00000000" w:rsidP="00000000" w:rsidRDefault="00000000" w:rsidRPr="00000000" w14:paraId="000002CC">
      <w:pPr>
        <w:pStyle w:val="Heading3"/>
        <w:spacing w:before="1" w:lineRule="auto"/>
        <w:ind w:firstLine="153"/>
        <w:rPr/>
      </w:pPr>
      <w:r w:rsidDel="00000000" w:rsidR="00000000" w:rsidRPr="00000000">
        <w:rPr>
          <w:rtl w:val="0"/>
        </w:rPr>
        <w:t xml:space="preserve">D4 Activity Diagram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9079"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 | S t u d e n 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a r 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7878"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O p e n W h a t - I f t o o l a n d s e l e c t m o d e " T a r g e t G P A "</w:t>
      </w:r>
    </w:p>
    <w:p w:rsidR="00000000" w:rsidDel="00000000" w:rsidP="00000000" w:rsidRDefault="00000000" w:rsidRPr="00000000" w14:paraId="000002D0">
      <w:pPr>
        <w:spacing w:before="1" w:lineRule="auto"/>
        <w:ind w:left="16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y s t e m</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f o r k</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L o a d b a s e l i n e r e c o r 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12"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c r e d i t s , q u a l i t y p o i n t 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 f o r k a g a i 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9" w:lineRule="auto"/>
        <w:ind w:left="336" w:right="7658"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L o a d a c t i v e g r a d i n g s c a l e a n d a c a d e m i c p o l i c 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n d f o r k</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( 2 a : B a s e l i n e l o a d e d ? ) t h e n ( n o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sectPr>
          <w:type w:val="nextPage"/>
          <w:pgSz w:h="16850" w:w="11910" w:orient="portrait"/>
          <w:pgMar w:bottom="660" w:top="840" w:left="850" w:right="992" w:header="185" w:footer="429"/>
        </w:sect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u d e n 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6" w:lineRule="auto"/>
        <w:ind w:left="326" w:right="7484"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t e r c u m u l a t i v e G P A a n d c r e d i t s m a n u a l l 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098" w:firstLine="0"/>
        <w:jc w:val="righ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y s t e m</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9100" w:firstLine="0"/>
        <w:jc w:val="righ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l s e ( y e 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d i f</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( 8 a : R e p e a t e d c o u r s e s i n b a s e l i n e ? ) t h e n ( y e 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07"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A p p l y r e t a k e p o l i c y ( U C 6</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 e l s e ( n o ) e n d i 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6" w:lineRule="auto"/>
        <w:ind w:left="153" w:right="7143"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D i s p l a y b a s e l i n e a n d r e m a i n i n g ( u n g r a d e d ) c o u r s 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 w:lineRule="auto"/>
        <w:ind w:left="16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 r e p e a 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u d e n 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36" w:right="7580"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t e r t a r g e t G P A a n d l o c k a l r e a d y - g r a d e d c o u r s e 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y s t e m | i f ( 5 a : T a r g e t w i t h i n 0 . . s c a l e m a x</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3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 t h e n ( n 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326" w:right="6009" w:firstLine="158.00000000000006"/>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v a l i d a t i o n e r r o r ; e l s e ( y e s ) i f ( 6 a : U n g r a d e d c r e d i t s r e m a i n i n g ? ) t h e n ( n 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9" w:lineRule="auto"/>
        <w:ind w:left="652" w:right="6904"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f i n a l G P A - t a r g e t c a n n o t b e i n f l u e n c e d ; o f f e r U C 5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84"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l s e ( y e 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6" w:lineRule="auto"/>
        <w:ind w:left="643" w:right="5908"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C o m p u t e r e q u i r e d a v e r a g e g r a d e p o i n t s R e q = ( T x ( C d o n e + C r e m ) - Q P d o n e ) / C r e m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( 4 a : S e c u r e d e v e n w i t h m i n i m u m p a s s i n g g r a d e s ? ) t h e n ( y e 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16" w:right="7056"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 a l r e a d y s e c u r e d " a n d m i n i m u m g r a d e s n e e d 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4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l s e ( n 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4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( 7 a : R e q &lt; = m a x g r a d e p o i n t ? ) t h e n ( y e 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16" w:right="7009"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G e n e r a t e g r a d e c o m b i n a t i o n s ( &gt; = 3 o p t i o n s , r a n k e d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0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f o r k</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974" w:right="7079"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R e n d e r r e q u i r e d a v e r a g e , o p t i o n s a n d f o r m u l a</w:t>
      </w:r>
    </w:p>
    <w:p w:rsidR="00000000" w:rsidDel="00000000" w:rsidP="00000000" w:rsidRDefault="00000000" w:rsidRPr="00000000" w14:paraId="000002F3">
      <w:pPr>
        <w:spacing w:before="0" w:lineRule="auto"/>
        <w:ind w:left="974"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80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f o r k a g a i 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06" w:right="6536" w:firstLine="154.00000000000006"/>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K e e p s c e n a r i o a s s e s s i o n d r a f t ; e n d f o r k</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0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( 7 b : R e q &gt; = 3 . 7 , v e r y h a r d ? ) t h e n ( y e 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801" w:right="7104" w:firstLine="157.99999999999997"/>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h i g h - e f f o r t w a r n i n g ; e l s e ( n o ) e n d i f</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4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l s e ( n o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43" w:right="0" w:firstLine="162.99999999999997"/>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U N A T T A I N A B L E , m a x a c h i e v 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64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b l e G P A a n d s u g g e s t i o n s ( r e t a k e , a d 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643" w:right="6294"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r e d i t s n e x t t e r m , o r l o w e r t h e t a r g e t ) ; e n d i f e n d i f</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326" w:right="9113" w:firstLine="158.00000000000006"/>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n d i f e n d i f</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53" w:right="5444" w:firstLine="158"/>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u d e n t | r e p e a t w h i l e ( A d j u s t t a r g e t o r g r a d e s ? ) i s ( y e s ) n o t ( n o ) i f ( S a v e s c e n a r i o ? ) t h e n ( y e 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y s t e 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P e r s i s t n a m e d s c e n a r i 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f ( 1 1 a : S a v e s u c c e e d e d ? ) t h e n ( y e 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 w:lineRule="auto"/>
        <w:ind w:left="326" w:right="8455" w:firstLine="158.00000000000006"/>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C o n f i r m s a v e ; e l s e ( n 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326" w:right="6749" w:firstLine="158.00000000000006"/>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h o w e r r o r , k e e p r e s u l t o n s c r e e n ; e n d i f</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l s e ( n o</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d i f</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63" w:right="9304"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u d e n t | s t o p</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d u m l</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bookmarkStart w:colFirst="0" w:colLast="0" w:name="tstd8vb8cpm4" w:id="27"/>
    <w:bookmarkEnd w:id="27"/>
    <w:p w:rsidR="00000000" w:rsidDel="00000000" w:rsidP="00000000" w:rsidRDefault="00000000" w:rsidRPr="00000000" w14:paraId="00000308">
      <w:pPr>
        <w:pStyle w:val="Heading3"/>
        <w:ind w:firstLine="153"/>
        <w:jc w:val="both"/>
        <w:rPr/>
      </w:pPr>
      <w:r w:rsidDel="00000000" w:rsidR="00000000" w:rsidRPr="00000000">
        <w:rPr>
          <w:rtl w:val="0"/>
        </w:rPr>
        <w:t xml:space="preserve">D5 Sequence Diagram</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8357"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u t o n u m b e r " &lt; b &gt; [ 0 ] " a c t o r S t u d e n 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163" w:right="6679"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p a r t i c i p a n t " U I \ n ( W e b A p p ) " a s U I p a r t i c i p a n t " G P A S e r v i c e " a s G S p a r t i c i p a n t " A c a d e m i c R e c o r d " a s A 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163" w:right="6604"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p a r t i c i p a n t " G r a d i n g S c a l e " a s S C p a r t i c i p a n t " R i s k E v a l u a t o r \ n ( U C 1 0 ) " a s R 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9" w:lineRule="auto"/>
        <w:ind w:left="163" w:right="3387" w:firstLine="28.000000000000007"/>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n o t e o v e r S t u d e n t , G S : P r e c o n d i t i o n : u s e r a u t h e n t i c a t e d ( U C 1 ) , s e s s i o n t o k e n v a l i 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153" w:right="4192"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&gt; U I : s e l e c t C a l c u l a t e S e m e s t e r G P A ( s e m e s t e r ) &lt; &lt; M S S 1 &gt; &gt; U I - &gt; G S : o p e n S e m e s t e r ( s t u d e n t I d , s e m e s t e r I 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598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S - &gt; A R : g e t O r C r e a t e S e m e s t e r ( s e m e s t e r I d ) A R - - &gt; G S : S e m e s t e r ( e x i s t i n g C o u r s e R e c o r d s ) G S - - &gt; U I : c o u r s e G r i 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I - - &gt; S t u d e n t : d i s p l a y c o u r s e e n t r y g r i d  &lt; &lt; M S S 2 &gt;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&gt; l o o p f o r e a c h c o u r s e r o w</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312" w:right="3053" w:firstLine="14.000000000000021"/>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&gt; U I : e n t e r C o u r s e ( c o d e , c r e d i t H o u r s , g r a d e , i s E x p e c t e d ) &lt; &lt; M S S 3 &gt; &gt; U I - &gt; U I : v a l i d a t e R o w ( ) &lt; &lt; M S S 4 &gt; &gt; e 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9"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sectPr>
          <w:type w:val="nextPage"/>
          <w:pgSz w:h="16850" w:w="11910" w:orient="portrait"/>
          <w:pgMar w:bottom="660" w:top="840" w:left="850" w:right="992" w:header="185" w:footer="429"/>
        </w:sect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&gt; U I : c a l c u l a t e ( ) &lt; &lt; M S S 5 &gt; &gt;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6" w:lineRule="auto"/>
        <w:ind w:left="139" w:right="3667" w:firstLine="14.000000000000004"/>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I - &gt; G S : c a l c u l a t e S e m e s t e r G P A ( s e m e s t e r I d , c o u r s e R e c o r d s ) &lt; &lt; M S S 6 &gt; &gt; G S- &gt; S C : g e t G r a d e P o i n t s ( s t u d e n t . l e v e 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C - - &gt; G S : G r a d e M a p p i n g 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2601"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S - &gt; G S : q u a l i t y P o i n t s = s u m ( c r e d i t x p o i n t s ) \ n s e m e s t e r G P A = q u a l i t y P o i n t s / g r a d e d C r e d i t s G S - &gt; A R : p r e v i e w C u m u l a t i v e ( s e m e s t e r R e s u l 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153" w:right="684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R - - &gt; G S : c u m u l a t i v e G P A ( p r e v i e w ) G S - - &gt; U I : G P A S n a p s h o t ( u n s a v e d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2"/>
        </w:tabs>
        <w:spacing w:after="0" w:before="1" w:line="268" w:lineRule="auto"/>
        <w:ind w:left="139" w:right="2601" w:firstLine="14.000000000000004"/>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I - - &gt; S t u d e n t : s h o w s e m e s t e r G P A ( P r o j e c t e d / F i n a l ) + c u m u l a t i v e p r e v i e w &lt; &lt; M S S 7 &gt; &gt; S t u d e n t - &gt; U I : s a v e ( )</w:t>
        <w:tab/>
        <w:t xml:space="preserve">&lt; &lt; M S S 8 &gt; &gt;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9"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I - &gt; G S : s a v e S e m e s t e r ( s e m e s t e r I d , c o u r s e R e c o r d 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6" w:lineRule="auto"/>
        <w:ind w:left="153" w:right="4607"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S - &gt; A R : a d d O r U p d a t e S e m e s t e r ( ) ; r e c a l c u l a t e C u m u l a t i v e ( ) A R - - &gt; G S : G P A S n a p s h o t ( s a v e 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5372"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S - &gt; &gt; R E : e v a l u a t e R i s k ( s t u d e n t I d ) [ a s y n c h r o n o u s ] G S - - &gt; U I : s a v e d ( s n a p s h o 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I - - &gt; S t u d e n t : c o n f i r m a t i o n + t r e n d c h a r t u p d a t e d &lt; &lt; M S S 9 &gt;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&gt; @ e n d u m 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bookmarkStart w:colFirst="0" w:colLast="0" w:name="60vx5bkedz8m" w:id="28"/>
    <w:bookmarkEnd w:id="28"/>
    <w:p w:rsidR="00000000" w:rsidDel="00000000" w:rsidP="00000000" w:rsidRDefault="00000000" w:rsidRPr="00000000" w14:paraId="00000320">
      <w:pPr>
        <w:pStyle w:val="Heading3"/>
        <w:ind w:firstLine="153"/>
        <w:rPr/>
      </w:pPr>
      <w:r w:rsidDel="00000000" w:rsidR="00000000" w:rsidRPr="00000000">
        <w:rPr>
          <w:rtl w:val="0"/>
        </w:rPr>
        <w:t xml:space="preserve">D6 Domain Model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3" w:right="8316" w:firstLine="28.000000000000007"/>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b s t r a c t c l a s s U s e r { n a m e e m a i l</w:t>
      </w:r>
    </w:p>
    <w:p w:rsidR="00000000" w:rsidDel="00000000" w:rsidP="00000000" w:rsidRDefault="00000000" w:rsidRPr="00000000" w14:paraId="00000323">
      <w:pPr>
        <w:spacing w:before="5"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S t u d e n 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12"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u d e n t I 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36" w:right="7143"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l e v e l : U n d e r g r a d u a t e | G r a d u a t e m a j o r</w:t>
      </w:r>
    </w:p>
    <w:p w:rsidR="00000000" w:rsidDel="00000000" w:rsidP="00000000" w:rsidRDefault="00000000" w:rsidRPr="00000000" w14:paraId="00000327">
      <w:pPr>
        <w:spacing w:before="6"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4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d v i s o r { s t a f f I 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4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de p a r t m e n t</w:t>
      </w:r>
    </w:p>
    <w:p w:rsidR="00000000" w:rsidDel="00000000" w:rsidP="00000000" w:rsidRDefault="00000000" w:rsidRPr="00000000" w14:paraId="0000032A">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d m i n i s t r a t o 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312" w:right="7915"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d v i s i n g A s s i g n m e n t { s t a r t D a t 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n d D a t e</w:t>
      </w:r>
    </w:p>
    <w:p w:rsidR="00000000" w:rsidDel="00000000" w:rsidP="00000000" w:rsidRDefault="00000000" w:rsidRPr="00000000" w14:paraId="0000032E">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7878"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c a d e m i c R e c o r d { c u m u l a t i v e C r e d i t 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u m u l a t i v e Q u a l i t y P o i n t s</w:t>
      </w:r>
    </w:p>
    <w:p w:rsidR="00000000" w:rsidDel="00000000" w:rsidP="00000000" w:rsidRDefault="00000000" w:rsidRPr="00000000" w14:paraId="00000331">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12" w:right="0"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S e m e s t 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2"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r { t e r m y e a r</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a t u s : P l a n n e d | I n P r o g r e s s | F i n a l</w:t>
      </w:r>
    </w:p>
    <w:p w:rsidR="00000000" w:rsidDel="00000000" w:rsidP="00000000" w:rsidRDefault="00000000" w:rsidRPr="00000000" w14:paraId="00000335">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312" w:right="8417" w:hanging="159"/>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C o u r s e R e c o r d { c o u r s e C o d e t i t l 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6" w:lineRule="auto"/>
        <w:ind w:left="336" w:right="8916"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r e d i t H o u r s l e t t e r G r a d e i s E x p e c t e d i s R e p e a 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r a d i n g M o d e : G r a d e d | P a s s F a i l</w:t>
      </w:r>
    </w:p>
    <w:p w:rsidR="00000000" w:rsidDel="00000000" w:rsidP="00000000" w:rsidRDefault="00000000" w:rsidRPr="00000000" w14:paraId="00000339">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454" w:hanging="159"/>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G P A S n a p s h o t { s e m e s t e r G P A c u m u l a t i v e G P A g r a d e d C r e d i t s c a l c u l a t e d A t</w:t>
      </w:r>
    </w:p>
    <w:p w:rsidR="00000000" w:rsidDel="00000000" w:rsidP="00000000" w:rsidRDefault="00000000" w:rsidRPr="00000000" w14:paraId="0000033B">
      <w:pPr>
        <w:spacing w:before="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316"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G r a d i n g S c a l e { n a m 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l e v e l</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m a x P o i n t s</w:t>
      </w:r>
    </w:p>
    <w:p w:rsidR="00000000" w:rsidDel="00000000" w:rsidP="00000000" w:rsidRDefault="00000000" w:rsidRPr="00000000" w14:paraId="0000033F">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340"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G r a d e M a p p i n g { l e t t e 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p o i n t 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26"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i s P a s s i n g</w:t>
      </w:r>
    </w:p>
    <w:p w:rsidR="00000000" w:rsidDel="00000000" w:rsidP="00000000" w:rsidRDefault="00000000" w:rsidRPr="00000000" w14:paraId="00000343">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312" w:right="7357"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c a d e m i c P o l i c y { r e t a k e R u l e : R e p l a c e | A v e r a g 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9" w:lineRule="auto"/>
        <w:ind w:left="336" w:right="7357" w:hanging="1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p r o b a t i o n T h r e s h o l d a t R i s k M a r g i n</w:t>
      </w:r>
    </w:p>
    <w:p w:rsidR="00000000" w:rsidDel="00000000" w:rsidP="00000000" w:rsidRDefault="00000000" w:rsidRPr="00000000" w14:paraId="00000346">
      <w:pPr>
        <w:spacing w:before="6"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152"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W h a t I f S c e n a r i o { n a m 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336" w:right="8999"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t a r g e t G P A i s S a v e 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r e a t e d A t</w:t>
      </w:r>
    </w:p>
    <w:p w:rsidR="00000000" w:rsidDel="00000000" w:rsidP="00000000" w:rsidRDefault="00000000" w:rsidRPr="00000000" w14:paraId="0000034A">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H y p o t h e t i c a l G r 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6" w:lineRule="auto"/>
        <w:ind w:left="326" w:right="8137" w:hanging="15"/>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d e { a s s u m e d L e t t e r i s L o c k e d</w:t>
      </w:r>
    </w:p>
    <w:p w:rsidR="00000000" w:rsidDel="00000000" w:rsidP="00000000" w:rsidRDefault="00000000" w:rsidRPr="00000000" w14:paraId="0000034D">
      <w:pPr>
        <w:spacing w:before="1"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7556" w:hanging="15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sectPr>
          <w:type w:val="nextPage"/>
          <w:pgSz w:h="16850" w:w="11910" w:orient="portrait"/>
          <w:pgMar w:bottom="660" w:top="840" w:left="850" w:right="992" w:header="185" w:footer="429"/>
        </w:sect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P r e d i c t i o n { t y p e : T a r g e t | N e x t S e m e s t e r p r o j</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312" w:right="7546"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e c t e d G P A r e q u i r e d A v g P o i n t s i s A c h i e v a b l e</w:t>
      </w:r>
    </w:p>
    <w:p w:rsidR="00000000" w:rsidDel="00000000" w:rsidP="00000000" w:rsidRDefault="00000000" w:rsidRPr="00000000" w14:paraId="00000350">
      <w:pPr>
        <w:spacing w:before="5"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9" w:lineRule="auto"/>
        <w:ind w:left="312" w:right="5684" w:hanging="159"/>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R i s k F l a g { s t a t u s : R a i s e d | N o t i f i e d | A c k n o w l e d g e d | R e s o l v e d p r o j e c t e d G P A</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336" w:right="9014"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t h r e s h o l d r a i s e d A t</w:t>
      </w:r>
    </w:p>
    <w:p w:rsidR="00000000" w:rsidDel="00000000" w:rsidP="00000000" w:rsidRDefault="00000000" w:rsidRPr="00000000" w14:paraId="00000353">
      <w:pPr>
        <w:spacing w:before="6"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400" w:hanging="159"/>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N o t i f i c a t i o n { m e s s a g e c h a n n e l</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e n t A t</w:t>
      </w:r>
    </w:p>
    <w:p w:rsidR="00000000" w:rsidDel="00000000" w:rsidP="00000000" w:rsidRDefault="00000000" w:rsidRPr="00000000" w14:paraId="00000356">
      <w:pPr>
        <w:spacing w:before="17"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312" w:right="8116" w:hanging="159"/>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l a s s A d v i s i n g R e p o r t { f o r m a t : P D F | E x c e l</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6"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g e n e r a t e d A t</w:t>
      </w:r>
    </w:p>
    <w:p w:rsidR="00000000" w:rsidDel="00000000" w:rsidP="00000000" w:rsidRDefault="00000000" w:rsidRPr="00000000" w14:paraId="00000359">
      <w:pPr>
        <w:spacing w:before="13" w:lineRule="auto"/>
        <w:ind w:left="153" w:right="0" w:firstLine="0"/>
        <w:jc w:val="left"/>
        <w:rPr>
          <w:rFonts w:ascii="Trebuchet MS" w:cs="Trebuchet MS" w:eastAsia="Trebuchet MS" w:hAnsi="Trebuchet MS"/>
          <w:sz w:val="13"/>
          <w:szCs w:val="13"/>
        </w:rPr>
      </w:pPr>
      <w:r w:rsidDel="00000000" w:rsidR="00000000" w:rsidRPr="00000000">
        <w:rPr>
          <w:rFonts w:ascii="Trebuchet MS" w:cs="Trebuchet MS" w:eastAsia="Trebuchet MS" w:hAnsi="Trebuchet MS"/>
          <w:sz w:val="13"/>
          <w:szCs w:val="13"/>
          <w:rtl w:val="0"/>
        </w:rPr>
        <w:t xml:space="preser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840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s e r &lt; | - - S t u d e n t U s e r &lt; | - - A d v i s o 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U s e r &lt; | - - A d m i n i s t r a t o 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d v i s o r " 1 " - - " 0 . . * " A d v i s i n g A s s i g n m e n t : h o l d s &gt;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d v i s i n g A s s i g n m e n t " 0 . . * " - - " 1 " S t u d e n t : c o v e r s &gt;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8" w:lineRule="auto"/>
        <w:ind w:left="153" w:right="490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d m i n i s t r a t o r " 1 " . . &gt; " 0 . . * " A d v i s i n g A s s i g n m e n t : m a n a g e s A d m i n i s t r a t o r " 1 " . . &gt; " 0 . . * " A c a d e m i c P o l i c y : c o n f i g u r e 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636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1 " - - " 1 " A c a d e m i c R e c o r d : o w n s &gt; A c a d e m i c R e c o r d " 1 " * - - " 0 . . * " S e m e s t e r</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e m e s t e r " 1 " * - - " 1 . . * " C o u r s e R e c o r 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e m e s t e r " 1 " - - " 0 . . 1 " G P A S n a p s h o t : p r o d u c e s &gt;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a d e m i c R e c o r d " 1 " o - - " 0 . . * " G P A S n a p s h o t : h i s t o r 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5372"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C o u r s e R e c o r d " * " - - &gt; " 0 . . 1 " G r a d e M a p p i n g : g r a d e d b y G r a d i n g S c a l e " 1 " * - - " 1 . . * " G r a d e M a p p i n 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a d e m i c P o l i c y " 1 " o - - " 1 . . * " G r a d i n g S c a l 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 " - - &gt; " 1 " A c a d e m i c P o l i c y : g o v e r n e d b 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3" w:right="5551"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1 " - - " 0 . . * " W h a t I f S c e n a r i o : c r e a t e s &gt; W h a t I f S c e n a r i o " 1 " * - - " 0 . . * " H y p o t h e t i c a l G r a d 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4471"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H y p o t h e t i c a l G r a d e " * " - - &gt; " 1 " C o u r s e R e c o r d : a s s u m e s g r a d e f o r W h a t I f S c e n a r i o " 1 " - - &gt; " 0 . . 1 " P r e d i c t i o 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a d e m i c R e c o r d " 1 " - - &gt; " 0 . . * " P r e d i c t i o n : f o r e c a s t 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53" w:right="5927"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a d e m i c R e c o r d " 1 " - - " 0 . . * " R i s k F l a g : r a i s e s &gt; R i s k F l a g " 1 " - - &gt; " 0 . . * " N o t i f i c a t i o n</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9"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N o t i f i c a t i o n " * " - - &gt; " 1 " A d v i s o r : s e n t t 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6" w:lineRule="auto"/>
        <w:ind w:left="153" w:right="577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d v i s o r " 1 " - - " 0 . . * " A d v i s i n g R e p o r t : g e n e r a t e s &gt; A d v i s i n g R e p o r t " * " - - &gt; " 1 " S t u d e n t : s u m m a r i s e s @ e n d u m 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bookmarkStart w:colFirst="0" w:colLast="0" w:name="b6uqxrnxvc7" w:id="29"/>
    <w:bookmarkEnd w:id="29"/>
    <w:p w:rsidR="00000000" w:rsidDel="00000000" w:rsidP="00000000" w:rsidRDefault="00000000" w:rsidRPr="00000000" w14:paraId="00000373">
      <w:pPr>
        <w:pStyle w:val="Heading3"/>
        <w:ind w:firstLine="153"/>
        <w:rPr/>
      </w:pPr>
      <w:r w:rsidDel="00000000" w:rsidR="00000000" w:rsidRPr="00000000">
        <w:rPr>
          <w:rtl w:val="0"/>
        </w:rPr>
        <w:t xml:space="preserve">E1 State Machine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6" w:lineRule="auto"/>
        <w:ind w:left="153" w:right="4748"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 ] - - &gt; R a i s e d : p r o j e c t e d G P A &lt; t h r e s h o l d \ n / c r e a t e R i s k F l a g R a i s e d - - &gt; N o t i f i e d : a d v i s o r n o t i f i e d ( U C 1 1 )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53" w:right="3879"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N o t i f i e d - - &gt; N o t i f i e d : n o a c k n o w l e d g e m e n t i n 7 d a y s / \ n s e n d r e m i n d e r N o t i f i e d - - &gt; A c k n o w l e d g e d : a d v i s o r a c k n o w l e d g e 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R a i s e d - - &gt; R e s o l v e d : G P A r e c o v e r s &gt; = t h r e s h o l 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N o t i f i e d - - &gt; R e s o l v e d : G P A r e c o v e r s &gt; = t h r e s h o l d</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66" w:lineRule="auto"/>
        <w:ind w:left="153" w:right="5204"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A c k n o w l e d g e d - - &gt; R e s o l v e d : G P A r e c o v e r s &gt; = t h r e s h o l d R e s o l v e d - - &gt; [ *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d u m 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tl w:val="0"/>
        </w:rPr>
      </w:r>
    </w:p>
    <w:bookmarkStart w:colFirst="0" w:colLast="0" w:name="tv52ghrwwfpc" w:id="30"/>
    <w:bookmarkEnd w:id="30"/>
    <w:p w:rsidR="00000000" w:rsidDel="00000000" w:rsidP="00000000" w:rsidRDefault="00000000" w:rsidRPr="00000000" w14:paraId="0000037C">
      <w:pPr>
        <w:pStyle w:val="Heading3"/>
        <w:spacing w:before="1" w:lineRule="auto"/>
        <w:ind w:firstLine="153"/>
        <w:rPr/>
      </w:pPr>
      <w:r w:rsidDel="00000000" w:rsidR="00000000" w:rsidRPr="00000000">
        <w:rPr>
          <w:rtl w:val="0"/>
        </w:rPr>
        <w:t xml:space="preserve">E2 System Sequence Diagram</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163" w:right="8903"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s t a r t u m l a u t o n u m b e r a c t o r S t u d e n 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p a r t i c i p a n t " : G P A C a l c u l a t o r \ n S y s t e m " a s 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 w:lineRule="auto"/>
        <w:ind w:left="552" w:right="92" w:hanging="399"/>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n o t e o v e r S t u d e n t , S : U C 4 a l t e r n a t i v e f l o w 7 a - t a r g e t i s u n a t t a i n a b l e \ n E x a m p l e : c u m u l a t i v e 3 . 2 0 o v e r 6 0 c r e d i t s , 1 5 c r e d i t s r e m a i n i n g , t a r g e t 3 . 5 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&gt; S : o p e n W h a t I f ( m o d e = T a r g e 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6" w:lineRule="auto"/>
        <w:ind w:left="153" w:right="3278"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 - &gt; S t u d e n t : b a s e l i n e ( 6 0 c r e d i t s , G P A 3 . 2 0 ) + r e m a i n i n g c o u r s e s ( 1 5 c r e d i t s ) S t u d e n t - &gt; S : s u b m i t T a r g e t ( t a r g e t C u m u l a t i v e G P A = 3 . 5 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 &gt; S : r e q u i r e d = ( 3 . 5 0 x 7 5 - 1 9 2 ) / 1 5 = 4 . 7 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63" w:right="3006" w:hanging="1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 - &gt; S t u d e n t : r e s u l t ( a c h i e v a b l e = f a l s e , r e q u i r e d A v g = 4 . 7 0 , \ n m a x A c h i e v a b l e G P A = 3 . 3 6 ) S - - &gt; S t u d e n t : s u g g e s t i o n s ( r e t a k e L o w G r a d e s , a d d C r e d i t s N e x t T e r m , l o w e r T a r g e t ) a l t S t u d e n t l o w e r s t h e t a r g e 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66" w:lineRule="auto"/>
        <w:ind w:left="326" w:right="4764"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t u d e n t - &gt; S : s u b m i t T a r g e t ( t a r g e t C u m u l a t i v e G P A = 3 . 3 0 ) S - &gt; S : r e q u i r e d = ( 3 . 3 0 x 7 5 - 1 9 2 ) / 1 5 = 3 . 7 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3" w:right="1145" w:firstLine="153"/>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S - - &gt; S t u d e n t : r e s u l t ( a c h i e v a b l e = t r u e , r e q u i r e d A v g = 3 . 7 0 , \ n o p t i o n s = [ A - A - A - A - A - , A A B + A A - , . . . ] ) e n 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53" w:right="0" w:firstLine="0"/>
        <w:jc w:val="both"/>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3"/>
          <w:szCs w:val="13"/>
          <w:u w:val="none"/>
          <w:shd w:fill="auto" w:val="clear"/>
          <w:vertAlign w:val="baseline"/>
          <w:rtl w:val="0"/>
        </w:rPr>
        <w:t xml:space="preserve">@ e n d u m l</w:t>
      </w:r>
    </w:p>
    <w:sectPr>
      <w:type w:val="nextPage"/>
      <w:pgSz w:h="16850" w:w="11910" w:orient="portrait"/>
      <w:pgMar w:bottom="660" w:top="840" w:left="850" w:right="992" w:header="185" w:footer="42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6038406</wp:posOffset>
              </wp:positionH>
              <wp:positionV relativeFrom="paragraph">
                <wp:posOffset>-213512</wp:posOffset>
              </wp:positionV>
              <wp:extent cx="483870" cy="160655"/>
              <wp:effectExtent b="0" l="0" r="0" t="0"/>
              <wp:wrapNone/>
              <wp:docPr id="4" name=""/>
              <a:graphic>
                <a:graphicData uri="http://schemas.microsoft.com/office/word/2010/wordprocessingShape">
                  <wps:wsp>
                    <wps:cNvSpPr/>
                    <wps:cNvPr id="7" name="Shape 7"/>
                    <wps:spPr>
                      <a:xfrm>
                        <a:off x="5108828" y="3704435"/>
                        <a:ext cx="474345" cy="15113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666666"/>
                              <w:sz w:val="15"/>
                              <w:vertAlign w:val="baseline"/>
                            </w:rPr>
                            <w:t xml:space="preserve">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6038406</wp:posOffset>
              </wp:positionH>
              <wp:positionV relativeFrom="paragraph">
                <wp:posOffset>-213512</wp:posOffset>
              </wp:positionV>
              <wp:extent cx="483870" cy="16065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83870" cy="1606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6032309</wp:posOffset>
              </wp:positionH>
              <wp:positionV relativeFrom="paragraph">
                <wp:posOffset>-48920</wp:posOffset>
              </wp:positionV>
              <wp:extent cx="484505" cy="160655"/>
              <wp:effectExtent b="0" l="0" r="0" t="0"/>
              <wp:wrapNone/>
              <wp:docPr id="3" name=""/>
              <a:graphic>
                <a:graphicData uri="http://schemas.microsoft.com/office/word/2010/wordprocessingShape">
                  <wps:wsp>
                    <wps:cNvSpPr/>
                    <wps:cNvPr id="6" name="Shape 6"/>
                    <wps:spPr>
                      <a:xfrm>
                        <a:off x="5108510" y="3704435"/>
                        <a:ext cx="474980" cy="15113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666666"/>
                              <w:sz w:val="15"/>
                              <w:vertAlign w:val="baseline"/>
                            </w:rPr>
                            <w:t xml:space="preserve">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6032309</wp:posOffset>
              </wp:positionH>
              <wp:positionV relativeFrom="paragraph">
                <wp:posOffset>-48920</wp:posOffset>
              </wp:positionV>
              <wp:extent cx="484505" cy="160655"/>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84505" cy="1606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647700</wp:posOffset>
              </wp:positionH>
              <wp:positionV relativeFrom="page">
                <wp:posOffset>461644</wp:posOffset>
              </wp:positionV>
              <wp:extent cx="6263640" cy="12700"/>
              <wp:effectExtent b="0" l="0" r="0" t="0"/>
              <wp:wrapNone/>
              <wp:docPr id="7" name=""/>
              <a:graphic>
                <a:graphicData uri="http://schemas.microsoft.com/office/word/2010/wordprocessingShape">
                  <wps:wsp>
                    <wps:cNvSpPr/>
                    <wps:cNvPr id="10" name="Shape 10"/>
                    <wps:spPr>
                      <a:xfrm>
                        <a:off x="2214180" y="3779365"/>
                        <a:ext cx="6263640" cy="1270"/>
                      </a:xfrm>
                      <a:custGeom>
                        <a:rect b="b" l="l" r="r" t="t"/>
                        <a:pathLst>
                          <a:path extrusionOk="0" h="120000" w="6263640">
                            <a:moveTo>
                              <a:pt x="0" y="0"/>
                            </a:moveTo>
                            <a:lnTo>
                              <a:pt x="626364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647700</wp:posOffset>
              </wp:positionH>
              <wp:positionV relativeFrom="page">
                <wp:posOffset>461644</wp:posOffset>
              </wp:positionV>
              <wp:extent cx="6263640" cy="12700"/>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263640" cy="12700"/>
                      </a:xfrm>
                      <a:prstGeom prst="rect"/>
                      <a:ln/>
                    </pic:spPr>
                  </pic:pic>
                </a:graphicData>
              </a:graphic>
            </wp:anchor>
          </w:drawing>
        </mc:Fallback>
      </mc:AlternateConten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629018</wp:posOffset>
              </wp:positionH>
              <wp:positionV relativeFrom="page">
                <wp:posOffset>569677</wp:posOffset>
              </wp:positionV>
              <wp:extent cx="2444750" cy="160655"/>
              <wp:effectExtent b="0" l="0" r="0" t="0"/>
              <wp:wrapNone/>
              <wp:docPr id="5" name=""/>
              <a:graphic>
                <a:graphicData uri="http://schemas.microsoft.com/office/word/2010/wordprocessingShape">
                  <wps:wsp>
                    <wps:cNvSpPr/>
                    <wps:cNvPr id="8" name="Shape 8"/>
                    <wps:spPr>
                      <a:xfrm>
                        <a:off x="4128388" y="3704435"/>
                        <a:ext cx="2435225" cy="15113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666666"/>
                              <w:sz w:val="15"/>
                              <w:vertAlign w:val="baseline"/>
                            </w:rPr>
                            <w:t xml:space="preserve">CS3151 · Lab 3 UML · GPA Calculator &amp; Prediction System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629018</wp:posOffset>
              </wp:positionH>
              <wp:positionV relativeFrom="page">
                <wp:posOffset>569677</wp:posOffset>
              </wp:positionV>
              <wp:extent cx="2444750" cy="160655"/>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444750" cy="1606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647700</wp:posOffset>
              </wp:positionH>
              <wp:positionV relativeFrom="page">
                <wp:posOffset>461644</wp:posOffset>
              </wp:positionV>
              <wp:extent cx="6263640" cy="12700"/>
              <wp:effectExtent b="0" l="0" r="0" t="0"/>
              <wp:wrapNone/>
              <wp:docPr id="1" name=""/>
              <a:graphic>
                <a:graphicData uri="http://schemas.microsoft.com/office/word/2010/wordprocessingShape">
                  <wps:wsp>
                    <wps:cNvSpPr/>
                    <wps:cNvPr id="2" name="Shape 2"/>
                    <wps:spPr>
                      <a:xfrm>
                        <a:off x="2214180" y="3779365"/>
                        <a:ext cx="6263640" cy="1270"/>
                      </a:xfrm>
                      <a:custGeom>
                        <a:rect b="b" l="l" r="r" t="t"/>
                        <a:pathLst>
                          <a:path extrusionOk="0" h="120000" w="6263640">
                            <a:moveTo>
                              <a:pt x="0" y="0"/>
                            </a:moveTo>
                            <a:lnTo>
                              <a:pt x="626364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647700</wp:posOffset>
              </wp:positionH>
              <wp:positionV relativeFrom="page">
                <wp:posOffset>461644</wp:posOffset>
              </wp:positionV>
              <wp:extent cx="6263640" cy="12700"/>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63640" cy="12700"/>
                      </a:xfrm>
                      <a:prstGeom prst="rect"/>
                      <a:ln/>
                    </pic:spPr>
                  </pic:pic>
                </a:graphicData>
              </a:graphic>
            </wp:anchor>
          </w:drawing>
        </mc:Fallback>
      </mc:AlternateConten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629018</wp:posOffset>
              </wp:positionH>
              <wp:positionV relativeFrom="page">
                <wp:posOffset>252430</wp:posOffset>
              </wp:positionV>
              <wp:extent cx="2444750" cy="160655"/>
              <wp:effectExtent b="0" l="0" r="0" t="0"/>
              <wp:wrapNone/>
              <wp:docPr id="6" name=""/>
              <a:graphic>
                <a:graphicData uri="http://schemas.microsoft.com/office/word/2010/wordprocessingShape">
                  <wps:wsp>
                    <wps:cNvSpPr/>
                    <wps:cNvPr id="9" name="Shape 9"/>
                    <wps:spPr>
                      <a:xfrm>
                        <a:off x="4128388" y="3704435"/>
                        <a:ext cx="2435225" cy="15113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666666"/>
                              <w:sz w:val="15"/>
                              <w:vertAlign w:val="baseline"/>
                            </w:rPr>
                            <w:t xml:space="preserve">CS3151 · Lab 3 UML · GPA Calculator &amp; Prediction System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629018</wp:posOffset>
              </wp:positionH>
              <wp:positionV relativeFrom="page">
                <wp:posOffset>252430</wp:posOffset>
              </wp:positionV>
              <wp:extent cx="2444750" cy="160655"/>
              <wp:effectExtent b="0" l="0" r="0" t="0"/>
              <wp:wrapNone/>
              <wp:docPr id="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444750" cy="1606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abstractNum w:abstractNumId="2">
    <w:lvl w:ilvl="0">
      <w:start w:val="0"/>
      <w:numFmt w:val="bullet"/>
      <w:lvlText w:val="✓"/>
      <w:lvlJc w:val="left"/>
      <w:pPr>
        <w:ind w:left="179" w:hanging="99.00000000000001"/>
      </w:pPr>
      <w:rPr>
        <w:rFonts w:ascii="Quattrocento Sans" w:cs="Quattrocento Sans" w:eastAsia="Quattrocento Sans" w:hAnsi="Quattrocento Sans"/>
        <w:b w:val="0"/>
        <w:bCs w:val="0"/>
        <w:i w:val="0"/>
        <w:iCs w:val="0"/>
        <w:sz w:val="11"/>
        <w:szCs w:val="11"/>
      </w:rPr>
    </w:lvl>
    <w:lvl w:ilvl="1">
      <w:start w:val="0"/>
      <w:numFmt w:val="bullet"/>
      <w:lvlText w:val="•"/>
      <w:lvlJc w:val="left"/>
      <w:pPr>
        <w:ind w:left="338" w:hanging="99"/>
      </w:pPr>
      <w:rPr/>
    </w:lvl>
    <w:lvl w:ilvl="2">
      <w:start w:val="0"/>
      <w:numFmt w:val="bullet"/>
      <w:lvlText w:val="•"/>
      <w:lvlJc w:val="left"/>
      <w:pPr>
        <w:ind w:left="497" w:hanging="98.99999999999994"/>
      </w:pPr>
      <w:rPr/>
    </w:lvl>
    <w:lvl w:ilvl="3">
      <w:start w:val="0"/>
      <w:numFmt w:val="bullet"/>
      <w:lvlText w:val="•"/>
      <w:lvlJc w:val="left"/>
      <w:pPr>
        <w:ind w:left="656" w:hanging="99"/>
      </w:pPr>
      <w:rPr/>
    </w:lvl>
    <w:lvl w:ilvl="4">
      <w:start w:val="0"/>
      <w:numFmt w:val="bullet"/>
      <w:lvlText w:val="•"/>
      <w:lvlJc w:val="left"/>
      <w:pPr>
        <w:ind w:left="814" w:hanging="99"/>
      </w:pPr>
      <w:rPr/>
    </w:lvl>
    <w:lvl w:ilvl="5">
      <w:start w:val="0"/>
      <w:numFmt w:val="bullet"/>
      <w:lvlText w:val="•"/>
      <w:lvlJc w:val="left"/>
      <w:pPr>
        <w:ind w:left="973" w:hanging="99.00000000000011"/>
      </w:pPr>
      <w:rPr/>
    </w:lvl>
    <w:lvl w:ilvl="6">
      <w:start w:val="0"/>
      <w:numFmt w:val="bullet"/>
      <w:lvlText w:val="•"/>
      <w:lvlJc w:val="left"/>
      <w:pPr>
        <w:ind w:left="1132" w:hanging="99"/>
      </w:pPr>
      <w:rPr/>
    </w:lvl>
    <w:lvl w:ilvl="7">
      <w:start w:val="0"/>
      <w:numFmt w:val="bullet"/>
      <w:lvlText w:val="•"/>
      <w:lvlJc w:val="left"/>
      <w:pPr>
        <w:ind w:left="1290" w:hanging="99"/>
      </w:pPr>
      <w:rPr/>
    </w:lvl>
    <w:lvl w:ilvl="8">
      <w:start w:val="0"/>
      <w:numFmt w:val="bullet"/>
      <w:lvlText w:val="•"/>
      <w:lvlJc w:val="left"/>
      <w:pPr>
        <w:ind w:left="1449" w:hanging="99"/>
      </w:pPr>
      <w:rPr/>
    </w:lvl>
  </w:abstractNum>
  <w:abstractNum w:abstractNumId="3">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abstractNum w:abstractNumId="4">
    <w:lvl w:ilvl="0">
      <w:start w:val="0"/>
      <w:numFmt w:val="bullet"/>
      <w:lvlText w:val="✓"/>
      <w:lvlJc w:val="left"/>
      <w:pPr>
        <w:ind w:left="235" w:hanging="154"/>
      </w:pPr>
      <w:rPr>
        <w:rFonts w:ascii="Quattrocento Sans" w:cs="Quattrocento Sans" w:eastAsia="Quattrocento Sans" w:hAnsi="Quattrocento Sans"/>
        <w:b w:val="0"/>
        <w:bCs w:val="0"/>
        <w:i w:val="0"/>
        <w:iCs w:val="0"/>
        <w:sz w:val="15"/>
        <w:szCs w:val="15"/>
      </w:rPr>
    </w:lvl>
    <w:lvl w:ilvl="1">
      <w:start w:val="0"/>
      <w:numFmt w:val="bullet"/>
      <w:lvlText w:val="•"/>
      <w:lvlJc w:val="left"/>
      <w:pPr>
        <w:ind w:left="392" w:hanging="153.99999999999994"/>
      </w:pPr>
      <w:rPr/>
    </w:lvl>
    <w:lvl w:ilvl="2">
      <w:start w:val="0"/>
      <w:numFmt w:val="bullet"/>
      <w:lvlText w:val="•"/>
      <w:lvlJc w:val="left"/>
      <w:pPr>
        <w:ind w:left="545" w:hanging="154"/>
      </w:pPr>
      <w:rPr/>
    </w:lvl>
    <w:lvl w:ilvl="3">
      <w:start w:val="0"/>
      <w:numFmt w:val="bullet"/>
      <w:lvlText w:val="•"/>
      <w:lvlJc w:val="left"/>
      <w:pPr>
        <w:ind w:left="698" w:hanging="154"/>
      </w:pPr>
      <w:rPr/>
    </w:lvl>
    <w:lvl w:ilvl="4">
      <w:start w:val="0"/>
      <w:numFmt w:val="bullet"/>
      <w:lvlText w:val="•"/>
      <w:lvlJc w:val="left"/>
      <w:pPr>
        <w:ind w:left="850" w:hanging="154"/>
      </w:pPr>
      <w:rPr/>
    </w:lvl>
    <w:lvl w:ilvl="5">
      <w:start w:val="0"/>
      <w:numFmt w:val="bullet"/>
      <w:lvlText w:val="•"/>
      <w:lvlJc w:val="left"/>
      <w:pPr>
        <w:ind w:left="1003" w:hanging="154.0000000000001"/>
      </w:pPr>
      <w:rPr/>
    </w:lvl>
    <w:lvl w:ilvl="6">
      <w:start w:val="0"/>
      <w:numFmt w:val="bullet"/>
      <w:lvlText w:val="•"/>
      <w:lvlJc w:val="left"/>
      <w:pPr>
        <w:ind w:left="1156" w:hanging="154.0000000000001"/>
      </w:pPr>
      <w:rPr/>
    </w:lvl>
    <w:lvl w:ilvl="7">
      <w:start w:val="0"/>
      <w:numFmt w:val="bullet"/>
      <w:lvlText w:val="•"/>
      <w:lvlJc w:val="left"/>
      <w:pPr>
        <w:ind w:left="1308" w:hanging="154"/>
      </w:pPr>
      <w:rPr/>
    </w:lvl>
    <w:lvl w:ilvl="8">
      <w:start w:val="0"/>
      <w:numFmt w:val="bullet"/>
      <w:lvlText w:val="•"/>
      <w:lvlJc w:val="left"/>
      <w:pPr>
        <w:ind w:left="1461" w:hanging="154"/>
      </w:pPr>
      <w:rPr/>
    </w:lvl>
  </w:abstractNum>
  <w:abstractNum w:abstractNumId="5">
    <w:lvl w:ilvl="0">
      <w:start w:val="5"/>
      <w:numFmt w:val="decimal"/>
      <w:lvlText w:val="(%1)"/>
      <w:lvlJc w:val="left"/>
      <w:pPr>
        <w:ind w:left="163" w:hanging="269"/>
      </w:pPr>
      <w:rPr>
        <w:rFonts w:ascii="Quattrocento Sans" w:cs="Quattrocento Sans" w:eastAsia="Quattrocento Sans" w:hAnsi="Quattrocento Sans"/>
        <w:b w:val="0"/>
        <w:bCs w:val="0"/>
        <w:i w:val="0"/>
        <w:iCs w:val="0"/>
        <w:sz w:val="18"/>
        <w:szCs w:val="18"/>
      </w:rPr>
    </w:lvl>
    <w:lvl w:ilvl="1">
      <w:start w:val="0"/>
      <w:numFmt w:val="bullet"/>
      <w:lvlText w:val="•"/>
      <w:lvlJc w:val="left"/>
      <w:pPr>
        <w:ind w:left="393" w:hanging="202.00000000000003"/>
      </w:pPr>
      <w:rPr>
        <w:rFonts w:ascii="Arial" w:cs="Arial" w:eastAsia="Arial" w:hAnsi="Arial"/>
        <w:b w:val="0"/>
        <w:bCs w:val="0"/>
        <w:i w:val="0"/>
        <w:iCs w:val="0"/>
        <w:sz w:val="20"/>
        <w:szCs w:val="20"/>
      </w:rPr>
    </w:lvl>
    <w:lvl w:ilvl="2">
      <w:start w:val="0"/>
      <w:numFmt w:val="bullet"/>
      <w:lvlText w:val="•"/>
      <w:lvlJc w:val="left"/>
      <w:pPr>
        <w:ind w:left="1474" w:hanging="202"/>
      </w:pPr>
      <w:rPr/>
    </w:lvl>
    <w:lvl w:ilvl="3">
      <w:start w:val="0"/>
      <w:numFmt w:val="bullet"/>
      <w:lvlText w:val="•"/>
      <w:lvlJc w:val="left"/>
      <w:pPr>
        <w:ind w:left="2548" w:hanging="202"/>
      </w:pPr>
      <w:rPr/>
    </w:lvl>
    <w:lvl w:ilvl="4">
      <w:start w:val="0"/>
      <w:numFmt w:val="bullet"/>
      <w:lvlText w:val="•"/>
      <w:lvlJc w:val="left"/>
      <w:pPr>
        <w:ind w:left="3622" w:hanging="202"/>
      </w:pPr>
      <w:rPr/>
    </w:lvl>
    <w:lvl w:ilvl="5">
      <w:start w:val="0"/>
      <w:numFmt w:val="bullet"/>
      <w:lvlText w:val="•"/>
      <w:lvlJc w:val="left"/>
      <w:pPr>
        <w:ind w:left="4696" w:hanging="202"/>
      </w:pPr>
      <w:rPr/>
    </w:lvl>
    <w:lvl w:ilvl="6">
      <w:start w:val="0"/>
      <w:numFmt w:val="bullet"/>
      <w:lvlText w:val="•"/>
      <w:lvlJc w:val="left"/>
      <w:pPr>
        <w:ind w:left="5770" w:hanging="202"/>
      </w:pPr>
      <w:rPr/>
    </w:lvl>
    <w:lvl w:ilvl="7">
      <w:start w:val="0"/>
      <w:numFmt w:val="bullet"/>
      <w:lvlText w:val="•"/>
      <w:lvlJc w:val="left"/>
      <w:pPr>
        <w:ind w:left="6844" w:hanging="202.0000000000009"/>
      </w:pPr>
      <w:rPr/>
    </w:lvl>
    <w:lvl w:ilvl="8">
      <w:start w:val="0"/>
      <w:numFmt w:val="bullet"/>
      <w:lvlText w:val="•"/>
      <w:lvlJc w:val="left"/>
      <w:pPr>
        <w:ind w:left="7918" w:hanging="202.0000000000009"/>
      </w:pPr>
      <w:rPr/>
    </w:lvl>
  </w:abstractNum>
  <w:abstractNum w:abstractNumId="6">
    <w:lvl w:ilvl="0">
      <w:start w:val="10"/>
      <w:numFmt w:val="decimal"/>
      <w:lvlText w:val="%1)"/>
      <w:lvlJc w:val="left"/>
      <w:pPr>
        <w:ind w:left="392" w:hanging="308"/>
      </w:pPr>
      <w:rPr>
        <w:rFonts w:ascii="Quattrocento Sans" w:cs="Quattrocento Sans" w:eastAsia="Quattrocento Sans" w:hAnsi="Quattrocento Sans"/>
        <w:b w:val="0"/>
        <w:bCs w:val="0"/>
        <w:i w:val="0"/>
        <w:iCs w:val="0"/>
        <w:sz w:val="15"/>
        <w:szCs w:val="15"/>
      </w:rPr>
    </w:lvl>
    <w:lvl w:ilvl="1">
      <w:start w:val="0"/>
      <w:numFmt w:val="bullet"/>
      <w:lvlText w:val="•"/>
      <w:lvlJc w:val="left"/>
      <w:pPr>
        <w:ind w:left="1109" w:hanging="307.9999999999999"/>
      </w:pPr>
      <w:rPr/>
    </w:lvl>
    <w:lvl w:ilvl="2">
      <w:start w:val="0"/>
      <w:numFmt w:val="bullet"/>
      <w:lvlText w:val="•"/>
      <w:lvlJc w:val="left"/>
      <w:pPr>
        <w:ind w:left="1819" w:hanging="308"/>
      </w:pPr>
      <w:rPr/>
    </w:lvl>
    <w:lvl w:ilvl="3">
      <w:start w:val="0"/>
      <w:numFmt w:val="bullet"/>
      <w:lvlText w:val="•"/>
      <w:lvlJc w:val="left"/>
      <w:pPr>
        <w:ind w:left="2528" w:hanging="308"/>
      </w:pPr>
      <w:rPr/>
    </w:lvl>
    <w:lvl w:ilvl="4">
      <w:start w:val="0"/>
      <w:numFmt w:val="bullet"/>
      <w:lvlText w:val="•"/>
      <w:lvlJc w:val="left"/>
      <w:pPr>
        <w:ind w:left="3238" w:hanging="308"/>
      </w:pPr>
      <w:rPr/>
    </w:lvl>
    <w:lvl w:ilvl="5">
      <w:start w:val="0"/>
      <w:numFmt w:val="bullet"/>
      <w:lvlText w:val="•"/>
      <w:lvlJc w:val="left"/>
      <w:pPr>
        <w:ind w:left="3948" w:hanging="308"/>
      </w:pPr>
      <w:rPr/>
    </w:lvl>
    <w:lvl w:ilvl="6">
      <w:start w:val="0"/>
      <w:numFmt w:val="bullet"/>
      <w:lvlText w:val="•"/>
      <w:lvlJc w:val="left"/>
      <w:pPr>
        <w:ind w:left="4657" w:hanging="308"/>
      </w:pPr>
      <w:rPr/>
    </w:lvl>
    <w:lvl w:ilvl="7">
      <w:start w:val="0"/>
      <w:numFmt w:val="bullet"/>
      <w:lvlText w:val="•"/>
      <w:lvlJc w:val="left"/>
      <w:pPr>
        <w:ind w:left="5367" w:hanging="308"/>
      </w:pPr>
      <w:rPr/>
    </w:lvl>
    <w:lvl w:ilvl="8">
      <w:start w:val="0"/>
      <w:numFmt w:val="bullet"/>
      <w:lvlText w:val="•"/>
      <w:lvlJc w:val="left"/>
      <w:pPr>
        <w:ind w:left="6076" w:hanging="307.9999999999991"/>
      </w:pPr>
      <w:rPr/>
    </w:lvl>
  </w:abstractNum>
  <w:abstractNum w:abstractNumId="7">
    <w:lvl w:ilvl="0">
      <w:start w:val="3"/>
      <w:numFmt w:val="decimal"/>
      <w:lvlText w:val="%1)"/>
      <w:lvlJc w:val="left"/>
      <w:pPr>
        <w:ind w:left="85" w:hanging="168"/>
      </w:pPr>
      <w:rPr>
        <w:rFonts w:ascii="Quattrocento Sans" w:cs="Quattrocento Sans" w:eastAsia="Quattrocento Sans" w:hAnsi="Quattrocento Sans"/>
        <w:b w:val="0"/>
        <w:bCs w:val="0"/>
        <w:i w:val="0"/>
        <w:iCs w:val="0"/>
        <w:sz w:val="15"/>
        <w:szCs w:val="15"/>
      </w:rPr>
    </w:lvl>
    <w:lvl w:ilvl="1">
      <w:start w:val="0"/>
      <w:numFmt w:val="bullet"/>
      <w:lvlText w:val="•"/>
      <w:lvlJc w:val="left"/>
      <w:pPr>
        <w:ind w:left="821" w:hanging="168"/>
      </w:pPr>
      <w:rPr/>
    </w:lvl>
    <w:lvl w:ilvl="2">
      <w:start w:val="0"/>
      <w:numFmt w:val="bullet"/>
      <w:lvlText w:val="•"/>
      <w:lvlJc w:val="left"/>
      <w:pPr>
        <w:ind w:left="1563" w:hanging="168"/>
      </w:pPr>
      <w:rPr/>
    </w:lvl>
    <w:lvl w:ilvl="3">
      <w:start w:val="0"/>
      <w:numFmt w:val="bullet"/>
      <w:lvlText w:val="•"/>
      <w:lvlJc w:val="left"/>
      <w:pPr>
        <w:ind w:left="2304" w:hanging="168"/>
      </w:pPr>
      <w:rPr/>
    </w:lvl>
    <w:lvl w:ilvl="4">
      <w:start w:val="0"/>
      <w:numFmt w:val="bullet"/>
      <w:lvlText w:val="•"/>
      <w:lvlJc w:val="left"/>
      <w:pPr>
        <w:ind w:left="3046" w:hanging="168"/>
      </w:pPr>
      <w:rPr/>
    </w:lvl>
    <w:lvl w:ilvl="5">
      <w:start w:val="0"/>
      <w:numFmt w:val="bullet"/>
      <w:lvlText w:val="•"/>
      <w:lvlJc w:val="left"/>
      <w:pPr>
        <w:ind w:left="3788" w:hanging="168"/>
      </w:pPr>
      <w:rPr/>
    </w:lvl>
    <w:lvl w:ilvl="6">
      <w:start w:val="0"/>
      <w:numFmt w:val="bullet"/>
      <w:lvlText w:val="•"/>
      <w:lvlJc w:val="left"/>
      <w:pPr>
        <w:ind w:left="4529" w:hanging="168"/>
      </w:pPr>
      <w:rPr/>
    </w:lvl>
    <w:lvl w:ilvl="7">
      <w:start w:val="0"/>
      <w:numFmt w:val="bullet"/>
      <w:lvlText w:val="•"/>
      <w:lvlJc w:val="left"/>
      <w:pPr>
        <w:ind w:left="5271" w:hanging="168"/>
      </w:pPr>
      <w:rPr/>
    </w:lvl>
    <w:lvl w:ilvl="8">
      <w:start w:val="0"/>
      <w:numFmt w:val="bullet"/>
      <w:lvlText w:val="•"/>
      <w:lvlJc w:val="left"/>
      <w:pPr>
        <w:ind w:left="6012" w:hanging="167.9999999999991"/>
      </w:pPr>
      <w:rPr/>
    </w:lvl>
  </w:abstractNum>
  <w:abstractNum w:abstractNumId="8">
    <w:lvl w:ilvl="0">
      <w:start w:val="1"/>
      <w:numFmt w:val="decimal"/>
      <w:lvlText w:val="%1)"/>
      <w:lvlJc w:val="left"/>
      <w:pPr>
        <w:ind w:left="85" w:hanging="168"/>
      </w:pPr>
      <w:rPr>
        <w:rFonts w:ascii="Quattrocento Sans" w:cs="Quattrocento Sans" w:eastAsia="Quattrocento Sans" w:hAnsi="Quattrocento Sans"/>
        <w:b w:val="0"/>
        <w:bCs w:val="0"/>
        <w:i w:val="0"/>
        <w:iCs w:val="0"/>
        <w:sz w:val="15"/>
        <w:szCs w:val="15"/>
      </w:rPr>
    </w:lvl>
    <w:lvl w:ilvl="1">
      <w:start w:val="0"/>
      <w:numFmt w:val="bullet"/>
      <w:lvlText w:val="•"/>
      <w:lvlJc w:val="left"/>
      <w:pPr>
        <w:ind w:left="821" w:hanging="168"/>
      </w:pPr>
      <w:rPr/>
    </w:lvl>
    <w:lvl w:ilvl="2">
      <w:start w:val="0"/>
      <w:numFmt w:val="bullet"/>
      <w:lvlText w:val="•"/>
      <w:lvlJc w:val="left"/>
      <w:pPr>
        <w:ind w:left="1563" w:hanging="168"/>
      </w:pPr>
      <w:rPr/>
    </w:lvl>
    <w:lvl w:ilvl="3">
      <w:start w:val="0"/>
      <w:numFmt w:val="bullet"/>
      <w:lvlText w:val="•"/>
      <w:lvlJc w:val="left"/>
      <w:pPr>
        <w:ind w:left="2304" w:hanging="168"/>
      </w:pPr>
      <w:rPr/>
    </w:lvl>
    <w:lvl w:ilvl="4">
      <w:start w:val="0"/>
      <w:numFmt w:val="bullet"/>
      <w:lvlText w:val="•"/>
      <w:lvlJc w:val="left"/>
      <w:pPr>
        <w:ind w:left="3046" w:hanging="168"/>
      </w:pPr>
      <w:rPr/>
    </w:lvl>
    <w:lvl w:ilvl="5">
      <w:start w:val="0"/>
      <w:numFmt w:val="bullet"/>
      <w:lvlText w:val="•"/>
      <w:lvlJc w:val="left"/>
      <w:pPr>
        <w:ind w:left="3788" w:hanging="168"/>
      </w:pPr>
      <w:rPr/>
    </w:lvl>
    <w:lvl w:ilvl="6">
      <w:start w:val="0"/>
      <w:numFmt w:val="bullet"/>
      <w:lvlText w:val="•"/>
      <w:lvlJc w:val="left"/>
      <w:pPr>
        <w:ind w:left="4529" w:hanging="168"/>
      </w:pPr>
      <w:rPr/>
    </w:lvl>
    <w:lvl w:ilvl="7">
      <w:start w:val="0"/>
      <w:numFmt w:val="bullet"/>
      <w:lvlText w:val="•"/>
      <w:lvlJc w:val="left"/>
      <w:pPr>
        <w:ind w:left="5271" w:hanging="168"/>
      </w:pPr>
      <w:rPr/>
    </w:lvl>
    <w:lvl w:ilvl="8">
      <w:start w:val="0"/>
      <w:numFmt w:val="bullet"/>
      <w:lvlText w:val="•"/>
      <w:lvlJc w:val="left"/>
      <w:pPr>
        <w:ind w:left="6012" w:hanging="167.9999999999991"/>
      </w:pPr>
      <w:rPr/>
    </w:lvl>
  </w:abstractNum>
  <w:abstractNum w:abstractNumId="9">
    <w:lvl w:ilvl="0">
      <w:start w:val="1"/>
      <w:numFmt w:val="decimal"/>
      <w:lvlText w:val="%1)"/>
      <w:lvlJc w:val="left"/>
      <w:pPr>
        <w:ind w:left="806" w:hanging="721"/>
      </w:pPr>
      <w:rPr>
        <w:rFonts w:ascii="Quattrocento Sans" w:cs="Quattrocento Sans" w:eastAsia="Quattrocento Sans" w:hAnsi="Quattrocento Sans"/>
        <w:b w:val="0"/>
        <w:bCs w:val="0"/>
        <w:i w:val="0"/>
        <w:iCs w:val="0"/>
        <w:sz w:val="15"/>
        <w:szCs w:val="15"/>
      </w:rPr>
    </w:lvl>
    <w:lvl w:ilvl="1">
      <w:start w:val="0"/>
      <w:numFmt w:val="bullet"/>
      <w:lvlText w:val="•"/>
      <w:lvlJc w:val="left"/>
      <w:pPr>
        <w:ind w:left="1469" w:hanging="720.9999999999999"/>
      </w:pPr>
      <w:rPr/>
    </w:lvl>
    <w:lvl w:ilvl="2">
      <w:start w:val="0"/>
      <w:numFmt w:val="bullet"/>
      <w:lvlText w:val="•"/>
      <w:lvlJc w:val="left"/>
      <w:pPr>
        <w:ind w:left="2139" w:hanging="721"/>
      </w:pPr>
      <w:rPr/>
    </w:lvl>
    <w:lvl w:ilvl="3">
      <w:start w:val="0"/>
      <w:numFmt w:val="bullet"/>
      <w:lvlText w:val="•"/>
      <w:lvlJc w:val="left"/>
      <w:pPr>
        <w:ind w:left="2808" w:hanging="721"/>
      </w:pPr>
      <w:rPr/>
    </w:lvl>
    <w:lvl w:ilvl="4">
      <w:start w:val="0"/>
      <w:numFmt w:val="bullet"/>
      <w:lvlText w:val="•"/>
      <w:lvlJc w:val="left"/>
      <w:pPr>
        <w:ind w:left="3478" w:hanging="720.9999999999995"/>
      </w:pPr>
      <w:rPr/>
    </w:lvl>
    <w:lvl w:ilvl="5">
      <w:start w:val="0"/>
      <w:numFmt w:val="bullet"/>
      <w:lvlText w:val="•"/>
      <w:lvlJc w:val="left"/>
      <w:pPr>
        <w:ind w:left="4148" w:hanging="720.9999999999995"/>
      </w:pPr>
      <w:rPr/>
    </w:lvl>
    <w:lvl w:ilvl="6">
      <w:start w:val="0"/>
      <w:numFmt w:val="bullet"/>
      <w:lvlText w:val="•"/>
      <w:lvlJc w:val="left"/>
      <w:pPr>
        <w:ind w:left="4817" w:hanging="721"/>
      </w:pPr>
      <w:rPr/>
    </w:lvl>
    <w:lvl w:ilvl="7">
      <w:start w:val="0"/>
      <w:numFmt w:val="bullet"/>
      <w:lvlText w:val="•"/>
      <w:lvlJc w:val="left"/>
      <w:pPr>
        <w:ind w:left="5487" w:hanging="721"/>
      </w:pPr>
      <w:rPr/>
    </w:lvl>
    <w:lvl w:ilvl="8">
      <w:start w:val="0"/>
      <w:numFmt w:val="bullet"/>
      <w:lvlText w:val="•"/>
      <w:lvlJc w:val="left"/>
      <w:pPr>
        <w:ind w:left="6156" w:hanging="721"/>
      </w:pPr>
      <w:rPr/>
    </w:lvl>
  </w:abstractNum>
  <w:abstractNum w:abstractNumId="10">
    <w:lvl w:ilvl="0">
      <w:start w:val="1"/>
      <w:numFmt w:val="decimal"/>
      <w:lvlText w:val="%1)"/>
      <w:lvlJc w:val="left"/>
      <w:pPr>
        <w:ind w:left="85" w:hanging="183"/>
      </w:pPr>
      <w:rPr>
        <w:rFonts w:ascii="Quattrocento Sans" w:cs="Quattrocento Sans" w:eastAsia="Quattrocento Sans" w:hAnsi="Quattrocento Sans"/>
        <w:b w:val="0"/>
        <w:bCs w:val="0"/>
        <w:i w:val="0"/>
        <w:iCs w:val="0"/>
        <w:sz w:val="15"/>
        <w:szCs w:val="15"/>
      </w:rPr>
    </w:lvl>
    <w:lvl w:ilvl="1">
      <w:start w:val="0"/>
      <w:numFmt w:val="bullet"/>
      <w:lvlText w:val="•"/>
      <w:lvlJc w:val="left"/>
      <w:pPr>
        <w:ind w:left="821" w:hanging="183"/>
      </w:pPr>
      <w:rPr/>
    </w:lvl>
    <w:lvl w:ilvl="2">
      <w:start w:val="0"/>
      <w:numFmt w:val="bullet"/>
      <w:lvlText w:val="•"/>
      <w:lvlJc w:val="left"/>
      <w:pPr>
        <w:ind w:left="1563" w:hanging="183"/>
      </w:pPr>
      <w:rPr/>
    </w:lvl>
    <w:lvl w:ilvl="3">
      <w:start w:val="0"/>
      <w:numFmt w:val="bullet"/>
      <w:lvlText w:val="•"/>
      <w:lvlJc w:val="left"/>
      <w:pPr>
        <w:ind w:left="2304" w:hanging="183"/>
      </w:pPr>
      <w:rPr/>
    </w:lvl>
    <w:lvl w:ilvl="4">
      <w:start w:val="0"/>
      <w:numFmt w:val="bullet"/>
      <w:lvlText w:val="•"/>
      <w:lvlJc w:val="left"/>
      <w:pPr>
        <w:ind w:left="3046" w:hanging="183"/>
      </w:pPr>
      <w:rPr/>
    </w:lvl>
    <w:lvl w:ilvl="5">
      <w:start w:val="0"/>
      <w:numFmt w:val="bullet"/>
      <w:lvlText w:val="•"/>
      <w:lvlJc w:val="left"/>
      <w:pPr>
        <w:ind w:left="3788" w:hanging="183"/>
      </w:pPr>
      <w:rPr/>
    </w:lvl>
    <w:lvl w:ilvl="6">
      <w:start w:val="0"/>
      <w:numFmt w:val="bullet"/>
      <w:lvlText w:val="•"/>
      <w:lvlJc w:val="left"/>
      <w:pPr>
        <w:ind w:left="4529" w:hanging="183"/>
      </w:pPr>
      <w:rPr/>
    </w:lvl>
    <w:lvl w:ilvl="7">
      <w:start w:val="0"/>
      <w:numFmt w:val="bullet"/>
      <w:lvlText w:val="•"/>
      <w:lvlJc w:val="left"/>
      <w:pPr>
        <w:ind w:left="5271" w:hanging="183"/>
      </w:pPr>
      <w:rPr/>
    </w:lvl>
    <w:lvl w:ilvl="8">
      <w:start w:val="0"/>
      <w:numFmt w:val="bullet"/>
      <w:lvlText w:val="•"/>
      <w:lvlJc w:val="left"/>
      <w:pPr>
        <w:ind w:left="6012" w:hanging="182.9999999999991"/>
      </w:pPr>
      <w:rPr/>
    </w:lvl>
  </w:abstractNum>
  <w:abstractNum w:abstractNumId="11">
    <w:lvl w:ilvl="0">
      <w:start w:val="0"/>
      <w:numFmt w:val="bullet"/>
      <w:lvlText w:val="•"/>
      <w:lvlJc w:val="left"/>
      <w:pPr>
        <w:ind w:left="251" w:hanging="201.99999999999997"/>
      </w:pPr>
      <w:rPr>
        <w:rFonts w:ascii="Arial" w:cs="Arial" w:eastAsia="Arial" w:hAnsi="Arial"/>
        <w:b w:val="0"/>
        <w:bCs w:val="0"/>
        <w:i w:val="0"/>
        <w:iCs w:val="0"/>
        <w:sz w:val="20"/>
        <w:szCs w:val="20"/>
      </w:rPr>
    </w:lvl>
    <w:lvl w:ilvl="1">
      <w:start w:val="0"/>
      <w:numFmt w:val="bullet"/>
      <w:lvlText w:val="•"/>
      <w:lvlJc w:val="left"/>
      <w:pPr>
        <w:ind w:left="1226" w:hanging="202.0000000000001"/>
      </w:pPr>
      <w:rPr/>
    </w:lvl>
    <w:lvl w:ilvl="2">
      <w:start w:val="0"/>
      <w:numFmt w:val="bullet"/>
      <w:lvlText w:val="•"/>
      <w:lvlJc w:val="left"/>
      <w:pPr>
        <w:ind w:left="2192" w:hanging="202"/>
      </w:pPr>
      <w:rPr/>
    </w:lvl>
    <w:lvl w:ilvl="3">
      <w:start w:val="0"/>
      <w:numFmt w:val="bullet"/>
      <w:lvlText w:val="•"/>
      <w:lvlJc w:val="left"/>
      <w:pPr>
        <w:ind w:left="3159" w:hanging="202"/>
      </w:pPr>
      <w:rPr/>
    </w:lvl>
    <w:lvl w:ilvl="4">
      <w:start w:val="0"/>
      <w:numFmt w:val="bullet"/>
      <w:lvlText w:val="•"/>
      <w:lvlJc w:val="left"/>
      <w:pPr>
        <w:ind w:left="4125" w:hanging="202"/>
      </w:pPr>
      <w:rPr/>
    </w:lvl>
    <w:lvl w:ilvl="5">
      <w:start w:val="0"/>
      <w:numFmt w:val="bullet"/>
      <w:lvlText w:val="•"/>
      <w:lvlJc w:val="left"/>
      <w:pPr>
        <w:ind w:left="5092" w:hanging="202"/>
      </w:pPr>
      <w:rPr/>
    </w:lvl>
    <w:lvl w:ilvl="6">
      <w:start w:val="0"/>
      <w:numFmt w:val="bullet"/>
      <w:lvlText w:val="•"/>
      <w:lvlJc w:val="left"/>
      <w:pPr>
        <w:ind w:left="6058" w:hanging="202.0000000000009"/>
      </w:pPr>
      <w:rPr/>
    </w:lvl>
    <w:lvl w:ilvl="7">
      <w:start w:val="0"/>
      <w:numFmt w:val="bullet"/>
      <w:lvlText w:val="•"/>
      <w:lvlJc w:val="left"/>
      <w:pPr>
        <w:ind w:left="7025" w:hanging="202"/>
      </w:pPr>
      <w:rPr/>
    </w:lvl>
    <w:lvl w:ilvl="8">
      <w:start w:val="0"/>
      <w:numFmt w:val="bullet"/>
      <w:lvlText w:val="•"/>
      <w:lvlJc w:val="left"/>
      <w:pPr>
        <w:ind w:left="7991" w:hanging="202"/>
      </w:pPr>
      <w:rPr/>
    </w:lvl>
  </w:abstractNum>
  <w:abstractNum w:abstractNumId="12">
    <w:lvl w:ilvl="0">
      <w:start w:val="0"/>
      <w:numFmt w:val="bullet"/>
      <w:lvlText w:val="✓"/>
      <w:lvlJc w:val="left"/>
      <w:pPr>
        <w:ind w:left="179" w:hanging="99.00000000000001"/>
      </w:pPr>
      <w:rPr>
        <w:rFonts w:ascii="Quattrocento Sans" w:cs="Quattrocento Sans" w:eastAsia="Quattrocento Sans" w:hAnsi="Quattrocento Sans"/>
        <w:b w:val="0"/>
        <w:bCs w:val="0"/>
        <w:i w:val="0"/>
        <w:iCs w:val="0"/>
        <w:sz w:val="11"/>
        <w:szCs w:val="11"/>
      </w:rPr>
    </w:lvl>
    <w:lvl w:ilvl="1">
      <w:start w:val="0"/>
      <w:numFmt w:val="bullet"/>
      <w:lvlText w:val="•"/>
      <w:lvlJc w:val="left"/>
      <w:pPr>
        <w:ind w:left="338" w:hanging="99"/>
      </w:pPr>
      <w:rPr/>
    </w:lvl>
    <w:lvl w:ilvl="2">
      <w:start w:val="0"/>
      <w:numFmt w:val="bullet"/>
      <w:lvlText w:val="•"/>
      <w:lvlJc w:val="left"/>
      <w:pPr>
        <w:ind w:left="497" w:hanging="98.99999999999994"/>
      </w:pPr>
      <w:rPr/>
    </w:lvl>
    <w:lvl w:ilvl="3">
      <w:start w:val="0"/>
      <w:numFmt w:val="bullet"/>
      <w:lvlText w:val="•"/>
      <w:lvlJc w:val="left"/>
      <w:pPr>
        <w:ind w:left="656" w:hanging="99"/>
      </w:pPr>
      <w:rPr/>
    </w:lvl>
    <w:lvl w:ilvl="4">
      <w:start w:val="0"/>
      <w:numFmt w:val="bullet"/>
      <w:lvlText w:val="•"/>
      <w:lvlJc w:val="left"/>
      <w:pPr>
        <w:ind w:left="814" w:hanging="99"/>
      </w:pPr>
      <w:rPr/>
    </w:lvl>
    <w:lvl w:ilvl="5">
      <w:start w:val="0"/>
      <w:numFmt w:val="bullet"/>
      <w:lvlText w:val="•"/>
      <w:lvlJc w:val="left"/>
      <w:pPr>
        <w:ind w:left="973" w:hanging="99.00000000000011"/>
      </w:pPr>
      <w:rPr/>
    </w:lvl>
    <w:lvl w:ilvl="6">
      <w:start w:val="0"/>
      <w:numFmt w:val="bullet"/>
      <w:lvlText w:val="•"/>
      <w:lvlJc w:val="left"/>
      <w:pPr>
        <w:ind w:left="1132" w:hanging="99"/>
      </w:pPr>
      <w:rPr/>
    </w:lvl>
    <w:lvl w:ilvl="7">
      <w:start w:val="0"/>
      <w:numFmt w:val="bullet"/>
      <w:lvlText w:val="•"/>
      <w:lvlJc w:val="left"/>
      <w:pPr>
        <w:ind w:left="1290" w:hanging="99"/>
      </w:pPr>
      <w:rPr/>
    </w:lvl>
    <w:lvl w:ilvl="8">
      <w:start w:val="0"/>
      <w:numFmt w:val="bullet"/>
      <w:lvlText w:val="•"/>
      <w:lvlJc w:val="left"/>
      <w:pPr>
        <w:ind w:left="1449" w:hanging="99"/>
      </w:pPr>
      <w:rPr/>
    </w:lvl>
  </w:abstractNum>
  <w:abstractNum w:abstractNumId="13">
    <w:lvl w:ilvl="0">
      <w:start w:val="0"/>
      <w:numFmt w:val="bullet"/>
      <w:lvlText w:val="–"/>
      <w:lvlJc w:val="left"/>
      <w:pPr>
        <w:ind w:left="280" w:hanging="231"/>
      </w:pPr>
      <w:rPr>
        <w:rFonts w:ascii="Arial" w:cs="Arial" w:eastAsia="Arial" w:hAnsi="Arial"/>
        <w:b w:val="0"/>
        <w:bCs w:val="0"/>
        <w:i w:val="0"/>
        <w:iCs w:val="0"/>
        <w:sz w:val="20"/>
        <w:szCs w:val="20"/>
      </w:rPr>
    </w:lvl>
    <w:lvl w:ilvl="1">
      <w:start w:val="0"/>
      <w:numFmt w:val="bullet"/>
      <w:lvlText w:val="•"/>
      <w:lvlJc w:val="left"/>
      <w:pPr>
        <w:ind w:left="1244" w:hanging="230.9999999999999"/>
      </w:pPr>
      <w:rPr/>
    </w:lvl>
    <w:lvl w:ilvl="2">
      <w:start w:val="0"/>
      <w:numFmt w:val="bullet"/>
      <w:lvlText w:val="•"/>
      <w:lvlJc w:val="left"/>
      <w:pPr>
        <w:ind w:left="2208" w:hanging="230.99999999999977"/>
      </w:pPr>
      <w:rPr/>
    </w:lvl>
    <w:lvl w:ilvl="3">
      <w:start w:val="0"/>
      <w:numFmt w:val="bullet"/>
      <w:lvlText w:val="•"/>
      <w:lvlJc w:val="left"/>
      <w:pPr>
        <w:ind w:left="3173" w:hanging="231"/>
      </w:pPr>
      <w:rPr/>
    </w:lvl>
    <w:lvl w:ilvl="4">
      <w:start w:val="0"/>
      <w:numFmt w:val="bullet"/>
      <w:lvlText w:val="•"/>
      <w:lvlJc w:val="left"/>
      <w:pPr>
        <w:ind w:left="4137" w:hanging="231.00000000000045"/>
      </w:pPr>
      <w:rPr/>
    </w:lvl>
    <w:lvl w:ilvl="5">
      <w:start w:val="0"/>
      <w:numFmt w:val="bullet"/>
      <w:lvlText w:val="•"/>
      <w:lvlJc w:val="left"/>
      <w:pPr>
        <w:ind w:left="5102" w:hanging="231"/>
      </w:pPr>
      <w:rPr/>
    </w:lvl>
    <w:lvl w:ilvl="6">
      <w:start w:val="0"/>
      <w:numFmt w:val="bullet"/>
      <w:lvlText w:val="•"/>
      <w:lvlJc w:val="left"/>
      <w:pPr>
        <w:ind w:left="6066" w:hanging="231"/>
      </w:pPr>
      <w:rPr/>
    </w:lvl>
    <w:lvl w:ilvl="7">
      <w:start w:val="0"/>
      <w:numFmt w:val="bullet"/>
      <w:lvlText w:val="•"/>
      <w:lvlJc w:val="left"/>
      <w:pPr>
        <w:ind w:left="7031" w:hanging="231"/>
      </w:pPr>
      <w:rPr/>
    </w:lvl>
    <w:lvl w:ilvl="8">
      <w:start w:val="0"/>
      <w:numFmt w:val="bullet"/>
      <w:lvlText w:val="•"/>
      <w:lvlJc w:val="left"/>
      <w:pPr>
        <w:ind w:left="7995" w:hanging="231"/>
      </w:pPr>
      <w:rPr/>
    </w:lvl>
  </w:abstractNum>
  <w:abstractNum w:abstractNumId="14">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abstractNum w:abstractNumId="15">
    <w:lvl w:ilvl="0">
      <w:start w:val="0"/>
      <w:numFmt w:val="bullet"/>
      <w:lvlText w:val="✓"/>
      <w:lvlJc w:val="left"/>
      <w:pPr>
        <w:ind w:left="179" w:hanging="99.00000000000001"/>
      </w:pPr>
      <w:rPr>
        <w:rFonts w:ascii="Quattrocento Sans" w:cs="Quattrocento Sans" w:eastAsia="Quattrocento Sans" w:hAnsi="Quattrocento Sans"/>
        <w:b w:val="0"/>
        <w:bCs w:val="0"/>
        <w:i w:val="0"/>
        <w:iCs w:val="0"/>
        <w:sz w:val="11"/>
        <w:szCs w:val="11"/>
      </w:rPr>
    </w:lvl>
    <w:lvl w:ilvl="1">
      <w:start w:val="0"/>
      <w:numFmt w:val="bullet"/>
      <w:lvlText w:val="•"/>
      <w:lvlJc w:val="left"/>
      <w:pPr>
        <w:ind w:left="338" w:hanging="99"/>
      </w:pPr>
      <w:rPr/>
    </w:lvl>
    <w:lvl w:ilvl="2">
      <w:start w:val="0"/>
      <w:numFmt w:val="bullet"/>
      <w:lvlText w:val="•"/>
      <w:lvlJc w:val="left"/>
      <w:pPr>
        <w:ind w:left="497" w:hanging="98.99999999999994"/>
      </w:pPr>
      <w:rPr/>
    </w:lvl>
    <w:lvl w:ilvl="3">
      <w:start w:val="0"/>
      <w:numFmt w:val="bullet"/>
      <w:lvlText w:val="•"/>
      <w:lvlJc w:val="left"/>
      <w:pPr>
        <w:ind w:left="656" w:hanging="99"/>
      </w:pPr>
      <w:rPr/>
    </w:lvl>
    <w:lvl w:ilvl="4">
      <w:start w:val="0"/>
      <w:numFmt w:val="bullet"/>
      <w:lvlText w:val="•"/>
      <w:lvlJc w:val="left"/>
      <w:pPr>
        <w:ind w:left="814" w:hanging="99"/>
      </w:pPr>
      <w:rPr/>
    </w:lvl>
    <w:lvl w:ilvl="5">
      <w:start w:val="0"/>
      <w:numFmt w:val="bullet"/>
      <w:lvlText w:val="•"/>
      <w:lvlJc w:val="left"/>
      <w:pPr>
        <w:ind w:left="973" w:hanging="99.00000000000011"/>
      </w:pPr>
      <w:rPr/>
    </w:lvl>
    <w:lvl w:ilvl="6">
      <w:start w:val="0"/>
      <w:numFmt w:val="bullet"/>
      <w:lvlText w:val="•"/>
      <w:lvlJc w:val="left"/>
      <w:pPr>
        <w:ind w:left="1132" w:hanging="99"/>
      </w:pPr>
      <w:rPr/>
    </w:lvl>
    <w:lvl w:ilvl="7">
      <w:start w:val="0"/>
      <w:numFmt w:val="bullet"/>
      <w:lvlText w:val="•"/>
      <w:lvlJc w:val="left"/>
      <w:pPr>
        <w:ind w:left="1290" w:hanging="99"/>
      </w:pPr>
      <w:rPr/>
    </w:lvl>
    <w:lvl w:ilvl="8">
      <w:start w:val="0"/>
      <w:numFmt w:val="bullet"/>
      <w:lvlText w:val="•"/>
      <w:lvlJc w:val="left"/>
      <w:pPr>
        <w:ind w:left="1449" w:hanging="99"/>
      </w:pPr>
      <w:rPr/>
    </w:lvl>
  </w:abstractNum>
  <w:abstractNum w:abstractNumId="16">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abstractNum w:abstractNumId="17">
    <w:lvl w:ilvl="0">
      <w:start w:val="0"/>
      <w:numFmt w:val="bullet"/>
      <w:lvlText w:val="✓"/>
      <w:lvlJc w:val="left"/>
      <w:pPr>
        <w:ind w:left="179" w:hanging="99.00000000000001"/>
      </w:pPr>
      <w:rPr>
        <w:rFonts w:ascii="Quattrocento Sans" w:cs="Quattrocento Sans" w:eastAsia="Quattrocento Sans" w:hAnsi="Quattrocento Sans"/>
        <w:b w:val="0"/>
        <w:bCs w:val="0"/>
        <w:i w:val="0"/>
        <w:iCs w:val="0"/>
        <w:sz w:val="11"/>
        <w:szCs w:val="11"/>
      </w:rPr>
    </w:lvl>
    <w:lvl w:ilvl="1">
      <w:start w:val="0"/>
      <w:numFmt w:val="bullet"/>
      <w:lvlText w:val="•"/>
      <w:lvlJc w:val="left"/>
      <w:pPr>
        <w:ind w:left="338" w:hanging="99"/>
      </w:pPr>
      <w:rPr/>
    </w:lvl>
    <w:lvl w:ilvl="2">
      <w:start w:val="0"/>
      <w:numFmt w:val="bullet"/>
      <w:lvlText w:val="•"/>
      <w:lvlJc w:val="left"/>
      <w:pPr>
        <w:ind w:left="497" w:hanging="98.99999999999994"/>
      </w:pPr>
      <w:rPr/>
    </w:lvl>
    <w:lvl w:ilvl="3">
      <w:start w:val="0"/>
      <w:numFmt w:val="bullet"/>
      <w:lvlText w:val="•"/>
      <w:lvlJc w:val="left"/>
      <w:pPr>
        <w:ind w:left="656" w:hanging="99"/>
      </w:pPr>
      <w:rPr/>
    </w:lvl>
    <w:lvl w:ilvl="4">
      <w:start w:val="0"/>
      <w:numFmt w:val="bullet"/>
      <w:lvlText w:val="•"/>
      <w:lvlJc w:val="left"/>
      <w:pPr>
        <w:ind w:left="814" w:hanging="99"/>
      </w:pPr>
      <w:rPr/>
    </w:lvl>
    <w:lvl w:ilvl="5">
      <w:start w:val="0"/>
      <w:numFmt w:val="bullet"/>
      <w:lvlText w:val="•"/>
      <w:lvlJc w:val="left"/>
      <w:pPr>
        <w:ind w:left="973" w:hanging="99.00000000000011"/>
      </w:pPr>
      <w:rPr/>
    </w:lvl>
    <w:lvl w:ilvl="6">
      <w:start w:val="0"/>
      <w:numFmt w:val="bullet"/>
      <w:lvlText w:val="•"/>
      <w:lvlJc w:val="left"/>
      <w:pPr>
        <w:ind w:left="1132" w:hanging="99"/>
      </w:pPr>
      <w:rPr/>
    </w:lvl>
    <w:lvl w:ilvl="7">
      <w:start w:val="0"/>
      <w:numFmt w:val="bullet"/>
      <w:lvlText w:val="•"/>
      <w:lvlJc w:val="left"/>
      <w:pPr>
        <w:ind w:left="1290" w:hanging="99"/>
      </w:pPr>
      <w:rPr/>
    </w:lvl>
    <w:lvl w:ilvl="8">
      <w:start w:val="0"/>
      <w:numFmt w:val="bullet"/>
      <w:lvlText w:val="•"/>
      <w:lvlJc w:val="left"/>
      <w:pPr>
        <w:ind w:left="1449" w:hanging="99"/>
      </w:pPr>
      <w:rPr/>
    </w:lvl>
  </w:abstractNum>
  <w:abstractNum w:abstractNumId="18">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abstractNum w:abstractNumId="19">
    <w:lvl w:ilvl="0">
      <w:start w:val="0"/>
      <w:numFmt w:val="bullet"/>
      <w:lvlText w:val="✓"/>
      <w:lvlJc w:val="left"/>
      <w:pPr>
        <w:ind w:left="179" w:hanging="99.00000000000001"/>
      </w:pPr>
      <w:rPr>
        <w:rFonts w:ascii="Quattrocento Sans" w:cs="Quattrocento Sans" w:eastAsia="Quattrocento Sans" w:hAnsi="Quattrocento Sans"/>
        <w:b w:val="0"/>
        <w:bCs w:val="0"/>
        <w:i w:val="0"/>
        <w:iCs w:val="0"/>
        <w:sz w:val="11"/>
        <w:szCs w:val="11"/>
      </w:rPr>
    </w:lvl>
    <w:lvl w:ilvl="1">
      <w:start w:val="0"/>
      <w:numFmt w:val="bullet"/>
      <w:lvlText w:val="•"/>
      <w:lvlJc w:val="left"/>
      <w:pPr>
        <w:ind w:left="338" w:hanging="99"/>
      </w:pPr>
      <w:rPr/>
    </w:lvl>
    <w:lvl w:ilvl="2">
      <w:start w:val="0"/>
      <w:numFmt w:val="bullet"/>
      <w:lvlText w:val="•"/>
      <w:lvlJc w:val="left"/>
      <w:pPr>
        <w:ind w:left="497" w:hanging="98.99999999999994"/>
      </w:pPr>
      <w:rPr/>
    </w:lvl>
    <w:lvl w:ilvl="3">
      <w:start w:val="0"/>
      <w:numFmt w:val="bullet"/>
      <w:lvlText w:val="•"/>
      <w:lvlJc w:val="left"/>
      <w:pPr>
        <w:ind w:left="656" w:hanging="99"/>
      </w:pPr>
      <w:rPr/>
    </w:lvl>
    <w:lvl w:ilvl="4">
      <w:start w:val="0"/>
      <w:numFmt w:val="bullet"/>
      <w:lvlText w:val="•"/>
      <w:lvlJc w:val="left"/>
      <w:pPr>
        <w:ind w:left="814" w:hanging="99"/>
      </w:pPr>
      <w:rPr/>
    </w:lvl>
    <w:lvl w:ilvl="5">
      <w:start w:val="0"/>
      <w:numFmt w:val="bullet"/>
      <w:lvlText w:val="•"/>
      <w:lvlJc w:val="left"/>
      <w:pPr>
        <w:ind w:left="973" w:hanging="99.00000000000011"/>
      </w:pPr>
      <w:rPr/>
    </w:lvl>
    <w:lvl w:ilvl="6">
      <w:start w:val="0"/>
      <w:numFmt w:val="bullet"/>
      <w:lvlText w:val="•"/>
      <w:lvlJc w:val="left"/>
      <w:pPr>
        <w:ind w:left="1132" w:hanging="99"/>
      </w:pPr>
      <w:rPr/>
    </w:lvl>
    <w:lvl w:ilvl="7">
      <w:start w:val="0"/>
      <w:numFmt w:val="bullet"/>
      <w:lvlText w:val="•"/>
      <w:lvlJc w:val="left"/>
      <w:pPr>
        <w:ind w:left="1290" w:hanging="99"/>
      </w:pPr>
      <w:rPr/>
    </w:lvl>
    <w:lvl w:ilvl="8">
      <w:start w:val="0"/>
      <w:numFmt w:val="bullet"/>
      <w:lvlText w:val="•"/>
      <w:lvlJc w:val="left"/>
      <w:pPr>
        <w:ind w:left="1449" w:hanging="99"/>
      </w:pPr>
      <w:rPr/>
    </w:lvl>
  </w:abstractNum>
  <w:abstractNum w:abstractNumId="20">
    <w:lvl w:ilvl="0">
      <w:start w:val="0"/>
      <w:numFmt w:val="bullet"/>
      <w:lvlText w:val="✓"/>
      <w:lvlJc w:val="left"/>
      <w:pPr>
        <w:ind w:left="116" w:hanging="113.00000000000001"/>
      </w:pPr>
      <w:rPr>
        <w:rFonts w:ascii="Quattrocento Sans" w:cs="Quattrocento Sans" w:eastAsia="Quattrocento Sans" w:hAnsi="Quattrocento Sans"/>
        <w:b w:val="0"/>
        <w:bCs w:val="0"/>
        <w:i w:val="0"/>
        <w:iCs w:val="0"/>
        <w:sz w:val="13"/>
        <w:szCs w:val="13"/>
      </w:rPr>
    </w:lvl>
    <w:lvl w:ilvl="1">
      <w:start w:val="0"/>
      <w:numFmt w:val="bullet"/>
      <w:lvlText w:val="•"/>
      <w:lvlJc w:val="left"/>
      <w:pPr>
        <w:ind w:left="274" w:hanging="113.00000000000003"/>
      </w:pPr>
      <w:rPr/>
    </w:lvl>
    <w:lvl w:ilvl="2">
      <w:start w:val="0"/>
      <w:numFmt w:val="bullet"/>
      <w:lvlText w:val="•"/>
      <w:lvlJc w:val="left"/>
      <w:pPr>
        <w:ind w:left="429" w:hanging="113"/>
      </w:pPr>
      <w:rPr/>
    </w:lvl>
    <w:lvl w:ilvl="3">
      <w:start w:val="0"/>
      <w:numFmt w:val="bullet"/>
      <w:lvlText w:val="•"/>
      <w:lvlJc w:val="left"/>
      <w:pPr>
        <w:ind w:left="583" w:hanging="113"/>
      </w:pPr>
      <w:rPr/>
    </w:lvl>
    <w:lvl w:ilvl="4">
      <w:start w:val="0"/>
      <w:numFmt w:val="bullet"/>
      <w:lvlText w:val="•"/>
      <w:lvlJc w:val="left"/>
      <w:pPr>
        <w:ind w:left="738" w:hanging="113"/>
      </w:pPr>
      <w:rPr/>
    </w:lvl>
    <w:lvl w:ilvl="5">
      <w:start w:val="0"/>
      <w:numFmt w:val="bullet"/>
      <w:lvlText w:val="•"/>
      <w:lvlJc w:val="left"/>
      <w:pPr>
        <w:ind w:left="893" w:hanging="113"/>
      </w:pPr>
      <w:rPr/>
    </w:lvl>
    <w:lvl w:ilvl="6">
      <w:start w:val="0"/>
      <w:numFmt w:val="bullet"/>
      <w:lvlText w:val="•"/>
      <w:lvlJc w:val="left"/>
      <w:pPr>
        <w:ind w:left="1047" w:hanging="113"/>
      </w:pPr>
      <w:rPr/>
    </w:lvl>
    <w:lvl w:ilvl="7">
      <w:start w:val="0"/>
      <w:numFmt w:val="bullet"/>
      <w:lvlText w:val="•"/>
      <w:lvlJc w:val="left"/>
      <w:pPr>
        <w:ind w:left="1202" w:hanging="113"/>
      </w:pPr>
      <w:rPr/>
    </w:lvl>
    <w:lvl w:ilvl="8">
      <w:start w:val="0"/>
      <w:numFmt w:val="bullet"/>
      <w:lvlText w:val="•"/>
      <w:lvlJc w:val="left"/>
      <w:pPr>
        <w:ind w:left="1356" w:hanging="11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
    </w:pPr>
    <w:rPr>
      <w:rFonts w:ascii="Yu Gothic UI" w:cs="Yu Gothic UI" w:eastAsia="Yu Gothic UI" w:hAnsi="Yu Gothic UI"/>
      <w:b w:val="1"/>
      <w:bCs w:val="1"/>
      <w:sz w:val="30"/>
      <w:szCs w:val="30"/>
    </w:rPr>
  </w:style>
  <w:style w:type="paragraph" w:styleId="Heading2">
    <w:name w:val="heading 2"/>
    <w:basedOn w:val="Normal"/>
    <w:next w:val="Normal"/>
    <w:pPr>
      <w:ind w:left="11"/>
    </w:pPr>
    <w:rPr>
      <w:rFonts w:ascii="Yu Gothic UI" w:cs="Yu Gothic UI" w:eastAsia="Yu Gothic UI" w:hAnsi="Yu Gothic UI"/>
      <w:b w:val="1"/>
      <w:bCs w:val="1"/>
      <w:sz w:val="23"/>
      <w:szCs w:val="23"/>
    </w:rPr>
  </w:style>
  <w:style w:type="paragraph" w:styleId="Heading3">
    <w:name w:val="heading 3"/>
    <w:basedOn w:val="Normal"/>
    <w:next w:val="Normal"/>
    <w:pPr>
      <w:ind w:left="153"/>
    </w:pPr>
    <w:rPr>
      <w:rFonts w:ascii="Yu Gothic UI" w:cs="Yu Gothic UI" w:eastAsia="Yu Gothic UI" w:hAnsi="Yu Gothic UI"/>
      <w:b w:val="1"/>
      <w:bCs w:val="1"/>
      <w:sz w:val="19"/>
      <w:szCs w:val="1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0" w:lineRule="auto"/>
      <w:ind w:left="38" w:right="57"/>
      <w:jc w:val="center"/>
    </w:pPr>
    <w:rPr>
      <w:rFonts w:ascii="Yu Gothic UI" w:cs="Yu Gothic UI" w:eastAsia="Yu Gothic UI" w:hAnsi="Yu Gothic UI"/>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footer" Target="footer2.xml"/><Relationship Id="rId22" Type="http://schemas.openxmlformats.org/officeDocument/2006/relationships/image" Target="media/image1.jpg"/><Relationship Id="rId10" Type="http://schemas.openxmlformats.org/officeDocument/2006/relationships/header" Target="header2.xml"/><Relationship Id="rId21" Type="http://schemas.openxmlformats.org/officeDocument/2006/relationships/image" Target="media/image3.jpg"/><Relationship Id="rId13" Type="http://schemas.openxmlformats.org/officeDocument/2006/relationships/header" Target="header3.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header" Target="header1.xml"/><Relationship Id="rId18" Type="http://schemas.openxmlformats.org/officeDocument/2006/relationships/footer" Target="footer5.xml"/><Relationship Id="rId7" Type="http://schemas.openxmlformats.org/officeDocument/2006/relationships/footer" Target="footer1.xml"/><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2026-10-07T00:00:00Z</vt:lpwstr>
  </property>
  <property fmtid="{D5CDD505-2E9C-101B-9397-08002B2CF9AE}" pid="4" name="Creator">
    <vt:lpwstr>Microsoft® Word 2016</vt:lpwstr>
  </property>
  <property fmtid="{D5CDD505-2E9C-101B-9397-08002B2CF9AE}" pid="5" name="LastSaved">
    <vt:lpwstr>2026-10-16T00:00:00Z</vt:lpwstr>
  </property>
  <property fmtid="{D5CDD505-2E9C-101B-9397-08002B2CF9AE}" pid="6" name="Producer">
    <vt:lpwstr>www.ilovepdf.com</vt:lpwstr>
  </property>
</Properties>
</file>