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**행정심판 청구서**</w:t>
      </w:r>
    </w:p>
    <w:p>
      <w:pPr>
        <w:pStyle w:val="Heading2"/>
      </w:pPr>
      <w:r>
        <w:t>**사 건**</w:t>
      </w:r>
    </w:p>
    <w:p>
      <w:r>
        <w:t>**제목: 농원근린공원 사실상 준공처분 취소 및 인가 조건(통행 확보) 이행 청구**</w:t>
      </w:r>
    </w:p>
    <w:p>
      <w:pPr>
        <w:pStyle w:val="Heading2"/>
      </w:pPr>
      <w:r>
        <w:t>**당사자**</w:t>
      </w:r>
    </w:p>
    <w:p>
      <w:r>
        <w:t>**청구인: 김찬식(연수구 동춘동 198번지 일원 대표)**</w:t>
      </w:r>
    </w:p>
    <w:p>
      <w:r>
        <w:t>**피청구인: 인천광역시 연수구청장**</w:t>
      </w:r>
    </w:p>
    <w:p>
      <w:r>
        <w:t>---</w:t>
      </w:r>
    </w:p>
    <w:p>
      <w:pPr>
        <w:pStyle w:val="Heading2"/>
      </w:pPr>
      <w:r>
        <w:t>**청구취지**</w:t>
      </w:r>
    </w:p>
    <w:p>
      <w:pPr>
        <w:pStyle w:val="ListNumber"/>
      </w:pPr>
      <w:r>
        <w:t>피청구인이 2026. 3. 13. 농원근린공원 준공기념식 및 기념석 설치를 통해 밖으로 드러낸 **‘사실상 준공이 된 것과 같은 대외적 인상’**에 해당하는 조치를 취소한다.</w:t>
      </w:r>
    </w:p>
    <w:p>
      <w:pPr>
        <w:pStyle w:val="ListNumber"/>
      </w:pPr>
      <w:r>
        <w:t>피청구인은 청구인의 통행권 보장 등 인천광역시 고시(제2020-233호 등) 및 관련 법령에 붙은 **인가 조건(부관)을 실제로 지킬 의무**가 끝날 때까지, 현재 진행 중인 준공 조서의 심사 및 승인과 앞으로 이루어질 준공 고시 절차를 진행하여서는 아니 된다.</w:t>
      </w:r>
    </w:p>
    <w:p>
      <w:r>
        <w:t>라는 재결을 구합니다.</w:t>
      </w:r>
    </w:p>
    <w:p>
      <w:r>
        <w:t>---</w:t>
      </w:r>
    </w:p>
    <w:p>
      <w:pPr>
        <w:pStyle w:val="Heading2"/>
      </w:pPr>
      <w:r>
        <w:t>**청구이유**</w:t>
      </w:r>
    </w:p>
    <w:p>
      <w:pPr>
        <w:pStyle w:val="Heading3"/>
      </w:pPr>
      <w:r>
        <w:t>**사실관계 및 쟁점의 요지**</w:t>
      </w:r>
    </w:p>
    <w:p>
      <w:pPr>
        <w:pStyle w:val="ListNumber"/>
      </w:pPr>
      <w:r>
        <w:t>**사업 및 당사자**:</w:t>
      </w:r>
    </w:p>
    <w:p>
      <w:r>
        <w:t>피청구인(연수구)은 연수구 동춘동 일대 **농원근린공원 조성 사업**과 관련하여 **공사 및 현장 집행**을 담당하였고, **실시계획 인가**는 **인천광역시장**이 하였으며([갑 제4-1호증](#4-1), [갑 제4-2호증](#4-2) 등), **면적 10만㎡ 미만**인 **근린공원 및 주제공원**에 관한 사무는 **「인천광역시 사무위임 조례」** **별표 1** **1 가. 3)** 등에 따라 **구청장에게 위임**된 사항에 해당합니다.</w:t>
      </w:r>
    </w:p>
    <w:p>
      <w:r>
        <w:t>청구인이 이해하는 바로는, 이를 **단순히 국토계획법상 ‘도시 및 군계획시설사업의 시행자’**라는 표현만으로 끝낼 것이 아니라, **위임된 업무를 수행하는 시행자**는 **건축허가 등에서 허가조건(부관)을 부담하는 당사자**와 같이 **인천광역시장**이 **인가**하면서 붙인 **조건(부관)**에 대해 **보고 및 협의** 등을 **계속**해야 할 **의무**가 있고, **상급기관의 지시 및 감독을 받는 대상**에 해당한다고 보는 것입니다.</w:t>
      </w:r>
    </w:p>
    <w:p>
      <w:r>
        <w:t>청구인은 동춘동 198번지 일원 등과 맞닿은 통행 및 맹지 문제로 수년간 민원 및 협의를 해 온 이해관계인입니다.</w:t>
      </w:r>
    </w:p>
    <w:p>
      <w:r>
        <w:t>1의2. **맹지·통행 관계의 역사적 배경(연수택지개발사업 및 이후 행정과정)** — [갑 제1호증](#1):</w:t>
      </w:r>
    </w:p>
    <w:p>
      <w:r>
        <w:t>1995년 준공한 인천연수지구 택지개발사업과 관련하여 **동춘동 950-1번지**가 신설되는 등 **지적·도로 관계가 변동**한 사실이 있습니다. **연수지구 단위계획(택지개발) 준공도면** 등 관련 도면·지적 자료는 **[갑 제1-4호증](#1-4) 내지 [갑 제1-8호증](#1-8)**으로 편철·제출합니다.</w:t>
      </w:r>
    </w:p>
    <w:p>
      <w:r>
        <w:t>한국토지주택공사 인천지역본부 회신(**[갑 제1-9호증](#1-9)**)에 따르면, 사업 완료 이후 **지적상 도로가 단절된 구체 사유** 및 **지목(잡종지) 부여 사유**는 **약 30년 경과 등으로 확인할 수 없다**고 합니다. 이는 **단절·통행 관계의 미세한 행정 처리 경위**는 당시 기록만으로는 특정하기 어렵다는 취지가 공문상 드러나고 있습니다. 청구인이 확인한 바에 따르면, 위 회신과 관련한 소통 과정에서 **사업시행자 측 담당자**는 **「택지개발촉진법」 제25조** 및 **당시 「국토의 이용에 관한 법률 시행령」 제65조**의 취지를 들어, **잡종지**가 **공공시설 등에의 귀속**에 해당하지 않는 경우에는 **환매권 통보** 등 **별도의 법정 절차**가 **뒤따라야** 한다고 **진술**한 바 있습니다. **해당 조문의 적용 요건·당해 필지에의 해당 여부**는 **원문·대면 경위와 대조**하여 **심리**할 사항이나, **공문상 ‘확인 불가’로 남은 지목·도로 단절 경위**와 **함께 볼 때** **필지 정리·환지·귀속 절차가 법령에 따라 완결되었다고 단정하기 어렵다**는 **청구인 주장**을 **보강**하는 **참고 사정**으로 **살필 수 있습니다**(**[갑 제1-9호증](#1-9)**). 한편 청구인이 확보한 자료에 의하면, 위 필지에 대하여 **환지 등이 적법·충분히 이루어졌다고 보기 어렵고**, **기존 도로와의 관계가 회복·정리되었다고 보기에도 부족한 측면**이 있습니다(**[갑 제1-1호증](#1-1), [갑 제1-4호증](#1-4) 내지 [갑 제1-9호증](#1-9)** 및 **[갑 제3-1호증](#3-1) 내지 [갑 제3-6호증](#3-6)**). 이는 택지개발에 따른 **필지 정리·통행 관계 조정**이 당시 시행·관리 체계에서 **끝까지 마무리되지 않았을 가능성**을 시사합니다. 이후 **토지 소유권이 인천광역시에 귀속**되면서 **도시계획·공원 시설 등에 관한 정리**는 시의 권한과 계획에 따라 이루어질 수밖에 없는 구조에서, 시는 **도시자연공원** 지정 및 **농원근린공원** 지정·관리 등을 거치며 **해당 토지의 이용·통행 관계가 한층 고착**되었습니다. **궁극적으로 소유권이 연수구 등으로 이전**되면서, **초기 택지개발 단계에서 남은 통행·접도 문제**가 **후속 행정계획과 맞물려** 청구인에게 **되돌리기 어려운 상태**로 이어졌다는 점이 본건 **맹지·통행 쟁점의 사실적 배경**입니다.</w:t>
      </w:r>
    </w:p>
    <w:p>
      <w:pPr>
        <w:pStyle w:val="ListNumber"/>
      </w:pPr>
      <w:r>
        <w:t>**상급기관 보고 및 협의와 심리상 쟁점(고지)**:</w:t>
      </w:r>
    </w:p>
    <w:p>
      <w:r>
        <w:t>위 **1.**과 같이 **위임사무**를 수행하면서 **실시계획 인가**에 붙은 **조건(부관)**이 있는 이 사건에서, 피청구인이 **인천광역시장**에 대한 **보고 및 협의** 등이 **이루어지지 않았다면** **재량권 일탈** 또는 **직무유기**에 해당할 수 있는 사정이 될 수 있다는 점을 **고지**합니다. 청구인은 **행정심판위원회**가 위 **사실관계**(보고 및 협의의 **유무, 시기 및 내용**)를 **조사 및 심리**하고, **직무상 의무 이행 여부**와 **후속 처분(준공 관련 절차 등)의 적법성**을 **통합적으로** 검토해야 할 **법리**를 전개할 예정입니다.</w:t>
      </w:r>
    </w:p>
    <w:p>
      <w:pPr>
        <w:pStyle w:val="ListNumber"/>
      </w:pPr>
      <w:r>
        <w:t>**행정의 선행 표시**:</w:t>
      </w:r>
    </w:p>
    <w:p>
      <w:r>
        <w:t>피청구인 소속 부서는 통행을 제한하지 않거나(**[갑 제5-2호증](#5-2)**), 목계단 통행에 지장이 없도록 조치하겠다는 취지의 문서를 발행하였고(**[갑 제6-1호증](#6-1)** 및 진출입로 점용 관련 **[갑 제6-2호증](#6-2)**), 상급기관인 인천광역시장의 실시계획 인가 고시에는 민원 발생 시 시행자가 즉시 책임지고 조치하라는 취지의 부관이 붙어 있습니다([갑 제4-1호증](#4-1) 및 [갑 제4-2호증](#4-2)). 건축 및 녹지 부서 회신에 적힌 지번과 실제 목계단 및 통행이 이어지는 필지 관계는 **아래 나목 2) 항**에서 특정합니다.</w:t>
      </w:r>
    </w:p>
    <w:p>
      <w:pPr>
        <w:pStyle w:val="ListNumber"/>
      </w:pPr>
      <w:r>
        <w:t>**현재의 갈등**:</w:t>
      </w:r>
    </w:p>
    <w:p>
      <w:r>
        <w:t>청구인은 위와 달리 실제 공사 결과 통행이 차단 및 제한되고, **역사적이고 사실상의 통행로**는 통상 **관습법상 도로**로 통용되는 것에 비추어 그 **멸실 및 변경**이 위법 및 부당하다고 주장합니다([갑 제7-1호증](#7-1), [갑 제7-2호증](#7-2), [갑 제8-1호증](#8-1), [갑 제8-2호증](#8-2), [갑 제10호증](#10)(주민설명회) 등).</w:t>
      </w:r>
    </w:p>
    <w:p>
      <w:pPr>
        <w:pStyle w:val="ListNumber"/>
      </w:pPr>
      <w:r>
        <w:t>**2026. 3. 13. 경위(외관형성)**:</w:t>
      </w:r>
    </w:p>
    <w:p>
      <w:r>
        <w:t>피청구인은 농원근린공원 준공기념식을 열고 준공일을 표시한 기념석을 설치하였습니다(**[갑 제9-1호증](#9-1) 내지 [갑 제9-7호증](#9-7)**). 청구인은 이를 단순 행사가 아니라 **밖으로는 준공이 끝난 것처럼 보이게 한 행위**로 보아 다투고, 나아가 **인가 조건을 지키기 전에 진행되는 준공 조서 심사 및 고시 등**의 적법성도 문제 삼습니다.</w:t>
      </w:r>
    </w:p>
    <w:p>
      <w:pPr>
        <w:pStyle w:val="ListNumber"/>
      </w:pPr>
      <w:r>
        <w:t>**본 청구의 구조**:</w:t>
      </w:r>
    </w:p>
    <w:p>
      <w:r>
        <w:t>청구인은 위 **외관형성**과 **이에 후속하는 준공 절차**에 관한 법적 다툼과, **통행 보장 및 인가 조건 이행**을 구하는 취지를 **본 청구서**에 함께 담았습니다. **집행정지 신청**은 **별도 서면**으로 제출하되, 그 신청에서는 준공이 확정되기 전에 구제가 막힐 수 있다는 **긴급성**을 추가로 밝힙니다.</w:t>
      </w:r>
    </w:p>
    <w:p>
      <w:pPr>
        <w:pStyle w:val="ListNumber"/>
      </w:pPr>
      <w:r>
        <w:t>**주민설명회와 계획 변경 및 실시계획 인가 사이의 간극**:</w:t>
      </w:r>
    </w:p>
    <w:p>
      <w:r>
        <w:t>연수구가 농원근린공원과 관련하여 **2019. 7. 24.**경 배포한 주민설명회 자료(당시 조감도, 계획도 및 기사 등)와 비교할 때, 이후 **조성계획 변경(안)** 및 **실시계획 인가** 단계의 도면 및 배치는 **현행 실시계획과 상당히 달라진** 부분이 있습니다. 그 과정에서 **동일한 수준의 주민 설명 및 의견수렴이 반복되었다**고 보기 어렵고, **실시계획 인가(인천광역시장)** 및 **인가 고시(부관으로 민원 시 시행자의 즉시 조치 및 불편 최소화 취지)** 이후에도 실제 집행은 **통행 제한, 조경, 주차장 설치, 목계단 시공 불이행으로 인한 통행불가** 등으로 앞서 본 행정 표시 및 인가 조건과 어긋난다는 점이 청구인의 주장입니다.</w:t>
      </w:r>
    </w:p>
    <w:p>
      <w:pPr>
        <w:pStyle w:val="ListNumber"/>
      </w:pPr>
      <w:r>
        <w:t>**위원회 심리를 위한 자료 정리**:</w:t>
      </w:r>
    </w:p>
    <w:p>
      <w:r>
        <w:t>**본 청구의 입증은 제출·편철한 갑호증이 본체**이며, **「사실관계 시간축 정리표」를 별도 제출합니다. 증거번호는 편철에 맞추어 정정 및 추가할 수 있습니다. 동일 내용이 갑호증에 수록된** **중복 사본**은 **제거·정리해도 무방**합니다. **특정 자료가 반드시 필요하다고 판단되는 경우**에는 **제거 전** 청구인 측에서 **의견을 개진**하기로 합니다.</w:t>
      </w:r>
    </w:p>
    <w:p>
      <w:pPr>
        <w:pStyle w:val="ListNumber"/>
      </w:pPr>
      <w:r>
        <w:t>**행정 목적과의 관계(다른 법령에 관한 쟁점과의 연계)**:</w:t>
      </w:r>
    </w:p>
    <w:p>
      <w:r>
        <w:t>준공 기념 행사의 시기 및 성격이 **공법상 다른 제약**(예: 공직선거법상 선거운동 및 행사 제한 등)과 **겹치거나**, 행정 목적과 **직접 관계없는 동기**와 **준공이 된 듯한 대외적 인상**이 섞였다고 볼 만한 사정이 있으면, 행정이 해서는 안 되는 **부당결부** 금지와도 맞닿을 수 있습니다. 다만 **선거범 위반 및 형사범 위반** 성립 여부는 **선거관할 및 형사사건 절차**에서 각각 별도로 다투어질 수 있고, 본 청구는 우선 **심판 대상 여부, 신뢰 보호, 인가 조건 및 절차**에 초점을 둡니다.</w:t>
      </w:r>
    </w:p>
    <w:p>
      <w:pPr>
        <w:pStyle w:val="Heading3"/>
      </w:pPr>
      <w:r>
        <w:t>**가. 준공 행사 및 기념석과 심판 대상이 될 수 있는지(소의 이익)** — 대법원 2008두167 전원합의체</w:t>
      </w:r>
    </w:p>
    <w:p>
      <w:r>
        <w:t>1) 피청구인은 2026. 3. 13. 본 공사의 완결을 대외적으로 선포하는 준공기념식을 거행하고, 「농원근린공원 준공기념 2026. 3. 13. 연수구청장 이재호」와 같이 명시된 기념석([갑 제9-5호증](#9-5) 기념석 등과 부합)을 영구 설치하였습니다. **대법원 2008두167 전원합의체 판결**(사건명: 건축신고불허(또는반려)처분취소) **【판시사항】 [1]**에 따르면, 행정청의 어떤 행위가 항고소송의 대상이 될 수 있는지는 추상적이거나 일반적으로 결정할 수 없고, 관련 법령의 내용과 취지, 행위의 주체, 내용, 형식 및 절차, 상대방 등이 입는 불이익과의 **실질적 견련성**, 법치행정의 원리와 행정청 및 이해관계인의 태도 등을 참작하여 **개별적으로** 판단하여야 합니다. 같은 판결 **【판시사항】[2] 및 【판결요지】**는 **건축신고 반려**가 항고소송의 대상이 될 수 있다고 보아, 신고 반려 단계에서 적법성을 다투어 법적 불안을 해소할 구제를 인정하였습니다. 본건은 행위 유형이 다르나, **[1]**의 일반 기준은 처분성 및 쟁송 수익성 논증에 활용됩니다.</w:t>
      </w:r>
    </w:p>
    <w:p>
      <w:r>
        <w:t>2) 피청구인의 이러한 행위는 단순한 행사를 넘어, 국민에게 ‘공사가 끝나 준공되었다’는 **강한 대외적이고 공적인 인상**을 주었고, 이는 청구인의 통행이 막히는 결과와 직접 이어질 여지가 있습니다. 따라서 위 행위가 심판의 대상이 될 수 있는지(권리 구제가 필요한지)는 앞서 본 **실질적 관련성과 구제 필요성**에 비추어 따져야 하며, 그 방향은 **대법원 2008두167 전원합의체 판결**의 취지와 맞닿습니다.</w:t>
      </w:r>
    </w:p>
    <w:p>
      <w:r>
        <w:t>&gt; **(법리 정비)** 국가법령정보센터가 공개한 **97누8540** 판결의 판시는 개발제한구역 내 사업과 관련한 **사전승인 등이 항고소송의 대상이 되는 행정처분인지**(내부행위 논점)에 관한 것으로, 준공 기념행사 및 기념석과 같은 사실관계에 **그대로 대응시켜 인용하기는 어렵습니다.** 본 청구서의 이 부분 논거는 **2008두167**을 중심으로 구성합니다.</w:t>
      </w:r>
    </w:p>
    <w:p>
      <w:r>
        <w:t>3) 특히 만약 피청구인이 이를 "단순 행사"라고 주장한다면, 이는 실제 공사 미완료 상태에서 치적용 가짜 행사를 치른 것으로 **공직선거법(제86조제2항제4호) 위반**을 자인하는 격이며, 행정청이 스스로 형성한 외관을 부정하는 **자기모순(금반언의 원칙 위반)**에 해당합니다.</w:t>
      </w:r>
    </w:p>
    <w:p>
      <w:pPr>
        <w:pStyle w:val="Heading3"/>
      </w:pPr>
      <w:r>
        <w:t>**나. 행정기본법 제12조(신뢰 보호)와 약속 및 회신과의 정면 충돌**</w:t>
      </w:r>
    </w:p>
    <w:p>
      <w:r>
        <w:t>피청구인이 스스로 문서로 밝혀 둔 입장을 뒤집는 행위는 **행정기본법 제12조(신뢰 보호)**에 어긋난다고 보아야 합니다.</w:t>
      </w:r>
    </w:p>
    <w:p>
      <w:r>
        <w:t>법제처 「행정기본법」 질의응답 사례집(발간등록 11-1170000-000731-14) **Q10**은, 신뢰보호, 비례 및 평등 등 행정의 법 원칙이 「행정기본법」 제8조 내지 제13조에 **명문화됨에 따라** 행정청이 처분을 할 때 그 처분이 위 법 원칙에 **부합하는지를 직접 검토 및 고려**해야 하며, 행정쟁송에서는 처분 당시 위 법 원칙에 맞게 충분히 검토한 뒤 처분했는지도 **살펴볼 것으로 예상**된다고 설명합니다(**[갑 제13호증](#13)** 참조). 피청구인의 준공 관련 일련의 작용은 위 신뢰보호, 비례 등 원칙에 대한 **사전 검토 및 이익형량**이 있었다고 보기 어렵습니다. 또한 「행정절차법」 제4조 제1항의 **신의성실의 원칙**에 비추어, 동일 또는 유사 민원에 대한 회신 및 처리가 **상호 모순**되거나 통상 기대되는 심사 및 설명을 현저히 결한 경우에는, 위 신뢰보호 및 자기모순 금지 논증을 **보강하는 사정**이 될 수 있습니다.</w:t>
      </w:r>
    </w:p>
    <w:p>
      <w:r>
        <w:t>1) **행정기본법상 신뢰보호의 의무**:</w:t>
      </w:r>
    </w:p>
    <w:p>
      <w:r>
        <w:t>행정기본법 제12조 제1항은 "행정청은 **공익 또는 제3자의 이익을 현저히 해칠 우려가 있는 경우를 제외하고는** 행정에 대한 국민의 정당하고 합리적인 신뢰를 보호하여야 한다"고 명시하고 있습니다. 청구인은 피청구인의 공식 문서를 신뢰하여 공사 진행에 협조하였는바, 이를 파기하는 것은 법치행정의 근간을 흔드는 행위입니다. 피청구인이 위 단서(공익 및 제3자)를 들어 예외를 주장한다면 **구체적 사실과 법익 형량**에 기한 입증이 필요합니다.</w:t>
      </w:r>
    </w:p>
    <w:p>
      <w:r>
        <w:t>2) **실질주의에 따른 공적 견해표명 인정 (대법원 96누18380, 98두4061)**: 피청구인은 담당자의 권한 부재 등을 주장할 수 있으나, 판례는 **"반드시 형식적인 권한 분장에 구애될 것이 아니라 담당자의 지위, 임무, 언동의 경위 등 실질에 의하여 판단해야 한다"**고 판시합니다(96누18380 【판결요지】). **대법원 98두4061**(폐기물처리업 허가 불허가처분취소) 판결은 구청이 **사업계획에 대한 적정통보**를 한 뒤 신청인이 법정 허가요건을 갖추어 허가신청을 하였음에도 **불허가**한 사안에서, **신뢰보호의 원칙 및 비례의 원칙**을 들어 불허가가 **재량권 남용**으로 위법하다고 본 원심 판단을 **대법원이 수긍하고 피고(구청장)의 상고를 기각**한 사례로, 공문 및 회신 등에 나타난 **행정의 일관된 견해**에 기대한 상대방 보호 논증을 **보강**합니다. 본건은 폐기물업이 아니나, **담당 부서의 확약 및 회신과 이후 집행의 정면 충돌**이라는 점에서 **유추 및 참고**합니다.</w:t>
      </w:r>
    </w:p>
    <w:p>
      <w:pPr>
        <w:pStyle w:val="ListBullet"/>
      </w:pPr>
      <w:r>
        <w:t>**건축과의 확약 ([갑 제5-2호증](#5-2))**: **동춘동 950-1**번지를 특정하여 "기존 통행에 대해서는 별도로 통행을 제한할 계획이 없다"고 명시합니다.</w:t>
      </w:r>
    </w:p>
    <w:p>
      <w:pPr>
        <w:pStyle w:val="ListBullet"/>
      </w:pPr>
      <w:r>
        <w:t>**공원녹지과의 확약 ([갑 제6-2호증](#6-2))**: 공문서 표지 및 기재는 **동춘동 956-3**번지 **한 필지**만을 기술한 채 "목계단 통행에 지장이 없도록 조치하겠다"고 명문화하였습니다.</w:t>
      </w:r>
    </w:p>
    <w:p>
      <w:pPr>
        <w:pStyle w:val="ListBullet"/>
      </w:pPr>
      <w:r>
        <w:t>**청구인이 특정 및 주지하는 사실관계(목계단 및 통행 연결)**: 실제 **목계단** 및 그에 따른 통행은 **동춘동 956-3**(도로)에서 **동춘동 950-2**(잡종지 및 근린공원)에 **걸쳐** **동춘동 198**(대지)로 이어지는 형태였음을, **[갑 제5-2호증](#5-2) 및 [갑 제6-2호증](#6-2)**과 **현장 사진·[갑 제9호증](#9)**(준공식 등)·**[갑 제10호증](#10)**(주민설명회) 등에 따라 **특정**합니다. 부서별 회신이 **지번을 달리 한정**하여 적은 점과, 실제 **통행이 연결된 필지**는 **위원회 심리에서 대조**되어야 합니다.</w:t>
      </w:r>
    </w:p>
    <w:p>
      <w:r>
        <w:t>3) **‘보행’과 ‘통행’의 쓰임**: 여기서 말하는 통행은 사람이 걸어 다니는 것만이 아니라, 그동안 주민들이 써 온 차량, 수레 및 자전거 등을 포함한 왕래를 뜻합니다. 피청구인은 생활에 필요한 통행을 ‘사람이 걷는 것’만으로 좁혀 말하며, 앞서 밝힌 회신 및 약속의 범위를 실제로는 줄여 해석하는 듯한 태도를 보였다고 청구인은 말합니다.</w:t>
      </w:r>
    </w:p>
    <w:p>
      <w:r>
        <w:t>4) **보호가치 있는 신뢰와 이익형량**: 청구인은 위 확약을 신뢰하여 아무런 귀책사유 없이 수년간 인내하며 공사에 협조(신뢰에 기한 처리)해 왔습니다. 반면, 통행로를 차단하여 얻는 피청구인의 조경상의 편익은 청구인이 입게 될 '영구적 맹지화'라는 사익 침해에 비해 현저히 작으므로, 이는 **이익형량의 원칙**에도 반합니다. **[갑 제10호증](#10)**(주민설명회 관련 사진·자료)과 함께, **[갑 제7-1호증](#7-1)·[갑 제7-2호증](#7-2) 및 [갑 제8-1호증](#8-1)·[갑 제8-2호증](#8-2)**(항공·위법 선행행정 주제 동영상 등)은 현장 및 경과를 입체적으로 보여 주어 위 신뢰 파기 및 통행 침해의 실재를 뒷받침합니다.</w:t>
      </w:r>
    </w:p>
    <w:p>
      <w:pPr>
        <w:pStyle w:val="Heading3"/>
      </w:pPr>
      <w:r>
        <w:t>**다. 실시계획 인가 고시에 붙은 조건(부관)과 준공 절차의 맞음** — 대법원 2004두2974 등</w:t>
      </w:r>
    </w:p>
    <w:p>
      <w:r>
        <w:t>상급기관인 인천광역시장은 실시계획 인가 고시 **(당초)([갑 제4-1호증](#4-1))** 및 **(변경)([갑 제4-2호증](#4-2))**에 "민원 발생 시 시행자가 즉시 책임지고 조치하라"는 부관이 명시되어 있습니다. **대법원 2006. 8. 25. 선고 2004두2974**(사건명: 주택건설사업계획승인신청반려처분취소) 판결 **【판결요지】 [2]**에 따르면, 허가 등의 행정처분은 원칙적으로 **처분 시의 법령과 허가기준**에 따라 처리되어야 하고 **신청 당시의 기준만** 적용되는 것은 아니며, 비록 **신청 후 허가기준이 변경**되었다 하더라도 **허가관청이 신청을 수리한 뒤 정당한 이유 없이 처리를 지연**하여 그 사이 기준이 바뀐 것이 **아닌 이상** **변경된 허가기준**에 따라 처분하여야 합니다. 본건 실시계획 인가 **부관(민원 즉시 조치)**은 상급기관이 설정한 **공법상 조건**으로, **그 이행 및 확인 없이 후행 준공 절차만 형식적으로 완결**하려는 태도는, 위 법리가 전제하는 **신속하고 정당한 행정 처리** 및 **인가 조건과 후속 처분의 정합성**에 비추어 **재량권 일탈, 남용 또는 절차상 위법**을 구성할 여지가 있다고 주장할 수 있습니다.</w:t>
      </w:r>
    </w:p>
    <w:p>
      <w:r>
        <w:t>**보강**: 주택건설사업계획 승인에 관한 **재량행위 및 공익상 조건 위반과 반려** 법리는 **대법원 96누12917** 등 **【판결요지】**와 함께 검토할 수 있는데, 위 판례들은 **반려가 재량 남용이 없으면 적법할 수 있다**는 취지도 담고 있어 **「반려만 적법」으로 단정**할 수는 없으나, **조건 미이행 상태에서 오히려 준공만 진행**하는 것은 그 **역설적 유추**로 **일관된 재량 행사**라 보기 어렵다는 방향으로 논증할 수 있습니다.</w:t>
      </w:r>
    </w:p>
    <w:p>
      <w:r>
        <w:t>**참고**:</w:t>
      </w:r>
    </w:p>
    <w:p>
      <w:r>
        <w:t>1) **대법원 1992. 4. 10. 선고 91누5358**(준공신청서반려처분취소) 판결은 **건축허가와 준공검사**의 관계에서, 특단의 사정이 없으면 **허가 내용대로 완공된 경우 준공 거부가 어렵다**는 취지와 더불어, 허가에 **법령 위반 하자**가 있으면 그 **정도**에 따라 허가취소 또는 준공 거부가 가능하고, **허가 취소 및 준공 거부에는 이익형량**이 요구된다는 법리를 판시한 바, **상위 인가 및 조건과 후단 준공 단계 처분의 정합성**을 논할 때 **보조적으로 유추**할 수 있습니다. 위 판결의 **구체적 결론**은 **준공신청 반려의 위법**을 인정한 사안으로 청구인 주장과 **결론 방향이 완전히 일치한다고 보기는 어렵고**, **법체계 역시 건축법**으로 본건 **도시공원 실시계획**과 **동일하지 않음**을 밝힙니다.</w:t>
      </w:r>
    </w:p>
    <w:p>
      <w:r>
        <w:t>2) **2004두2974**는 국토계획법 경과 및 주택건설사업계획 반려 사안으로, 본건 도시공원 실시계획과 사실관계 및 쟁점이 동일하지 않으나 위 본문의 취지와 같습니다.</w:t>
      </w:r>
    </w:p>
    <w:p>
      <w:pPr>
        <w:pStyle w:val="ListBullet"/>
      </w:pPr>
      <w:r>
        <w:t>**(부관의 해석 및 행정기본법 Q18)**</w:t>
      </w:r>
    </w:p>
    <w:p>
      <w:r>
        <w:t>법제처 사례집 Q18에 따르면, 처분에 붙은 부관이 **조건**인지 **부담**인지는 표현된 용어가 아니라 **행정청의 객관적 의사와 부관의 구체적 내용**에 따라 판단합니다. 구체적 사안에서 조건 및 부담이 불분명할 때에는 **국민에게 유리한 부담**으로 보아야 한다는 견해가 소개되어 있음을 유의합니다(**[갑 제13호증](#13)** 참조).</w:t>
      </w:r>
    </w:p>
    <w:p>
      <w:pPr>
        <w:pStyle w:val="ListBullet"/>
      </w:pPr>
      <w:r>
        <w:t>**(목적과 수단의 관계 및 재량)**</w:t>
      </w:r>
    </w:p>
    <w:p>
      <w:r>
        <w:t>통행 및 맹지 구제와 인가 조건 이행 등 **선행되어야 할 공법상 과제**를 뒤로 한 채 대외적으로만 ‘준공 완료’ 외관을 조기 확정하려는 태도가 인정된다면, 행정작용에서 **목적과 수단의 결부** 및 **재량권 일탈 및 남용** 쪽 논의와도 맞닿을 수 있습니다. 구체적 사실주장 및 표현은 변론 및 보충서면에서 정리합니다.</w:t>
      </w:r>
    </w:p>
    <w:p>
      <w:pPr>
        <w:pStyle w:val="Heading3"/>
      </w:pPr>
      <w:r>
        <w:t>**라. 주민설명회(2019. 7. 24. 전후)와 조성계획 변경 및 실시계획 인가 사이의 절차적 간극, 집행의 불일치**</w:t>
      </w:r>
    </w:p>
    <w:p>
      <w:r>
        <w:t>1) 피청구인(연수구)은 농원근린공원 조성과 관련하여 **2019. 7. 24.**경 주민설명회용으로 배포한 자료(당시 제시된 **사진, 조감도 및 계획도**, 관련 **보도** 등)가 있습니다. 위 자료는 **그 시점 주민에게 시각적으로 및 언어적으로 제시된 사업의 외관**을 확인하는 기초가 되며, 관련 내용은 **[갑 제10호증](#10)**(주민설명회) 등으로 편철·제출할 예정입니다.</w:t>
      </w:r>
    </w:p>
    <w:p>
      <w:r>
        <w:t>2) 그 후 **조성계획 변경(안)** 및 **실시계획 수립 및 인가**에 이르는 동안, 위 설명회 자료에 나타난 배치, 통행 및 시설 구성 등은 **현행 실시계획 도면 및 실제 공사 결과**와 **상당한 차이**가 있는 것으로 보입니다. 이에 비추어, **조성계획 변경 이후 및 실시계획 인가 전후**에 **동등한 수준의 주민 설명 및 의견수렴**이 이루어졌음을 뒷받침하는 자료는 청구인이 알기에 **거의 없거나 매우 제한적**이라고 주장합니다. 이 점은 **행정절차상 정보 제공 및 의견청취**, 나아가 **신뢰보호 및 일관된 집행**과 연결되는 사실관계로, 본안에서 다투어질 필요가 있습니다.</w:t>
      </w:r>
    </w:p>
    <w:p>
      <w:r>
        <w:t>2의2) 같은 시기 전후, **제225회 인천광역시연수구의회(2019. 7.)** 절차에서 **동춘동 198번지 등 주위토지통행권 및 도로지정** 관련 **청원**이 상정 및 심의되었고, **자치도시위원회 회의록 및 본회의 회의록**, **청원 심사보고서**, **연수구의회 의장 의견서**(2019. 10. 25.자 사본은 **[갑 제12-1호증](#12-1) 내지 [갑 제12-4호증](#12-4)** 편철)에 **구청장(집행기관)에 대한 공식 검토 및 의견**이 표시되어 있습니다. 의견서에는 **동춘동 950-3** 등을 둘러싸 **민법 제219조**에 따른 **주위토지통행권** 인정, 연수구청 관련 부서의 **행정처리 착오**로 인한 **사유재산권 침해**, **맹지** 형성 및 **도로 개설** 필요 등의 취지가 기재되어 있어, 이후 **실제 집행 및 회신**과 어떻게 대비되는지를 보여 주는 **사실증거**로 제출합니다.</w:t>
      </w:r>
    </w:p>
    <w:p>
      <w:r>
        <w:t>**지방의회 문서가 구청장의 구체적 처분을 그대로 대체하거나 법적으로 구속한다고 보기는 어렵습니다.** 다만 본건에서는 (ⅰ) **입법부 차원에서 이 사안이 공식 절차로 다뤄졌음**, (ⅱ) 그 **검토 내용**(맹지, 통행 및 대안 등)이 **이후 행정 집행 및 구청의 태도**와 어떻게 대비되는지를 보여 주는 **사실증거**, (ⅲ) **재량권 행사, 신뢰보호 및 이익형량**을 논할 때 **객관적 참고 자료**로 쓸 수 있습니다.</w:t>
      </w:r>
    </w:p>
    <w:p>
      <w:r>
        <w:t>청구인은 위 자료를 **[갑 제12-1호증](#12-1) 내지 [갑 제12-4호증](#12-4)**(보충) 등으로 묶어 **증명취지**를 붙여 제출합니다.</w:t>
      </w:r>
    </w:p>
    <w:p>
      <w:r>
        <w:t>3) 한편 **인천광역시 도시관리계획 결정 고시**(제2013-98호, 제2014-295호, 제2020-72호, 제2022-18호 등) **본문과 그 고시에 붙은 총괄계획도 및 지형도면**은 **[갑 제11호증](#11)**(농원근린공원 지형도면)에, **인천광역시장의 실시계획 인가** 및 **실시계획 인가 고시**에는, 민원 발생 시 시행자가 **즉시 책임지고 조치**할 것 등 **부관**이 붙어 있음은 **[갑 제4-1호증](#4-1) 및 [갑 제4-2호증](#4-2)**과 같습니다. *([갑 제4-2호증](#4-2)의 실시계획 인가 고시와 [갑 제11호증](#11)에 편철된 제2022-18호 관련 지형·고시 자료는 **서로 다른 문서**이므로 대조 시 혼동하지 아니합니다.)* 청구인이 이해하는 바로는, 고시 본문 및 부관에는 **주민 불편을 최소화**하라는 취지의 표현도 포함되어 있습니다.</w:t>
      </w:r>
    </w:p>
    <w:p>
      <w:r>
        <w:t>4) 그러나 실제 집행 과정에서는 **통행을 제한하지 않겠다는 취지의 행정 문서([갑 제5-2호증](#5-2) 및 [갑 제6-2호증](#6-2) 등)** 와 달리 **통행이 제한 및 단절**되고, **조경수 및 주차장** 등이 설치되었으며, 민원 해결을 전제로 한 **목계단 통행 조치**도 **약속대로 시공되지 않았다**는 점이 **[갑 제9호증](#9)**(준공식 현장 등)·**[갑 제10호증](#10)**(주민설명회) 및 현장 사진, 동영상 및 민원 회신 등에 따릅니다. 이는 고시 부관이 요구하는 **민원 조치 및 불편 최소화**와 **정면으로 충돌**하고, 그 과정에서 **고소 및 고발** 등이 이어진 경위와도 맞물립니다.</w:t>
      </w:r>
    </w:p>
    <w:p>
      <w:r>
        <w:t>5) 행정심판위원은 다양한 사건을 병행 심리하므로, 위 사실관계를 **「사실관계 시간축 정리표」**(일자, 행위, 근거문서 및 당시 도면 또는 현장과의 대응) 및 **설명회 당시 자료 vs 확정 실시계획 도면 vs 최종 현장**의 **대조 목록** 등으로 **정리하여 제출할 수 있으나**, 이는 **갑호증 자체의 대체가 아니라** 심리·열람의 편의를 위한 **선택적 보조**입니다. 청구인은 자료 이동 및 추가 확보에 따라 표 및 증거번호를 **보강**할 수 있음을 밝혀 둡니다.</w:t>
      </w:r>
    </w:p>
    <w:p>
      <w:pPr>
        <w:pStyle w:val="Heading3"/>
      </w:pPr>
      <w:r>
        <w:t>**마. 통행로의 역사적 경위와 비례의 원칙(관습법상 도로, 건축법상 도로 및 대법원 93누20023)**</w:t>
      </w:r>
    </w:p>
    <w:p>
      <w:r>
        <w:t>**역사적이고 사실상의 통행로**는 장기간 불특정 다수의 통행에 공여된 사실이 인정되면 통상 **관습법상 도로**로 이해될 수 있습니다. **관습법상 도로**는 **사회적 관습**에 따라 **불특정 다수의 통행에 공여**되고 **공로로서의 성질**이 **객관적으로** 인정되는 경우, **사실상의 도로**로서 **법적 보호**가 논의될 수 있는 측면이 있으며, 이는 **건축법상 「도로」**에 해당하는지 여부(아래 **대법원 93누20023** 등)와는 **법적 구조가 같지 않을 수 있으나**, **동일 통행로**에 대하여 **연혁·지적·관습**을 아울러 **입증**하는 방향으로 **병행**하여 정리할 수 있습니다. 한편 아래 **대법원 93누20023**이 전제로 하는 **건축법상 도로** 논의와도 **연결되는 쟁점**으로 보아 볼 수 있습니다. 본 사건에서 주장하는 **통행로의 연혁 및 존재**는 **1941년 신축대장 (동춘동 199번지 기준) 등([갑 제2-1호증](#2-1) 내지 [갑 제2-3호증](#2-3))**, **[갑 제1-1호증](#1-1), [갑 제3호증](#3)([갑 제3-1호증](#3-1) 내지 [갑 제3-6호증](#3-6))** 등에 기초합니다. 연혁·도시계획상 근거를 **조문·도면**까지 인용하고자 할 때에는 **갑호증에 편철한 원문**과 **국가법령정보센터 등재 본문**에 맞추어 조문 및 연혁을 인용합니다. **대법원 93누20023** 판결 **【판시사항】 및 【판결요지】**는 **폭 4m 이상**의 사실상 도로가 **구 건축법(1975. 12. 31. 법률 제2852호로 전문 개정된 것) 시행 당시** 이미 주민 통행로로 이용되고 있었다면, 시장 또는 군수의 별도 지정이 없더라도 건축법상 **도로**에 해당한다는 취지입니다.</w:t>
      </w:r>
    </w:p>
    <w:p>
      <w:r>
        <w:t>본안에서 통행로의 **폭 및 이용 경위**와 **필지 경계, 폐쇄지적 및 지번 변동** 등은 **[갑 제1-1호증](#1-1)**(항공), **[갑 제2-1호증](#2-1) 및 [갑 제2-3호증](#2-3)**(건축 및 대장), **[갑 제3-1호증](#3-1) 내지 [갑 제3-6호증](#3-6)**(지적·등부 PDF, 토지이음도면, 폐쇄지적도·확대, 국토맵 항공 1987 등), **[갑 제9-1호증](#9-1) 내지 [갑 제9-7호증](#9-7)**(**2026. 3. 13. 준공식** 현장 사진)에 따라 개별 판단됩니다. 이를 법적 대체 도로 확보 없이 고의로 멸실시키는 부작위는 공익보다 청구인의 사익 침해(영구적 맹지화)가 극단적으로 크므로 **비례의 원칙(과잉금지의 원칙)**을 중대하게 위반한 것입니다.</w:t>
      </w:r>
    </w:p>
    <w:p>
      <w:r>
        <w:t>*참고:* 토지·건축 실무 해설 중 **「현황도로」**·**건축법상 도로**와 **관습적 통행**을 함께 검토할 것을 강조하는 설명이 있습니다(예: [서영창, 「맹지탈출」 #33, 1962. 1. 20. 전후 현황도로 등](https://www.youtube.com/watch?v=uKxMrez2Jc8&amp;t=86s)). 위 자료는 **교육·해설**에 불과하여 **법률적 판단의 직접 근거가 되지 않으며**, 본건 입증은 **갑호증**·**판례**·**법령 원문**에 따릅니다.</w:t>
      </w:r>
    </w:p>
    <w:p>
      <w:r>
        <w:t>**[갑 제5-1호증](#5-1)**(건축과 도로·통행 **동영상**)은 통행 실태·연계를 보여 주는 자료로, **[갑 제7-1호증](#7-1)·[갑 제8-1호증](#8-1)**의 주제(항공 시계열, 선행 행정 경과)와 **가시적으로 연계**될 수 있습니다. **[갑 제5-2호증](#5-2)**은 동일 사안에 대한 **건축과 회신**(PDF)으로, **갑 제7-2호증·갑 제8-2호증**과 같은 **동영상 출력물(PDF) 대체** 구조와는 **별도**로 편철되어 있습니다. **동영상 원본의 URL 안내** 및 **갑 제7-2호증·갑 제8-2호증**에 대한 **출력물 대체 제출**은 **아래 「증거자료 목록」 내〔동영상 열람 및 출력물 대체〕**를 참고합니다. **[갑 제4-3호증](#4-3)**은 인천광역시 사무위임 조례(위임·감독 관계)를 입증하는 자료로 둡니다. **[갑 제7-2호증](#7-2)·[갑 제8-2호증](#8-2)**은 각 **7-1·8-1 동영상의 출력물**(PDF)로, 항공사진의 시계열적 변화와 선행 행정의 경과를 **가시적으로** 보여 주는 보조 증거로서 역사적 통행로 및 지형 관련 심증을 보강합니다.</w:t>
      </w:r>
    </w:p>
    <w:p>
      <w:pPr>
        <w:pStyle w:val="Heading3"/>
      </w:pPr>
      <w:r>
        <w:t>**바. 직무 및 공문서 관련 형사책임 가능성(참고적 언급)**</w:t>
      </w:r>
    </w:p>
    <w:p>
      <w:r>
        <w:t>피청구인이 인천광역시장이 고시로 붙인 조건(민원 발생 시 즉시 조치)(**[갑 제4-1호증](#4-1) 및 [갑 제4-2호증](#4-2)**)을 제대로 이행하지 않은 채 통행을 막아 둔 상태에서 ‘공사가 끝났다’는 취지의 준공 서류를 마치려 한다면, 형법상 **직무유기 및 허위공문서작성** 등과 어떻게 겹치는지는 수사 및 재판에서 따질 문제이나, 청구인은 그 위험성을 염두에 두고 본 청구를 제기합니다.</w:t>
      </w:r>
    </w:p>
    <w:p>
      <w:r>
        <w:t>위법 상태가 풀리지 않은 채 준공만 밀어붙일 경우, 청구인은 관련 공무원에 대해 형사 절차를 검토할 수 있음을 밝혀 둡니다.</w:t>
      </w:r>
    </w:p>
    <w:p>
      <w:pPr>
        <w:pStyle w:val="Heading3"/>
      </w:pPr>
      <w:r>
        <w:t>**사. 나중에 취소된 처분과 국가배상(대법원 99다70600)** — 참고</w:t>
      </w:r>
    </w:p>
    <w:p>
      <w:r>
        <w:t>**대법원 99다70600**에 따르면, 행정처분이 **나중에 취소되었다고 해서** 곧바로 공무원의 불법행위 및 배상책임이 인정된다고 **단정할 수는 없**습니다. 다만 담당 공무원이 통상 요구되는 주의를 기울이지 않아 처분이 **객관적으로 정당하다고 보기 어려울 정도**에 이르면, 국가배상법상 책임이 문제될 수 있습니다. 그 여부는 침해된 이익의 성질, 처분 경위, 피해자 측 사정, 손해 크기 등을 함께 봅니다.</w:t>
      </w:r>
    </w:p>
    <w:p>
      <w:r>
        <w:t>피청구인이 인가 조건과 통행 관련 약속을 제대로 지키지 않았다면 위 요건과 맞닿을 수 있다는 취지로 주장하며, 이는 앞으로 지자체 배상 여부를 따질 때 참고가 될 수 있음을 밝힙니다.</w:t>
      </w:r>
    </w:p>
    <w:p>
      <w:r>
        <w:t>---</w:t>
      </w:r>
    </w:p>
    <w:p>
      <w:pPr>
        <w:pStyle w:val="Heading2"/>
      </w:pPr>
      <w:r>
        <w:t>**별도 집행정지 신청과의 관계 및 그 긴급성 (대법원 91누13441)**</w:t>
      </w:r>
    </w:p>
    <w:p>
      <w:r>
        <w:t>청구인은 본 청구와 함께 **집행정지신청서**를 별도로 제출합니다. 아래는 그 집행정지가 **인용되어야 하는 이유**를 본 청구서에서 미리 설명하는 것입니다. 집행정지는 극히 긴급을 요하며, 판례(**대법원 91누13441**, 사건명: 교회**건축허가**처분취소) **【판결요지】**의 취지에 따르면, **건축공사를 완료하고 준공검사까지 받은 경우** **건축허가처분의 취소**를 소구할 **법률상 이익이 없다**고 보일 여지가 있습니다(【판시사항】 참조). 본건은 처분 유형이 위 판결과 같지 않으나, **준공이 실질적으로 확정된 뒤에는 구제가 어려워질 수 있다**는 점에서 **긴급성 및 소의 이익** 논증에 유추하여 인용합니다.</w:t>
      </w:r>
    </w:p>
    <w:p>
      <w:r>
        <w:t>즉, 피청구인이 현재 위법한 상태를 방치한 채 최종적인 '준공 고시'를 완료하게 되면, 청구인은 본안 심판에서 승소하더라도 권익을 회복할 수 없는 **회복하기 어려운 손해**를 입게 됩니다.</w:t>
      </w:r>
    </w:p>
    <w:p>
      <w:pPr>
        <w:pStyle w:val="Heading3"/>
      </w:pPr>
      <w:r>
        <w:t>**일반교통방해 관련 주장의 정리(본 청구와의 관계)**</w:t>
      </w:r>
    </w:p>
    <w:p>
      <w:r>
        <w:t>본 행정심판의 **직접적 심판 대상 및 구제 목적**은 **사실상 준공 외관의 취소**, **실시계획 인가 부관에 따른 통행 및 민원 조치 이행**, **맹지 및 통행 관련 행정법상 다툼**에 둡니다. 한편 2026. 3. 13. 전후 현장에서의 **통행 장애**, **집회 및 행사의 성격** 등과 관련하여 **일반교통방해** 및 **공직선거법 위반** 여부를 따지는 문제는 **수사, 선거관할 등 관할 및 절차가 다른 궤도**에 있어, **본 청구서의 갑호증 번호 및 제목만으로 위 쟁점을 일괄 대체하지 아니합니다.** 청구인은 **일반교통방해** 관련 주장을 **별도 서면·증명취지**로 **제출·보강**할 수 있으며, 본 청구의 갑호증과 **중복되지 않는 범위**에서 선택적으로 둡니다.</w:t>
      </w:r>
    </w:p>
    <w:p>
      <w:r>
        <w:t>본문 **요지 제9항 및 가목** 등에서 언급한 선거법 및 형사 가능성은 **부당결부, 행정의 일관성 및 사실관계**를 보이기 위한 **참고적 서술**에 그치며, **죄책 및 위반 성립 여부는 각 해당 절차**에서 판단됩니다.</w:t>
      </w:r>
    </w:p>
    <w:p>
      <w:r>
        <w:t>---</w:t>
      </w:r>
    </w:p>
    <w:p>
      <w:r>
        <w:t>**[증거자료 목록]**</w:t>
      </w:r>
    </w:p>
    <w:p>
      <w:r>
        <w:t>아래는 **갑호증**의 표시입니다. **[갑 제1호증](#1)** 내지 **[갑 제13호증](#13)**은 각 **취지**(입증상 묶음)이고, **부번**(예: [갑 제1-1호증](#1-1))은 제출본 기준 폴더 **`행정심판청구(증거)/갑호증`** 내 파일 접두 **`갑제N-M호증`**과 **일치**합니다. 동춘동 198번지 일원의 지적·이음도면·폐쇄지적·1987년 항공 등은 **[갑 제3호증](#3)**(**[갑 제3-1호증](#3-1)** 내지 **[갑 제3-6호증](#3-6)**)에 편철합니다.</w:t>
      </w:r>
    </w:p>
    <w:p>
      <w:pPr>
        <w:pStyle w:val="ListBullet"/>
      </w:pPr>
      <w:r>
        <w:t>핵심 갑호증은 본문 쟁점별로 직접 인용하고, 보충 갑호증은 필요 시 본 목록에 따라 제출합니다. **본 청구의 입증은 위 갑호증만으로도 충분한 것으로 판단**하며, 동일 내용이 갑호증에 수록된 **중복 사본**은 **제거·정리해도 무방**합니다. **특정 자료가 반드시 필요하다고 판단되는 경우**에는 **제거 전** 청구인 측에서 **의견을 개진**하기로 합니다. **방대한 갑호증에 관한 구두·서면 소명 기회**에 관하여는 **본 청구서 말미「심리상 소명·보완에 관한 부탁」**을 참고합니다.</w:t>
      </w:r>
    </w:p>
    <w:p>
      <w:r>
        <w:t>**보충 갑호증:** 전자매체(USB) 편철·증거총목과 함께 제출.</w:t>
      </w:r>
    </w:p>
    <w:p>
      <w:r>
        <w:t>**1. [갑 제1호증](#1)**(1966년 항공사진, 연수택지개발사업 및 동춘동 950-1 지적공부 생성)</w:t>
      </w:r>
    </w:p>
    <w:p>
      <w:r>
        <w:t>1-1. [갑 제1-1호증](#1-1)(1966년 항공사진) — 같은 취지 PDF 병치 가능</w:t>
      </w:r>
    </w:p>
    <w:p>
      <w:r>
        <w:t>1-2. [갑 제1-2호증](#1-2)(1967년 항공사진 확대본 — 제출본 리프명 `갑제1-2호증_항공사진(확대)_…` 형태)</w:t>
      </w:r>
    </w:p>
    <w:p>
      <w:r>
        <w:t>1-3. [갑 제1-3호증](#1-3)(건설부 1988-545 도시계획결정변경도)</w:t>
      </w:r>
    </w:p>
    <w:p>
      <w:r>
        <w:t>1-4. [갑 제1-4호증](#1-4)(건설부 1992-586 개발계획변경 및 실시계획변경 평면도 등)</w:t>
      </w:r>
    </w:p>
    <w:p>
      <w:r>
        <w:t>1-5. [갑 제1-5호증](#1-5)(건설부 동춘동 198일원 상세 촬영 이미지 등 — 원본·파일명 일자 참조)</w:t>
      </w:r>
    </w:p>
    <w:p>
      <w:r>
        <w:t>1-6. [갑 제1-6호증](#1-6)(동춘동 198번지 지적도)</w:t>
      </w:r>
    </w:p>
    <w:p>
      <w:r>
        <w:t>1-7. [갑 제1-7호증](#1-7)(한국토지개발공사 지적공부확정 등 — 서류 표제 기재)</w:t>
      </w:r>
    </w:p>
    <w:p>
      <w:r>
        <w:t>1-8. [갑 제1-8호증](#1-8)(한국토지개발공사 환지계획 지정조서 · 950-1번지 등 — 서류 표제 기재)</w:t>
      </w:r>
    </w:p>
    <w:p>
      <w:r>
        <w:t>1-9. [갑 제1-9호증](#1-9)(한국토지주택공사 인천지역본부 회신)</w:t>
      </w:r>
    </w:p>
    <w:p>
      <w:r>
        <w:t>**2. [갑 제2호증](#2)**(동춘동 199번지 건축물관리대장(1941년 신축) 및 건축법상 도로)</w:t>
      </w:r>
    </w:p>
    <w:p>
      <w:r>
        <w:t>2-1. [갑 제2-1호증](#2-1)(동춘동 199번지 건축물관리대장 폐쇄)</w:t>
      </w:r>
    </w:p>
    <w:p>
      <w:r>
        <w:t>2-2. [갑 제2-2호증](#2-2)(동춘동 199번지 일반건축물대장 1쪽)</w:t>
      </w:r>
    </w:p>
    <w:p>
      <w:r>
        <w:t>2-3. [갑 제2-3호증](#2-3)(동춘동 199번지 일반건축물대장 2쪽)</w:t>
      </w:r>
    </w:p>
    <w:p>
      <w:r>
        <w:t>**3. [갑 제3호증](#3)**(동춘동 198번지 일원 지적·등부, 토지이음도면, 폐쇄지적도, 국토정보맵 항공 1987)</w:t>
      </w:r>
    </w:p>
    <w:p>
      <w:r>
        <w:t xml:space="preserve">     — 폴더 `갑제3호증`: **[갑 제3-1호증](#3-1)** 내지 **[갑 제3-6호증](#3-6)**</w:t>
      </w:r>
    </w:p>
    <w:p>
      <w:r>
        <w:t>3-1. [갑 제3-1호증](#3-1)(지적·등부 관련 PDF)</w:t>
      </w:r>
    </w:p>
    <w:p>
      <w:r>
        <w:t>3-2. [갑 제3-2호증](#3-2)(동춘동 198일원 토지이음도면)</w:t>
      </w:r>
    </w:p>
    <w:p>
      <w:r>
        <w:t>3-3. [갑 제3-3호증](#3-3)(지적 등부 폐쇄지적도 841230)</w:t>
      </w:r>
    </w:p>
    <w:p>
      <w:r>
        <w:t>3-4. [갑 제3-4호증](#3-4)(지적 등부 폐쇄지적도 941017)</w:t>
      </w:r>
    </w:p>
    <w:p>
      <w:r>
        <w:t>3-5. [갑 제3-5호증](#3-5)(폐쇄지적도 확대 941017)</w:t>
      </w:r>
    </w:p>
    <w:p>
      <w:r>
        <w:t>3-6. [갑 제3-6호증](#3-6)(동춘동 산57 일원 국토정보맵 항공, 1987.09.12 촬영)</w:t>
      </w:r>
    </w:p>
    <w:p>
      <w:r>
        <w:t>**4. [갑 제4호증](#4)**(농원근린공원 실시계획 인가 고시 및 위임 사무)</w:t>
      </w:r>
    </w:p>
    <w:p>
      <w:r>
        <w:t>4-1. [갑 제4-1호증](#4-1)(실시계획 인가고시 제2020-233호 당초)</w:t>
      </w:r>
    </w:p>
    <w:p>
      <w:r>
        <w:t>4-2. [갑 제4-2호증](#4-2)(실시계획 인가고시 제2022-18호 변경)</w:t>
      </w:r>
    </w:p>
    <w:p>
      <w:r>
        <w:t>4-3. [갑 제4-3호증](#4-3)(인천광역시 사무위임 조례)</w:t>
      </w:r>
    </w:p>
    <w:p>
      <w:r>
        <w:t>4-4. [갑 제4-4호증](#4-4)(별표1 구청장 위임사항)</w:t>
      </w:r>
    </w:p>
    <w:p>
      <w:r>
        <w:t>**5. [갑 제5호증](#5)**(연수구 건축과 민원회신 및 드론영상 등)</w:t>
      </w:r>
    </w:p>
    <w:p>
      <w:r>
        <w:t>5-1. [갑 제5-1호증](#5-1)(건축과 도로·통행 동영상)</w:t>
      </w:r>
    </w:p>
    <w:p>
      <w:r>
        <w:t>5-2. [갑 제5-2호증](#5-2)(건축과 도로·통행 회신)</w:t>
      </w:r>
    </w:p>
    <w:p>
      <w:r>
        <w:t>**6. [갑 제6호증](#6)**(연수구 공원녹지과 민원회신)</w:t>
      </w:r>
    </w:p>
    <w:p>
      <w:r>
        <w:t>6-1. [갑 제6-1호증](#6-1)(공원녹지과 민원회신)</w:t>
      </w:r>
    </w:p>
    <w:p>
      <w:r>
        <w:t>6-2. [갑 제6-2호증](#6-2)(공원녹지 진출입로 점용 회신)</w:t>
      </w:r>
    </w:p>
    <w:p>
      <w:r>
        <w:t>6-3. [갑 제6-3호증](#6-3)(주위토지통행권 민원회신)</w:t>
      </w:r>
    </w:p>
    <w:p>
      <w:r>
        <w:t>**7. [갑 제7호증](#7)**(동춘동 198번지 일원 항공사진 동영상 및 출력물)</w:t>
      </w:r>
    </w:p>
    <w:p>
      <w:r>
        <w:t>7-1. [갑 제7-1호증](#7-1)(항공 주제 동영상)</w:t>
      </w:r>
    </w:p>
    <w:p>
      <w:r>
        <w:t>7-2. [갑 제7-2호증](#7-2)(항공·시계열 PDF)</w:t>
      </w:r>
    </w:p>
    <w:p>
      <w:r>
        <w:t>**8. [갑 제8호증](#8)**(동춘동 198번지 일원 위법한 선행행정 동영상 및 출력물)</w:t>
      </w:r>
    </w:p>
    <w:p>
      <w:r>
        <w:t>8-1. [갑 제8-1호증](#8-1)(위법 선행행정 주제 동영상)</w:t>
      </w:r>
    </w:p>
    <w:p>
      <w:r>
        <w:t>8-2. [갑 제8-2호증](#8-2)(위법 선행행정 PDF)</w:t>
      </w:r>
    </w:p>
    <w:p>
      <w:r>
        <w:t>**〔동영상 열람 및 출력물 대체〕** 아래 URL은 **제출 매체·전자제출본**과 **별도**로, **심리 참고·열람 편의**를 위한 **안내**입니다. **갑 제7-2호증·갑 제8-2호증**은 각각 **갑 제7-1호증·갑 제8-1호증**에 대응하는 **동영상을 출력한 자료**(PDF)로 **대체 제출**한 것입니다. **갑 제5-1호증**은 **동영상**(MP4)으로 제출하고 **동영상 출력물(PDF) 대체**는 두지 않았으며, **갑 제5-2호증**은 **건축과 회신**(PDF)으로 **별건**입니다.</w:t>
      </w:r>
    </w:p>
    <w:p>
      <w:pPr>
        <w:pStyle w:val="ListBullet"/>
      </w:pPr>
      <w:r>
        <w:t>**갑 제5-1호증**(통행 관련 동영상) 열람: &lt;https://youtu.be/b3ld_xLUqkM&gt;</w:t>
      </w:r>
    </w:p>
    <w:p>
      <w:pPr>
        <w:pStyle w:val="ListBullet"/>
      </w:pPr>
      <w:r>
        <w:t>**갑 제7-1호증**(항공 주제 동영상) 열람: &lt;https://youtu.be/nrVMUoRzQ-Q&gt;</w:t>
      </w:r>
    </w:p>
    <w:p>
      <w:pPr>
        <w:pStyle w:val="ListBullet"/>
      </w:pPr>
      <w:r>
        <w:t>**갑 제8-1호증**(위법 선행행정 주제 동영상) 열람: &lt;https://youtu.be/LCyquvKKdCw&gt;</w:t>
      </w:r>
    </w:p>
    <w:p>
      <w:r>
        <w:t>**9. [갑 제9호증](#9)**(농원근린공원 준공식(공법적 외관 형성) 사진자료)</w:t>
      </w:r>
    </w:p>
    <w:p>
      <w:r>
        <w:t>9-1. [갑 제9-1호증](#9-1)(2026.3.13 준공식 현수막)</w:t>
      </w:r>
    </w:p>
    <w:p>
      <w:r>
        <w:t>9-2. [갑 제9-2호증](#9-2)(2026.3.13 준공식 안내)</w:t>
      </w:r>
    </w:p>
    <w:p>
      <w:r>
        <w:t>9-3. [갑 제9-3호증](#9-3)(2026.3.13 준공식 입구)</w:t>
      </w:r>
    </w:p>
    <w:p>
      <w:r>
        <w:t>9-4. [갑 제9-4호증](#9-4)(2026.3.13 준공식 기념식수)</w:t>
      </w:r>
    </w:p>
    <w:p>
      <w:r>
        <w:t>9-5. [갑 제9-5호증](#9-5)(2026.3.13 준공식 기념석)</w:t>
      </w:r>
    </w:p>
    <w:p>
      <w:r>
        <w:t>9-6. [갑 제9-6호증](#9-6)(2026.3.13 준공식 팜플릿)</w:t>
      </w:r>
    </w:p>
    <w:p>
      <w:r>
        <w:t>9-7. [갑 제9-7호증](#9-7)(2026.3.13 준공식 출구)</w:t>
      </w:r>
    </w:p>
    <w:p>
      <w:pPr>
        <w:pStyle w:val="ListNumber"/>
      </w:pPr>
      <w:r>
        <w:t>[갑 제10호증](#10)(농원근린공원 조성계획 변경 주민설명회)</w:t>
      </w:r>
    </w:p>
    <w:p>
      <w:r>
        <w:t>10-1. [갑 제10-1호증](#10-1)(농원근린공원 조성계획변경 주민설명회)</w:t>
      </w:r>
    </w:p>
    <w:p>
      <w:r>
        <w:t>10-2. [갑 제10-2호증](#10-2)(농원근린공원 조성계획변경 주민설명회)</w:t>
      </w:r>
    </w:p>
    <w:p>
      <w:r>
        <w:t>10-3. [갑 제10-3호증](#10-3)(농원근린공원 조성계획변경 주민설명회)</w:t>
      </w:r>
    </w:p>
    <w:p>
      <w:r>
        <w:t>10-4. [갑 제10-4호증](#10-4)(농원근린공원 조성계획변경 주민설명회)</w:t>
      </w:r>
    </w:p>
    <w:p>
      <w:r>
        <w:t>10-5. [갑 제10-5호증](#10-5)(농원근린공원 조성계획변경 주민설명회 · 조성계획도)</w:t>
      </w:r>
    </w:p>
    <w:p>
      <w:r>
        <w:t>10-6. [갑 제10-6호증](#10-6)(농원근린공원 조성계획변경 주민설명회 · 인천일보)</w:t>
      </w:r>
    </w:p>
    <w:p>
      <w:pPr>
        <w:pStyle w:val="ListNumber"/>
      </w:pPr>
      <w:r>
        <w:t>[갑 제11호증](#11)(인천광역시 도시관리계획 결정 고시 부속 지형·총괄도 등)</w:t>
      </w:r>
    </w:p>
    <w:p>
      <w:r>
        <w:t>11-1. [갑 제11-1호증](#11-1)(인천광역시고시 제2013-98호 지형도면)</w:t>
      </w:r>
    </w:p>
    <w:p>
      <w:r>
        <w:t>11-2. [갑 제11-2호증](#11-2)(인천광역시고시 제2014-295호 조성계획 총괄도)</w:t>
      </w:r>
    </w:p>
    <w:p>
      <w:r>
        <w:t>11-3. [갑 제11-3호증](#11-3)(연수구고시 제2017-110호 지구단위계획결정(변경))</w:t>
      </w:r>
    </w:p>
    <w:p>
      <w:r>
        <w:t>11-4. [갑 제11-4호증](#11-4)(인천광역시고시 제2020-72호 총괄계획도)</w:t>
      </w:r>
    </w:p>
    <w:p>
      <w:r>
        <w:t>11-5. [갑 제11-5호증](#11-5)(인천광역시고시 제2022-18호 지형도면)</w:t>
      </w:r>
    </w:p>
    <w:p>
      <w:pPr>
        <w:pStyle w:val="ListNumber"/>
      </w:pPr>
      <w:r>
        <w:t>[갑 제12호증](#12)(제225회 연수구의회 청원·회의록 등)</w:t>
      </w:r>
    </w:p>
    <w:p>
      <w:r>
        <w:t>12-1. [갑 제12-1호증](#12-1)(제225회 연수구의회 자치도시위원회 회의록)</w:t>
      </w:r>
    </w:p>
    <w:p>
      <w:r>
        <w:t>12-2. [갑 제12-2호증](#12-2)(제225회 연수구의회 본회의 회의록)</w:t>
      </w:r>
    </w:p>
    <w:p>
      <w:r>
        <w:t>12-3. [갑 제12-3호증](#12-3)(제225회 연수구의회 의장 의견서)</w:t>
      </w:r>
    </w:p>
    <w:p>
      <w:r>
        <w:t>12-4. [갑 제12-4호증](#12-4)(제225회 연수구의회 청원 심사보고서)</w:t>
      </w:r>
    </w:p>
    <w:p>
      <w:pPr>
        <w:pStyle w:val="ListNumber"/>
      </w:pPr>
      <w:r>
        <w:t>[갑 제13호증](#13)(법제처 행정기본법 질의응답 사례집 발췌)</w:t>
      </w:r>
    </w:p>
    <w:p>
      <w:r>
        <w:t>13-1. [갑 제13-1호증](#13-1)(Q10)</w:t>
      </w:r>
    </w:p>
    <w:p>
      <w:r>
        <w:t>13-2. [갑 제13-2호증](#13-2)(Q18)</w:t>
      </w:r>
    </w:p>
    <w:p>
      <w:r>
        <w:t>**붙임** 행정심판 청구 갑호증(본 증거자료 목록에 따름) 각 1식. 대법원 등 인용 판례는 국가법령정보센터 사건번호·원문을 따르며 별도 갑호증 PDF를 제출합니다.</w:t>
      </w:r>
    </w:p>
    <w:p>
      <w:pPr>
        <w:pStyle w:val="Heading3"/>
      </w:pPr>
      <w:r>
        <w:t>**심리상 소명·보완에 관한 부탁**</w:t>
      </w:r>
    </w:p>
    <w:p>
      <w:r>
        <w:t>본 청구는 **서면**으로 제출되며, 제출된 갑호증(자료)은 **시간적 범위가 넓고 분량이 방대**할 수 있습니다. 위원회에서 **증거의 연계, 시대별 경위, 쟁점별 설명** 등이 필요하다고 보이는 경우, 청구인은 **구두 소명(진술)** 또는 **서면에 의한 보완 소명**의 기회를 주시기를 **부탁**드립니다.</w:t>
      </w:r>
    </w:p>
    <w:p>
      <w:r>
        <w:t>**끝.**</w:t>
      </w:r>
    </w:p>
    <w:p>
      <w:r>
        <w:t>**청구인** 김 찬 식</w:t>
      </w:r>
    </w:p>
    <w:p>
      <w:r>
        <w:t>---</w:t>
      </w:r>
    </w:p>
    <w:p>
      <w:pPr>
        <w:pStyle w:val="Heading2"/>
      </w:pPr>
      <w:r>
        <w:t>**[참고] 주요 인용 판례 및 적용 주석**</w:t>
      </w:r>
    </w:p>
    <w:p>
      <w:r>
        <w:t>**(참고) 판례 PDF:** 제출 서면 **「별첨 제1호」**와 동일하며, 국가법령정보센터 요약본을 청구서 및 집행정지신청서 **인용 순**에 맞추어 제출합니다. **다목 보조** **91누5358** 등은 참고 인용으로 둘 수 있습니다.</w:t>
      </w:r>
    </w:p>
    <w:p>
      <w:r>
        <w:t>**1. 대법원 93누20023 판결 (건축법상 사실상 도로)**</w:t>
      </w:r>
    </w:p>
    <w:p>
      <w:pPr>
        <w:pStyle w:val="ListBullet"/>
      </w:pPr>
      <w:r>
        <w:t>**주석**: 폭 4m 이상 사실상 도로가 **구 건축법(1975. 12. 31. 개정) 시행 당시** 통행로로 이용된 경우 건축법상 도로에 해당할 수 있다는 취지(【판결요지】). **역사적이고 사실상의 통행로**는 통상 **관습법상 도로**로도 논의될 수 있고, 본건 주장은 위 두 축(관습 및 건축법상 도로)과 맞물리는 방향으로 정리함. 본 사건의 1941년 신축 (동춘동 199번지 기준) 및 **[갑 제2호증](#2)([갑 제2-1호증](#2-1) 내지 [갑 제2-3호증](#2-3))** 등과 함께 통행 경위를 개별 입증. 멸실 및 차단의 위법 및 비례 침해는 본문 마목과 함께 논함.</w:t>
      </w:r>
    </w:p>
    <w:p>
      <w:r>
        <w:t>**2. 대법원 2008두167 전원합의체 판결 (항고소송의 대상 및 권리구제)**</w:t>
      </w:r>
    </w:p>
    <w:p>
      <w:pPr>
        <w:pStyle w:val="ListBullet"/>
      </w:pPr>
      <w:r>
        <w:t>**주석**: 행위가 국민의 권리 및 의무와 실질적으로 견련되고 구제 필요가 있는지를 기준으로 항고소송 대상 여부를 **개별적으로** 판단할 것을 명확히 한 판결. 준공 전 대외적 행사 및 기념비 설치가 청구인의 권리와 어떻게 결부되는지는 본안에서 다투어질 쟁점이나, 논증의 골격은 본 판결 취지에 둠.</w:t>
      </w:r>
    </w:p>
    <w:p>
      <w:r>
        <w:t>**3. 대법원 91누13441 판결 (소의 이익)**</w:t>
      </w:r>
    </w:p>
    <w:p>
      <w:pPr>
        <w:pStyle w:val="ListBullet"/>
      </w:pPr>
      <w:r>
        <w:t>**주석**: **건축허가처분** 및 **준공검사 완료** 후에는 **건축허가 취소**의 소익이 부정될 수 있다는 취지(【판시사항】 및 【판결요지】). 본건에 **유추**하여 긴급성 강조. **주문**: 상고 기각.</w:t>
      </w:r>
    </w:p>
    <w:p>
      <w:r>
        <w:t>**4. 대법원 99다70600 판결 (객관적 정당성)**</w:t>
      </w:r>
    </w:p>
    <w:p>
      <w:pPr>
        <w:pStyle w:val="ListBullet"/>
      </w:pPr>
      <w:r>
        <w:t>**주석**: 처분 **취소만으로** 불법행위 및 배상이 **자동 성립**한다고 단정할 수 없음(【판시사항】 [1] 소극). **객관적 주의의무 위반**으로 **객관적 정당성 상실**이 인정될 때 배상 가능.</w:t>
      </w:r>
    </w:p>
    <w:p>
      <w:r>
        <w:t>**5. 대법원 2004두2974 판결 (인가 및 허가 기준과 처분시 법령 — 다목)**</w:t>
      </w:r>
    </w:p>
    <w:p>
      <w:pPr>
        <w:pStyle w:val="ListBullet"/>
      </w:pPr>
      <w:r>
        <w:t>**주석**: **【판결요지】[2]** 처분시 법령 및 허가기준, **무리한 지연 없이** 기준만 바뀐 것이 아니면 **변경 기준**으로 처분. 본건에서는 실시계획 **부관 이행 및 준공 절차의 일관성** 논증에 **유추 및 참고**. .</w:t>
      </w:r>
    </w:p>
    <w:p>
      <w:r>
        <w:t>**5보. 대법원 91누5358 판결 (건축법 준공검사 및 다목 보조)**</w:t>
      </w:r>
    </w:p>
    <w:p>
      <w:pPr>
        <w:pStyle w:val="ListBullet"/>
      </w:pPr>
      <w:r>
        <w:t>**주석**: **건축허가와 준공**의 관계, 허가 **하자**와 준공 거부 및 **이익형량** 등 일반 구조. **보조 인용** — 본건은 **도시공원 실시계획**이고 구체적 결론은 **반려 위법** 사안이라 주장과 **완전 일치**로 읽지 말 것.</w:t>
      </w:r>
    </w:p>
    <w:p>
      <w:r>
        <w:t>**6. 대법원 98두4061 판결 (나목 보강, 적정통보 및 신뢰보호)**</w:t>
      </w:r>
    </w:p>
    <w:p>
      <w:pPr>
        <w:pStyle w:val="ListBullet"/>
      </w:pPr>
      <w:r>
        <w:t>**주석**: 구청의 사업계획 **적정통보** 후 신청인이 법정 요건을 갖추어 허가신청을 하였으나 **불허가**한 사안에서, **신뢰보호, 비례 및 재량권 남용**으로 불허가 **위법**을 인정한 원심을 대법원이 수긍하고 **피고(구청장) 상고 기각**. 본건과 처분 유형은 다르나 **부서 회신 및 확약과 이후 집행의 충돌** 논증 보강.</w:t>
      </w:r>
    </w:p>
    <w:p>
      <w:r>
        <w:t>**7. 법제처 「행정기본법」 질의응답 사례집(최종)** (발간등록 11-1170000-000731-14) — **[갑 제13호증](#13)**(Q10·Q18 발췌)</w:t>
      </w:r>
    </w:p>
    <w:p>
      <w:pPr>
        <w:pStyle w:val="ListBullet"/>
      </w:pPr>
      <w:r>
        <w:t>**Q10**: 행정의 법 원칙(제8~13조) 명문화로 공무원은 처분 시 법 원칙 부합 여부를 **직접 검토**해야 하고, 쟁송에서도 처분 당시 그 검토가 있었는지가 **심사될 것으로 예상**된다는 취지.</w:t>
      </w:r>
    </w:p>
    <w:p>
      <w:pPr>
        <w:pStyle w:val="ListBullet"/>
      </w:pPr>
      <w:r>
        <w:t>**Q18**: 부관이 조건 및 부담 중 어느 것인지는 **객관적 의사 및 구체적 내용**으로 판단; 불분명 시 **국민에게 유리한 쪽** 해석 견해가 소개됨.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