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5F3" w:rsidRDefault="004815F3" w:rsidP="004815F3">
      <w:r>
        <w:t>Battery Cycler recognized commands:</w:t>
      </w:r>
    </w:p>
    <w:p w:rsidR="004815F3" w:rsidRPr="004815F3" w:rsidRDefault="004815F3" w:rsidP="004815F3">
      <w:pPr>
        <w:pStyle w:val="NoSpacing"/>
        <w:rPr>
          <w:b/>
        </w:rPr>
      </w:pPr>
      <w:r w:rsidRPr="004815F3">
        <w:rPr>
          <w:b/>
        </w:rPr>
        <w:t>(0-32) - Basic commands that can be run while the system is not busy and don’t change any system variables</w:t>
      </w:r>
    </w:p>
    <w:p w:rsidR="004815F3" w:rsidRPr="004815F3" w:rsidRDefault="004815F3" w:rsidP="004815F3">
      <w:pPr>
        <w:pStyle w:val="NoSpacing"/>
      </w:pPr>
    </w:p>
    <w:p w:rsidR="004815F3" w:rsidRDefault="004815F3" w:rsidP="004815F3">
      <w:pPr>
        <w:pStyle w:val="NoSpacing"/>
      </w:pPr>
      <w:r>
        <w:t>0 – Stop</w:t>
      </w:r>
    </w:p>
    <w:p w:rsidR="004815F3" w:rsidRDefault="004815F3" w:rsidP="004815F3">
      <w:pPr>
        <w:pStyle w:val="NoSpacing"/>
      </w:pPr>
      <w:r>
        <w:t>1 – Pause</w:t>
      </w:r>
    </w:p>
    <w:p w:rsidR="004815F3" w:rsidRDefault="004815F3" w:rsidP="004815F3">
      <w:pPr>
        <w:pStyle w:val="NoSpacing"/>
      </w:pPr>
      <w:r>
        <w:t>2 – Clear charging energy</w:t>
      </w:r>
    </w:p>
    <w:p w:rsidR="004815F3" w:rsidRDefault="004815F3" w:rsidP="004815F3">
      <w:pPr>
        <w:pStyle w:val="NoSpacing"/>
      </w:pPr>
      <w:r>
        <w:t>3- Clear load energy</w:t>
      </w:r>
    </w:p>
    <w:p w:rsidR="004815F3" w:rsidRDefault="004815F3" w:rsidP="004815F3">
      <w:pPr>
        <w:pStyle w:val="NoSpacing"/>
      </w:pPr>
      <w:r>
        <w:t xml:space="preserve">4 – </w:t>
      </w:r>
    </w:p>
    <w:p w:rsidR="004815F3" w:rsidRDefault="004815F3" w:rsidP="004815F3">
      <w:pPr>
        <w:pStyle w:val="NoSpacing"/>
      </w:pPr>
    </w:p>
    <w:p w:rsidR="004815F3" w:rsidRPr="004815F3" w:rsidRDefault="004815F3" w:rsidP="004815F3">
      <w:pPr>
        <w:pStyle w:val="NoSpacing"/>
        <w:rPr>
          <w:b/>
        </w:rPr>
      </w:pPr>
      <w:r w:rsidRPr="004815F3">
        <w:rPr>
          <w:b/>
        </w:rPr>
        <w:t xml:space="preserve">(33-64) - Update system </w:t>
      </w:r>
      <w:proofErr w:type="gramStart"/>
      <w:r w:rsidRPr="004815F3">
        <w:rPr>
          <w:b/>
        </w:rPr>
        <w:t>variables,</w:t>
      </w:r>
      <w:proofErr w:type="gramEnd"/>
      <w:r w:rsidRPr="004815F3">
        <w:rPr>
          <w:b/>
        </w:rPr>
        <w:t xml:space="preserve"> can only be done when system is not busy:</w:t>
      </w:r>
    </w:p>
    <w:p w:rsidR="004815F3" w:rsidRDefault="004815F3" w:rsidP="004815F3">
      <w:pPr>
        <w:pStyle w:val="NoSpacing"/>
        <w:rPr>
          <w:b/>
        </w:rPr>
      </w:pPr>
      <w:r w:rsidRPr="004815F3">
        <w:rPr>
          <w:b/>
        </w:rPr>
        <w:t xml:space="preserve">Chamber temp, BSF, max battery voltage, min </w:t>
      </w:r>
      <w:proofErr w:type="spellStart"/>
      <w:r w:rsidRPr="004815F3">
        <w:rPr>
          <w:b/>
        </w:rPr>
        <w:t>batt</w:t>
      </w:r>
      <w:proofErr w:type="spellEnd"/>
      <w:r w:rsidRPr="004815F3">
        <w:rPr>
          <w:b/>
        </w:rPr>
        <w:t xml:space="preserve"> voltage, max </w:t>
      </w:r>
      <w:proofErr w:type="spellStart"/>
      <w:r w:rsidRPr="004815F3">
        <w:rPr>
          <w:b/>
        </w:rPr>
        <w:t>batt</w:t>
      </w:r>
      <w:proofErr w:type="spellEnd"/>
      <w:r w:rsidRPr="004815F3">
        <w:rPr>
          <w:b/>
        </w:rPr>
        <w:t xml:space="preserve"> temp, min </w:t>
      </w:r>
      <w:proofErr w:type="spellStart"/>
      <w:r w:rsidRPr="004815F3">
        <w:rPr>
          <w:b/>
        </w:rPr>
        <w:t>batt</w:t>
      </w:r>
      <w:proofErr w:type="spellEnd"/>
      <w:r w:rsidRPr="004815F3">
        <w:rPr>
          <w:b/>
        </w:rPr>
        <w:t xml:space="preserve"> SOC</w:t>
      </w:r>
      <w:proofErr w:type="gramStart"/>
      <w:r w:rsidRPr="004815F3">
        <w:rPr>
          <w:b/>
        </w:rPr>
        <w:t>?,</w:t>
      </w:r>
      <w:proofErr w:type="gramEnd"/>
      <w:r w:rsidRPr="004815F3">
        <w:rPr>
          <w:b/>
        </w:rPr>
        <w:t xml:space="preserve"> other safety conditions.</w:t>
      </w:r>
    </w:p>
    <w:p w:rsidR="004815F3" w:rsidRDefault="004815F3" w:rsidP="004815F3">
      <w:pPr>
        <w:pStyle w:val="NoSpacing"/>
        <w:rPr>
          <w:b/>
        </w:rPr>
      </w:pPr>
    </w:p>
    <w:p w:rsidR="004815F3" w:rsidRDefault="004815F3" w:rsidP="004815F3">
      <w:pPr>
        <w:pStyle w:val="NoSpacing"/>
      </w:pPr>
      <w:r w:rsidRPr="004815F3">
        <w:t xml:space="preserve">33 </w:t>
      </w:r>
      <w:r>
        <w:t>–</w:t>
      </w:r>
      <w:r w:rsidRPr="004815F3">
        <w:t xml:space="preserve"> </w:t>
      </w:r>
    </w:p>
    <w:p w:rsidR="004815F3" w:rsidRDefault="004815F3" w:rsidP="004815F3">
      <w:pPr>
        <w:pStyle w:val="NoSpacing"/>
      </w:pPr>
    </w:p>
    <w:p w:rsidR="004815F3" w:rsidRDefault="004815F3" w:rsidP="004815F3">
      <w:pPr>
        <w:pStyle w:val="NoSpacing"/>
      </w:pPr>
      <w:r>
        <w:t xml:space="preserve">How our </w:t>
      </w:r>
      <w:r w:rsidR="00EE66A2">
        <w:t>profiles are defined:</w:t>
      </w:r>
    </w:p>
    <w:p w:rsidR="00EE66A2" w:rsidRDefault="00EE66A2" w:rsidP="004815F3">
      <w:pPr>
        <w:pStyle w:val="NoSpacing"/>
      </w:pPr>
    </w:p>
    <w:p w:rsidR="00EE66A2" w:rsidRDefault="00EE66A2" w:rsidP="004815F3">
      <w:pPr>
        <w:pStyle w:val="NoSpacing"/>
      </w:pPr>
      <w:r>
        <w:t>A simple profile is defined as a series of steps that contain 4 variables;</w:t>
      </w:r>
    </w:p>
    <w:p w:rsidR="00EE66A2" w:rsidRDefault="00EE66A2" w:rsidP="004815F3">
      <w:pPr>
        <w:pStyle w:val="NoSpacing"/>
      </w:pPr>
      <w:r w:rsidRPr="00EE66A2">
        <w:rPr>
          <w:b/>
        </w:rPr>
        <w:t>-8bit mode:</w:t>
      </w:r>
      <w:r>
        <w:t xml:space="preserve"> the mode defines how the system is operated and how the limit is interpreted.</w:t>
      </w:r>
    </w:p>
    <w:p w:rsidR="00EE66A2" w:rsidRDefault="00EE66A2" w:rsidP="004815F3">
      <w:pPr>
        <w:pStyle w:val="NoSpacing"/>
      </w:pPr>
      <w:r>
        <w:rPr>
          <w:b/>
        </w:rPr>
        <w:t>-</w:t>
      </w:r>
      <w:r w:rsidRPr="00EE66A2">
        <w:rPr>
          <w:b/>
        </w:rPr>
        <w:t xml:space="preserve">16bit </w:t>
      </w:r>
      <w:r w:rsidR="009A7C0E">
        <w:rPr>
          <w:b/>
        </w:rPr>
        <w:t xml:space="preserve">output </w:t>
      </w:r>
      <w:r w:rsidRPr="00EE66A2">
        <w:rPr>
          <w:b/>
        </w:rPr>
        <w:t>value:</w:t>
      </w:r>
      <w:r>
        <w:t xml:space="preserve"> the value determines what the output of the system is to be in the particular mode for this particular step.</w:t>
      </w:r>
    </w:p>
    <w:p w:rsidR="00EE66A2" w:rsidRDefault="00EE66A2" w:rsidP="004815F3">
      <w:pPr>
        <w:pStyle w:val="NoSpacing"/>
      </w:pPr>
      <w:r>
        <w:rPr>
          <w:b/>
        </w:rPr>
        <w:t>-</w:t>
      </w:r>
      <w:r w:rsidRPr="00EE66A2">
        <w:rPr>
          <w:b/>
        </w:rPr>
        <w:t xml:space="preserve">16bit </w:t>
      </w:r>
      <w:r w:rsidR="009A7C0E">
        <w:rPr>
          <w:b/>
        </w:rPr>
        <w:t>limit value</w:t>
      </w:r>
      <w:r w:rsidRPr="00EE66A2">
        <w:rPr>
          <w:b/>
        </w:rPr>
        <w:t>:</w:t>
      </w:r>
      <w:r>
        <w:t xml:space="preserve"> </w:t>
      </w:r>
      <w:r w:rsidR="009A7C0E">
        <w:t xml:space="preserve">will typically be a time limit but could be re-allocated depending on the modes needs. </w:t>
      </w:r>
      <w:proofErr w:type="gramStart"/>
      <w:r>
        <w:t>the</w:t>
      </w:r>
      <w:proofErr w:type="gramEnd"/>
      <w:r>
        <w:t xml:space="preserve"> maximum time in units of seconds that the step is to run for before moving on. Max time limit for a step is 18hours</w:t>
      </w:r>
    </w:p>
    <w:p w:rsidR="00EE66A2" w:rsidRDefault="00EE66A2" w:rsidP="004815F3">
      <w:pPr>
        <w:pStyle w:val="NoSpacing"/>
      </w:pPr>
      <w:r>
        <w:rPr>
          <w:b/>
        </w:rPr>
        <w:t>-</w:t>
      </w:r>
      <w:r w:rsidR="009A7C0E">
        <w:rPr>
          <w:b/>
        </w:rPr>
        <w:t xml:space="preserve"> </w:t>
      </w:r>
      <w:r w:rsidRPr="00EE66A2">
        <w:rPr>
          <w:b/>
        </w:rPr>
        <w:t>16bit limit value:</w:t>
      </w:r>
      <w:r>
        <w:t xml:space="preserve"> a </w:t>
      </w:r>
      <w:r w:rsidR="009A7C0E">
        <w:t xml:space="preserve">second </w:t>
      </w:r>
      <w:r>
        <w:t>value that when reached completes the step, similar to time, could possibly be combined. The relevance of the limit value and time value are dependent on the particular mode of operation.</w:t>
      </w:r>
    </w:p>
    <w:p w:rsidR="00EE66A2" w:rsidRDefault="00EE66A2" w:rsidP="004815F3">
      <w:pPr>
        <w:pStyle w:val="NoSpacing"/>
      </w:pPr>
    </w:p>
    <w:p w:rsidR="009A7C0E" w:rsidRPr="00947103" w:rsidRDefault="00947103" w:rsidP="004815F3">
      <w:pPr>
        <w:pStyle w:val="NoSpacing"/>
        <w:rPr>
          <w:u w:val="single"/>
        </w:rPr>
      </w:pPr>
      <w:r w:rsidRPr="00947103">
        <w:rPr>
          <w:u w:val="single"/>
        </w:rPr>
        <w:t>Note: A limit should be able to be set to its max value or 0 to be ignored…</w:t>
      </w:r>
    </w:p>
    <w:p w:rsidR="00947103" w:rsidRDefault="00947103"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456CD8" w:rsidRDefault="00456CD8" w:rsidP="004815F3">
      <w:pPr>
        <w:pStyle w:val="NoSpacing"/>
      </w:pPr>
    </w:p>
    <w:p w:rsidR="009A7C0E" w:rsidRDefault="009A7C0E" w:rsidP="004815F3">
      <w:pPr>
        <w:pStyle w:val="NoSpacing"/>
      </w:pPr>
      <w:r>
        <w:lastRenderedPageBreak/>
        <w:t>Modes: (0-256)</w:t>
      </w:r>
    </w:p>
    <w:p w:rsidR="009A7C0E" w:rsidRDefault="009A7C0E" w:rsidP="004815F3">
      <w:pPr>
        <w:pStyle w:val="NoSpacing"/>
      </w:pPr>
    </w:p>
    <w:tbl>
      <w:tblPr>
        <w:tblStyle w:val="TableGrid"/>
        <w:tblW w:w="0" w:type="auto"/>
        <w:tblLook w:val="04A0"/>
      </w:tblPr>
      <w:tblGrid>
        <w:gridCol w:w="1458"/>
        <w:gridCol w:w="2372"/>
        <w:gridCol w:w="1915"/>
        <w:gridCol w:w="1915"/>
        <w:gridCol w:w="1916"/>
      </w:tblGrid>
      <w:tr w:rsidR="00947103" w:rsidTr="00456CD8">
        <w:tc>
          <w:tcPr>
            <w:tcW w:w="1458" w:type="dxa"/>
          </w:tcPr>
          <w:p w:rsidR="00947103" w:rsidRDefault="00947103" w:rsidP="004815F3">
            <w:pPr>
              <w:pStyle w:val="NoSpacing"/>
            </w:pPr>
            <w:r>
              <w:t>Mode (0-256)</w:t>
            </w:r>
          </w:p>
        </w:tc>
        <w:tc>
          <w:tcPr>
            <w:tcW w:w="2372" w:type="dxa"/>
          </w:tcPr>
          <w:p w:rsidR="00947103" w:rsidRDefault="00947103" w:rsidP="004815F3">
            <w:pPr>
              <w:pStyle w:val="NoSpacing"/>
            </w:pPr>
            <w:r>
              <w:t>Output value</w:t>
            </w:r>
          </w:p>
        </w:tc>
        <w:tc>
          <w:tcPr>
            <w:tcW w:w="1915" w:type="dxa"/>
          </w:tcPr>
          <w:p w:rsidR="00947103" w:rsidRDefault="00947103" w:rsidP="004815F3">
            <w:pPr>
              <w:pStyle w:val="NoSpacing"/>
            </w:pPr>
            <w:r>
              <w:t>Limit value 1</w:t>
            </w:r>
          </w:p>
        </w:tc>
        <w:tc>
          <w:tcPr>
            <w:tcW w:w="1915" w:type="dxa"/>
          </w:tcPr>
          <w:p w:rsidR="00947103" w:rsidRDefault="00947103" w:rsidP="004815F3">
            <w:pPr>
              <w:pStyle w:val="NoSpacing"/>
            </w:pPr>
            <w:r>
              <w:t>Limit value 2</w:t>
            </w:r>
          </w:p>
        </w:tc>
        <w:tc>
          <w:tcPr>
            <w:tcW w:w="1916" w:type="dxa"/>
          </w:tcPr>
          <w:p w:rsidR="00947103" w:rsidRDefault="00947103" w:rsidP="004815F3">
            <w:pPr>
              <w:pStyle w:val="NoSpacing"/>
            </w:pPr>
            <w:r>
              <w:t>Notes</w:t>
            </w:r>
          </w:p>
        </w:tc>
      </w:tr>
      <w:tr w:rsidR="00E96C05" w:rsidTr="00456CD8">
        <w:tc>
          <w:tcPr>
            <w:tcW w:w="1458" w:type="dxa"/>
          </w:tcPr>
          <w:p w:rsidR="00E96C05" w:rsidRPr="00456CD8" w:rsidRDefault="00E96C05" w:rsidP="004815F3">
            <w:pPr>
              <w:pStyle w:val="NoSpacing"/>
              <w:rPr>
                <w:highlight w:val="darkGreen"/>
              </w:rPr>
            </w:pPr>
            <w:r w:rsidRPr="00456CD8">
              <w:rPr>
                <w:highlight w:val="darkGreen"/>
              </w:rPr>
              <w:t>0</w:t>
            </w:r>
          </w:p>
        </w:tc>
        <w:tc>
          <w:tcPr>
            <w:tcW w:w="2372" w:type="dxa"/>
          </w:tcPr>
          <w:p w:rsidR="00E96C05" w:rsidRPr="00456CD8" w:rsidRDefault="00E96C05" w:rsidP="00947103">
            <w:pPr>
              <w:pStyle w:val="NoSpacing"/>
              <w:rPr>
                <w:highlight w:val="darkGreen"/>
              </w:rPr>
            </w:pPr>
            <w:r w:rsidRPr="00456CD8">
              <w:rPr>
                <w:highlight w:val="darkGreen"/>
              </w:rPr>
              <w:t>Channel off</w:t>
            </w:r>
          </w:p>
        </w:tc>
        <w:tc>
          <w:tcPr>
            <w:tcW w:w="1915" w:type="dxa"/>
          </w:tcPr>
          <w:p w:rsidR="00E96C05" w:rsidRPr="00456CD8" w:rsidRDefault="00E96C05" w:rsidP="004815F3">
            <w:pPr>
              <w:pStyle w:val="NoSpacing"/>
              <w:rPr>
                <w:highlight w:val="darkGreen"/>
              </w:rPr>
            </w:pPr>
            <w:r w:rsidRPr="00456CD8">
              <w:rPr>
                <w:highlight w:val="darkGreen"/>
              </w:rPr>
              <w:t>Time limit</w:t>
            </w:r>
          </w:p>
        </w:tc>
        <w:tc>
          <w:tcPr>
            <w:tcW w:w="1915" w:type="dxa"/>
          </w:tcPr>
          <w:p w:rsidR="00E96C05" w:rsidRPr="00456CD8" w:rsidRDefault="00E96C05" w:rsidP="004815F3">
            <w:pPr>
              <w:pStyle w:val="NoSpacing"/>
              <w:rPr>
                <w:highlight w:val="darkGreen"/>
              </w:rPr>
            </w:pPr>
          </w:p>
        </w:tc>
        <w:tc>
          <w:tcPr>
            <w:tcW w:w="1916" w:type="dxa"/>
          </w:tcPr>
          <w:p w:rsidR="00E96C05" w:rsidRDefault="00E96C05" w:rsidP="004815F3">
            <w:pPr>
              <w:pStyle w:val="NoSpacing"/>
            </w:pPr>
            <w:r w:rsidRPr="00456CD8">
              <w:rPr>
                <w:highlight w:val="darkGreen"/>
              </w:rPr>
              <w:t>Resting periods</w:t>
            </w:r>
          </w:p>
        </w:tc>
      </w:tr>
      <w:tr w:rsidR="00947103" w:rsidTr="00456CD8">
        <w:tc>
          <w:tcPr>
            <w:tcW w:w="1458" w:type="dxa"/>
          </w:tcPr>
          <w:p w:rsidR="00947103" w:rsidRPr="00456CD8" w:rsidRDefault="00E96C05" w:rsidP="004815F3">
            <w:pPr>
              <w:pStyle w:val="NoSpacing"/>
              <w:rPr>
                <w:highlight w:val="red"/>
              </w:rPr>
            </w:pPr>
            <w:r w:rsidRPr="00456CD8">
              <w:rPr>
                <w:highlight w:val="red"/>
              </w:rPr>
              <w:t>1</w:t>
            </w:r>
          </w:p>
        </w:tc>
        <w:tc>
          <w:tcPr>
            <w:tcW w:w="2372" w:type="dxa"/>
          </w:tcPr>
          <w:p w:rsidR="00947103" w:rsidRPr="00456CD8" w:rsidRDefault="00947103" w:rsidP="00947103">
            <w:pPr>
              <w:pStyle w:val="NoSpacing"/>
              <w:rPr>
                <w:highlight w:val="red"/>
              </w:rPr>
            </w:pPr>
            <w:r w:rsidRPr="00456CD8">
              <w:rPr>
                <w:highlight w:val="red"/>
              </w:rPr>
              <w:t>Constant Current charging(</w:t>
            </w:r>
            <w:proofErr w:type="spellStart"/>
            <w:r w:rsidRPr="00456CD8">
              <w:rPr>
                <w:highlight w:val="red"/>
              </w:rPr>
              <w:t>mA</w:t>
            </w:r>
            <w:proofErr w:type="spellEnd"/>
            <w:r w:rsidRPr="00456CD8">
              <w:rPr>
                <w:highlight w:val="red"/>
              </w:rPr>
              <w:t>)</w:t>
            </w:r>
          </w:p>
        </w:tc>
        <w:tc>
          <w:tcPr>
            <w:tcW w:w="1915" w:type="dxa"/>
          </w:tcPr>
          <w:p w:rsidR="00947103" w:rsidRPr="00456CD8" w:rsidRDefault="00947103" w:rsidP="004815F3">
            <w:pPr>
              <w:pStyle w:val="NoSpacing"/>
              <w:rPr>
                <w:highlight w:val="red"/>
              </w:rPr>
            </w:pPr>
            <w:r w:rsidRPr="00456CD8">
              <w:rPr>
                <w:highlight w:val="red"/>
              </w:rPr>
              <w:t>High cell voltage</w:t>
            </w:r>
          </w:p>
        </w:tc>
        <w:tc>
          <w:tcPr>
            <w:tcW w:w="1915" w:type="dxa"/>
          </w:tcPr>
          <w:p w:rsidR="00947103" w:rsidRPr="00456CD8" w:rsidRDefault="00947103" w:rsidP="004815F3">
            <w:pPr>
              <w:pStyle w:val="NoSpacing"/>
              <w:rPr>
                <w:highlight w:val="red"/>
              </w:rPr>
            </w:pPr>
            <w:r w:rsidRPr="00456CD8">
              <w:rPr>
                <w:highlight w:val="red"/>
              </w:rPr>
              <w:t>Time limit</w:t>
            </w:r>
          </w:p>
        </w:tc>
        <w:tc>
          <w:tcPr>
            <w:tcW w:w="1916" w:type="dxa"/>
          </w:tcPr>
          <w:p w:rsidR="00947103" w:rsidRDefault="00947103" w:rsidP="004815F3">
            <w:pPr>
              <w:pStyle w:val="NoSpacing"/>
            </w:pPr>
            <w:r w:rsidRPr="00456CD8">
              <w:rPr>
                <w:highlight w:val="red"/>
              </w:rPr>
              <w:t>1</w:t>
            </w:r>
            <w:r w:rsidRPr="00456CD8">
              <w:rPr>
                <w:highlight w:val="red"/>
                <w:vertAlign w:val="superscript"/>
              </w:rPr>
              <w:t>st</w:t>
            </w:r>
            <w:r w:rsidRPr="00456CD8">
              <w:rPr>
                <w:highlight w:val="red"/>
              </w:rPr>
              <w:t xml:space="preserve"> step charging.</w:t>
            </w:r>
          </w:p>
        </w:tc>
      </w:tr>
      <w:tr w:rsidR="00947103" w:rsidTr="00456CD8">
        <w:tc>
          <w:tcPr>
            <w:tcW w:w="1458" w:type="dxa"/>
          </w:tcPr>
          <w:p w:rsidR="00947103" w:rsidRPr="00456CD8" w:rsidRDefault="00E96C05" w:rsidP="004815F3">
            <w:pPr>
              <w:pStyle w:val="NoSpacing"/>
              <w:rPr>
                <w:highlight w:val="cyan"/>
              </w:rPr>
            </w:pPr>
            <w:r w:rsidRPr="00456CD8">
              <w:rPr>
                <w:highlight w:val="cyan"/>
              </w:rPr>
              <w:t>2</w:t>
            </w:r>
          </w:p>
        </w:tc>
        <w:tc>
          <w:tcPr>
            <w:tcW w:w="2372" w:type="dxa"/>
          </w:tcPr>
          <w:p w:rsidR="00947103" w:rsidRPr="00456CD8" w:rsidRDefault="00947103" w:rsidP="004815F3">
            <w:pPr>
              <w:pStyle w:val="NoSpacing"/>
              <w:rPr>
                <w:highlight w:val="cyan"/>
              </w:rPr>
            </w:pPr>
            <w:r w:rsidRPr="00456CD8">
              <w:rPr>
                <w:highlight w:val="cyan"/>
              </w:rPr>
              <w:t>Constant Current load (</w:t>
            </w:r>
            <w:proofErr w:type="spellStart"/>
            <w:r w:rsidRPr="00456CD8">
              <w:rPr>
                <w:highlight w:val="cyan"/>
              </w:rPr>
              <w:t>mA</w:t>
            </w:r>
            <w:proofErr w:type="spellEnd"/>
            <w:r w:rsidRPr="00456CD8">
              <w:rPr>
                <w:highlight w:val="cyan"/>
              </w:rPr>
              <w:t>)</w:t>
            </w:r>
          </w:p>
        </w:tc>
        <w:tc>
          <w:tcPr>
            <w:tcW w:w="1915" w:type="dxa"/>
          </w:tcPr>
          <w:p w:rsidR="00947103" w:rsidRPr="00456CD8" w:rsidRDefault="00947103" w:rsidP="004815F3">
            <w:pPr>
              <w:pStyle w:val="NoSpacing"/>
              <w:rPr>
                <w:highlight w:val="cyan"/>
              </w:rPr>
            </w:pPr>
            <w:r w:rsidRPr="00456CD8">
              <w:rPr>
                <w:highlight w:val="cyan"/>
              </w:rPr>
              <w:t>Low cell voltage</w:t>
            </w:r>
          </w:p>
        </w:tc>
        <w:tc>
          <w:tcPr>
            <w:tcW w:w="1915" w:type="dxa"/>
          </w:tcPr>
          <w:p w:rsidR="00947103" w:rsidRPr="00456CD8" w:rsidRDefault="00947103" w:rsidP="004815F3">
            <w:pPr>
              <w:pStyle w:val="NoSpacing"/>
              <w:rPr>
                <w:highlight w:val="cyan"/>
              </w:rPr>
            </w:pPr>
            <w:r w:rsidRPr="00456CD8">
              <w:rPr>
                <w:highlight w:val="cyan"/>
              </w:rPr>
              <w:t>Time limit</w:t>
            </w:r>
          </w:p>
        </w:tc>
        <w:tc>
          <w:tcPr>
            <w:tcW w:w="1916" w:type="dxa"/>
          </w:tcPr>
          <w:p w:rsidR="00947103" w:rsidRPr="00456CD8" w:rsidRDefault="00947103" w:rsidP="004815F3">
            <w:pPr>
              <w:pStyle w:val="NoSpacing"/>
              <w:rPr>
                <w:highlight w:val="cyan"/>
              </w:rPr>
            </w:pPr>
            <w:proofErr w:type="spellStart"/>
            <w:r w:rsidRPr="00456CD8">
              <w:rPr>
                <w:highlight w:val="cyan"/>
              </w:rPr>
              <w:t>Dirving</w:t>
            </w:r>
            <w:proofErr w:type="spellEnd"/>
            <w:r w:rsidRPr="00456CD8">
              <w:rPr>
                <w:highlight w:val="cyan"/>
              </w:rPr>
              <w:t xml:space="preserve"> </w:t>
            </w:r>
            <w:r w:rsidR="002B42D7" w:rsidRPr="00456CD8">
              <w:rPr>
                <w:highlight w:val="cyan"/>
              </w:rPr>
              <w:t xml:space="preserve">profiles, CC capacity, </w:t>
            </w:r>
          </w:p>
        </w:tc>
      </w:tr>
      <w:tr w:rsidR="00456CD8" w:rsidTr="00456CD8">
        <w:tc>
          <w:tcPr>
            <w:tcW w:w="1458" w:type="dxa"/>
          </w:tcPr>
          <w:p w:rsidR="00456CD8" w:rsidRPr="00456CD8" w:rsidRDefault="00456CD8" w:rsidP="004815F3">
            <w:pPr>
              <w:pStyle w:val="NoSpacing"/>
              <w:rPr>
                <w:highlight w:val="cyan"/>
              </w:rPr>
            </w:pPr>
            <w:r w:rsidRPr="00456CD8">
              <w:rPr>
                <w:highlight w:val="cyan"/>
              </w:rPr>
              <w:t>3</w:t>
            </w:r>
          </w:p>
        </w:tc>
        <w:tc>
          <w:tcPr>
            <w:tcW w:w="2372" w:type="dxa"/>
          </w:tcPr>
          <w:p w:rsidR="00456CD8" w:rsidRPr="00456CD8" w:rsidRDefault="00456CD8" w:rsidP="004815F3">
            <w:pPr>
              <w:pStyle w:val="NoSpacing"/>
              <w:rPr>
                <w:highlight w:val="cyan"/>
              </w:rPr>
            </w:pPr>
            <w:r w:rsidRPr="00456CD8">
              <w:rPr>
                <w:highlight w:val="cyan"/>
              </w:rPr>
              <w:t>Constant Current load</w:t>
            </w:r>
          </w:p>
        </w:tc>
        <w:tc>
          <w:tcPr>
            <w:tcW w:w="1915" w:type="dxa"/>
          </w:tcPr>
          <w:p w:rsidR="00456CD8" w:rsidRPr="00456CD8" w:rsidRDefault="00456CD8" w:rsidP="004815F3">
            <w:pPr>
              <w:pStyle w:val="NoSpacing"/>
              <w:rPr>
                <w:highlight w:val="cyan"/>
              </w:rPr>
            </w:pPr>
            <w:r w:rsidRPr="00456CD8">
              <w:rPr>
                <w:highlight w:val="cyan"/>
              </w:rPr>
              <w:t>Low cell voltage</w:t>
            </w:r>
          </w:p>
        </w:tc>
        <w:tc>
          <w:tcPr>
            <w:tcW w:w="1915" w:type="dxa"/>
          </w:tcPr>
          <w:p w:rsidR="00456CD8" w:rsidRPr="00456CD8" w:rsidRDefault="00456CD8" w:rsidP="004815F3">
            <w:pPr>
              <w:pStyle w:val="NoSpacing"/>
              <w:rPr>
                <w:highlight w:val="cyan"/>
              </w:rPr>
            </w:pPr>
            <w:r w:rsidRPr="00456CD8">
              <w:rPr>
                <w:highlight w:val="cyan"/>
              </w:rPr>
              <w:t>Low SOC</w:t>
            </w:r>
          </w:p>
        </w:tc>
        <w:tc>
          <w:tcPr>
            <w:tcW w:w="1916" w:type="dxa"/>
          </w:tcPr>
          <w:p w:rsidR="00456CD8" w:rsidRPr="00456CD8" w:rsidRDefault="00456CD8" w:rsidP="004815F3">
            <w:pPr>
              <w:pStyle w:val="NoSpacing"/>
              <w:rPr>
                <w:highlight w:val="cyan"/>
              </w:rPr>
            </w:pPr>
            <w:r w:rsidRPr="00456CD8">
              <w:rPr>
                <w:highlight w:val="cyan"/>
              </w:rPr>
              <w:t>Decreasing SOC (without hitting fault voltage)</w:t>
            </w:r>
          </w:p>
        </w:tc>
      </w:tr>
      <w:tr w:rsidR="00947103" w:rsidTr="00456CD8">
        <w:tc>
          <w:tcPr>
            <w:tcW w:w="1458" w:type="dxa"/>
          </w:tcPr>
          <w:p w:rsidR="00947103" w:rsidRPr="00456CD8" w:rsidRDefault="00456CD8" w:rsidP="004815F3">
            <w:pPr>
              <w:pStyle w:val="NoSpacing"/>
              <w:rPr>
                <w:highlight w:val="red"/>
              </w:rPr>
            </w:pPr>
            <w:r w:rsidRPr="00456CD8">
              <w:rPr>
                <w:highlight w:val="red"/>
              </w:rPr>
              <w:t>4</w:t>
            </w:r>
          </w:p>
        </w:tc>
        <w:tc>
          <w:tcPr>
            <w:tcW w:w="2372" w:type="dxa"/>
          </w:tcPr>
          <w:p w:rsidR="00947103" w:rsidRPr="00456CD8" w:rsidRDefault="00947103" w:rsidP="004815F3">
            <w:pPr>
              <w:pStyle w:val="NoSpacing"/>
              <w:rPr>
                <w:highlight w:val="red"/>
              </w:rPr>
            </w:pPr>
            <w:r w:rsidRPr="00456CD8">
              <w:rPr>
                <w:highlight w:val="red"/>
              </w:rPr>
              <w:t>Constant Voltage</w:t>
            </w:r>
            <w:r w:rsidR="002B42D7" w:rsidRPr="00456CD8">
              <w:rPr>
                <w:highlight w:val="red"/>
              </w:rPr>
              <w:t xml:space="preserve"> charging</w:t>
            </w:r>
          </w:p>
        </w:tc>
        <w:tc>
          <w:tcPr>
            <w:tcW w:w="1915" w:type="dxa"/>
          </w:tcPr>
          <w:p w:rsidR="00947103" w:rsidRPr="00456CD8" w:rsidRDefault="00947103" w:rsidP="004815F3">
            <w:pPr>
              <w:pStyle w:val="NoSpacing"/>
              <w:rPr>
                <w:highlight w:val="red"/>
              </w:rPr>
            </w:pPr>
            <w:r w:rsidRPr="00456CD8">
              <w:rPr>
                <w:highlight w:val="red"/>
              </w:rPr>
              <w:t>Low current limit</w:t>
            </w:r>
          </w:p>
        </w:tc>
        <w:tc>
          <w:tcPr>
            <w:tcW w:w="1915" w:type="dxa"/>
          </w:tcPr>
          <w:p w:rsidR="00947103" w:rsidRPr="00456CD8" w:rsidRDefault="002B116F" w:rsidP="004815F3">
            <w:pPr>
              <w:pStyle w:val="NoSpacing"/>
              <w:rPr>
                <w:highlight w:val="red"/>
              </w:rPr>
            </w:pPr>
            <w:r>
              <w:rPr>
                <w:highlight w:val="red"/>
              </w:rPr>
              <w:t>Time limit</w:t>
            </w:r>
          </w:p>
        </w:tc>
        <w:tc>
          <w:tcPr>
            <w:tcW w:w="1916" w:type="dxa"/>
          </w:tcPr>
          <w:p w:rsidR="00947103" w:rsidRDefault="00947103" w:rsidP="004815F3">
            <w:pPr>
              <w:pStyle w:val="NoSpacing"/>
            </w:pPr>
            <w:r w:rsidRPr="00456CD8">
              <w:rPr>
                <w:highlight w:val="red"/>
              </w:rPr>
              <w:t>2</w:t>
            </w:r>
            <w:r w:rsidRPr="00456CD8">
              <w:rPr>
                <w:highlight w:val="red"/>
                <w:vertAlign w:val="superscript"/>
              </w:rPr>
              <w:t>nd</w:t>
            </w:r>
            <w:r w:rsidRPr="00456CD8">
              <w:rPr>
                <w:highlight w:val="red"/>
              </w:rPr>
              <w:t xml:space="preserve"> step charging.</w:t>
            </w:r>
          </w:p>
        </w:tc>
      </w:tr>
      <w:tr w:rsidR="00947103" w:rsidTr="00456CD8">
        <w:tc>
          <w:tcPr>
            <w:tcW w:w="1458" w:type="dxa"/>
          </w:tcPr>
          <w:p w:rsidR="00947103" w:rsidRPr="00456CD8" w:rsidRDefault="00456CD8" w:rsidP="004815F3">
            <w:pPr>
              <w:pStyle w:val="NoSpacing"/>
              <w:rPr>
                <w:highlight w:val="cyan"/>
              </w:rPr>
            </w:pPr>
            <w:r w:rsidRPr="00456CD8">
              <w:rPr>
                <w:highlight w:val="cyan"/>
              </w:rPr>
              <w:t>5</w:t>
            </w:r>
          </w:p>
        </w:tc>
        <w:tc>
          <w:tcPr>
            <w:tcW w:w="2372" w:type="dxa"/>
          </w:tcPr>
          <w:p w:rsidR="00947103" w:rsidRPr="00456CD8" w:rsidRDefault="002B42D7" w:rsidP="004815F3">
            <w:pPr>
              <w:pStyle w:val="NoSpacing"/>
              <w:rPr>
                <w:highlight w:val="cyan"/>
              </w:rPr>
            </w:pPr>
            <w:r w:rsidRPr="00456CD8">
              <w:rPr>
                <w:highlight w:val="cyan"/>
              </w:rPr>
              <w:t>Constant Voltage load</w:t>
            </w:r>
          </w:p>
        </w:tc>
        <w:tc>
          <w:tcPr>
            <w:tcW w:w="1915" w:type="dxa"/>
          </w:tcPr>
          <w:p w:rsidR="00947103" w:rsidRPr="00456CD8" w:rsidRDefault="00456CD8" w:rsidP="004815F3">
            <w:pPr>
              <w:pStyle w:val="NoSpacing"/>
              <w:rPr>
                <w:highlight w:val="cyan"/>
              </w:rPr>
            </w:pPr>
            <w:r w:rsidRPr="00456CD8">
              <w:rPr>
                <w:highlight w:val="cyan"/>
              </w:rPr>
              <w:t>Low cell voltage</w:t>
            </w:r>
          </w:p>
        </w:tc>
        <w:tc>
          <w:tcPr>
            <w:tcW w:w="1915" w:type="dxa"/>
          </w:tcPr>
          <w:p w:rsidR="00947103" w:rsidRDefault="00456CD8" w:rsidP="004815F3">
            <w:pPr>
              <w:pStyle w:val="NoSpacing"/>
            </w:pPr>
            <w:r w:rsidRPr="00456CD8">
              <w:rPr>
                <w:highlight w:val="cyan"/>
              </w:rPr>
              <w:t>Time limit</w:t>
            </w:r>
          </w:p>
        </w:tc>
        <w:tc>
          <w:tcPr>
            <w:tcW w:w="1916" w:type="dxa"/>
          </w:tcPr>
          <w:p w:rsidR="00947103" w:rsidRDefault="00947103" w:rsidP="004815F3">
            <w:pPr>
              <w:pStyle w:val="NoSpacing"/>
            </w:pPr>
          </w:p>
        </w:tc>
      </w:tr>
      <w:tr w:rsidR="002B42D7" w:rsidTr="00456CD8">
        <w:tc>
          <w:tcPr>
            <w:tcW w:w="1458" w:type="dxa"/>
          </w:tcPr>
          <w:p w:rsidR="002B42D7" w:rsidRPr="00456CD8" w:rsidRDefault="00456CD8" w:rsidP="004815F3">
            <w:pPr>
              <w:pStyle w:val="NoSpacing"/>
              <w:rPr>
                <w:highlight w:val="red"/>
              </w:rPr>
            </w:pPr>
            <w:r w:rsidRPr="00456CD8">
              <w:rPr>
                <w:highlight w:val="red"/>
              </w:rPr>
              <w:t>6</w:t>
            </w:r>
          </w:p>
        </w:tc>
        <w:tc>
          <w:tcPr>
            <w:tcW w:w="2372" w:type="dxa"/>
          </w:tcPr>
          <w:p w:rsidR="002B42D7" w:rsidRPr="00456CD8" w:rsidRDefault="002B42D7" w:rsidP="004815F3">
            <w:pPr>
              <w:pStyle w:val="NoSpacing"/>
              <w:rPr>
                <w:highlight w:val="red"/>
              </w:rPr>
            </w:pPr>
            <w:r w:rsidRPr="00456CD8">
              <w:rPr>
                <w:highlight w:val="red"/>
              </w:rPr>
              <w:t>Constant Power charging</w:t>
            </w:r>
          </w:p>
        </w:tc>
        <w:tc>
          <w:tcPr>
            <w:tcW w:w="1915" w:type="dxa"/>
          </w:tcPr>
          <w:p w:rsidR="002B42D7" w:rsidRPr="00456CD8" w:rsidRDefault="00456CD8" w:rsidP="004815F3">
            <w:pPr>
              <w:pStyle w:val="NoSpacing"/>
              <w:rPr>
                <w:highlight w:val="red"/>
              </w:rPr>
            </w:pPr>
            <w:r w:rsidRPr="00456CD8">
              <w:rPr>
                <w:highlight w:val="red"/>
              </w:rPr>
              <w:t>High cell voltage</w:t>
            </w:r>
          </w:p>
        </w:tc>
        <w:tc>
          <w:tcPr>
            <w:tcW w:w="1915" w:type="dxa"/>
          </w:tcPr>
          <w:p w:rsidR="002B42D7" w:rsidRDefault="00456CD8" w:rsidP="004815F3">
            <w:pPr>
              <w:pStyle w:val="NoSpacing"/>
            </w:pPr>
            <w:r w:rsidRPr="00456CD8">
              <w:rPr>
                <w:highlight w:val="red"/>
              </w:rPr>
              <w:t>Time limit</w:t>
            </w:r>
          </w:p>
        </w:tc>
        <w:tc>
          <w:tcPr>
            <w:tcW w:w="1916" w:type="dxa"/>
          </w:tcPr>
          <w:p w:rsidR="002B42D7" w:rsidRDefault="002B42D7" w:rsidP="004815F3">
            <w:pPr>
              <w:pStyle w:val="NoSpacing"/>
            </w:pPr>
          </w:p>
        </w:tc>
      </w:tr>
      <w:tr w:rsidR="00947103" w:rsidTr="00456CD8">
        <w:tc>
          <w:tcPr>
            <w:tcW w:w="1458" w:type="dxa"/>
          </w:tcPr>
          <w:p w:rsidR="00947103" w:rsidRPr="00456CD8" w:rsidRDefault="00456CD8" w:rsidP="004815F3">
            <w:pPr>
              <w:pStyle w:val="NoSpacing"/>
              <w:rPr>
                <w:highlight w:val="cyan"/>
              </w:rPr>
            </w:pPr>
            <w:r w:rsidRPr="00456CD8">
              <w:rPr>
                <w:highlight w:val="cyan"/>
              </w:rPr>
              <w:t>7</w:t>
            </w:r>
          </w:p>
        </w:tc>
        <w:tc>
          <w:tcPr>
            <w:tcW w:w="2372" w:type="dxa"/>
          </w:tcPr>
          <w:p w:rsidR="00947103" w:rsidRPr="00456CD8" w:rsidRDefault="002B42D7" w:rsidP="004815F3">
            <w:pPr>
              <w:pStyle w:val="NoSpacing"/>
              <w:rPr>
                <w:highlight w:val="cyan"/>
              </w:rPr>
            </w:pPr>
            <w:r w:rsidRPr="00456CD8">
              <w:rPr>
                <w:highlight w:val="cyan"/>
              </w:rPr>
              <w:t>Constant Power load</w:t>
            </w:r>
          </w:p>
        </w:tc>
        <w:tc>
          <w:tcPr>
            <w:tcW w:w="1915" w:type="dxa"/>
          </w:tcPr>
          <w:p w:rsidR="00947103" w:rsidRPr="00456CD8" w:rsidRDefault="00456CD8" w:rsidP="004815F3">
            <w:pPr>
              <w:pStyle w:val="NoSpacing"/>
              <w:rPr>
                <w:highlight w:val="cyan"/>
              </w:rPr>
            </w:pPr>
            <w:r w:rsidRPr="00456CD8">
              <w:rPr>
                <w:highlight w:val="cyan"/>
              </w:rPr>
              <w:t>Low cell voltage</w:t>
            </w:r>
          </w:p>
        </w:tc>
        <w:tc>
          <w:tcPr>
            <w:tcW w:w="1915" w:type="dxa"/>
          </w:tcPr>
          <w:p w:rsidR="00947103" w:rsidRPr="00456CD8" w:rsidRDefault="002B42D7" w:rsidP="004815F3">
            <w:pPr>
              <w:pStyle w:val="NoSpacing"/>
              <w:rPr>
                <w:highlight w:val="cyan"/>
              </w:rPr>
            </w:pPr>
            <w:r w:rsidRPr="00456CD8">
              <w:rPr>
                <w:highlight w:val="cyan"/>
              </w:rPr>
              <w:t>Time limit</w:t>
            </w:r>
          </w:p>
        </w:tc>
        <w:tc>
          <w:tcPr>
            <w:tcW w:w="1916" w:type="dxa"/>
          </w:tcPr>
          <w:p w:rsidR="00947103" w:rsidRPr="00456CD8" w:rsidRDefault="002B42D7" w:rsidP="004815F3">
            <w:pPr>
              <w:pStyle w:val="NoSpacing"/>
              <w:rPr>
                <w:highlight w:val="cyan"/>
              </w:rPr>
            </w:pPr>
            <w:r w:rsidRPr="00456CD8">
              <w:rPr>
                <w:highlight w:val="cyan"/>
              </w:rPr>
              <w:t>CW capacity</w:t>
            </w:r>
          </w:p>
        </w:tc>
      </w:tr>
      <w:tr w:rsidR="00947103" w:rsidTr="00456CD8">
        <w:tc>
          <w:tcPr>
            <w:tcW w:w="1458" w:type="dxa"/>
          </w:tcPr>
          <w:p w:rsidR="00947103" w:rsidRPr="00456CD8" w:rsidRDefault="00456CD8" w:rsidP="004815F3">
            <w:pPr>
              <w:pStyle w:val="NoSpacing"/>
              <w:rPr>
                <w:highlight w:val="cyan"/>
              </w:rPr>
            </w:pPr>
            <w:r w:rsidRPr="00456CD8">
              <w:rPr>
                <w:highlight w:val="cyan"/>
              </w:rPr>
              <w:t>8</w:t>
            </w:r>
          </w:p>
        </w:tc>
        <w:tc>
          <w:tcPr>
            <w:tcW w:w="2372" w:type="dxa"/>
          </w:tcPr>
          <w:p w:rsidR="00947103" w:rsidRPr="00456CD8" w:rsidRDefault="00456CD8" w:rsidP="004815F3">
            <w:pPr>
              <w:pStyle w:val="NoSpacing"/>
              <w:rPr>
                <w:highlight w:val="cyan"/>
              </w:rPr>
            </w:pPr>
            <w:r w:rsidRPr="00456CD8">
              <w:rPr>
                <w:highlight w:val="cyan"/>
              </w:rPr>
              <w:t>Constant power load</w:t>
            </w:r>
          </w:p>
        </w:tc>
        <w:tc>
          <w:tcPr>
            <w:tcW w:w="1915" w:type="dxa"/>
          </w:tcPr>
          <w:p w:rsidR="00947103" w:rsidRPr="00456CD8" w:rsidRDefault="00456CD8" w:rsidP="004815F3">
            <w:pPr>
              <w:pStyle w:val="NoSpacing"/>
              <w:rPr>
                <w:highlight w:val="cyan"/>
              </w:rPr>
            </w:pPr>
            <w:r w:rsidRPr="00456CD8">
              <w:rPr>
                <w:highlight w:val="cyan"/>
              </w:rPr>
              <w:t>Low cell voltage</w:t>
            </w:r>
          </w:p>
        </w:tc>
        <w:tc>
          <w:tcPr>
            <w:tcW w:w="1915" w:type="dxa"/>
          </w:tcPr>
          <w:p w:rsidR="00947103" w:rsidRPr="00456CD8" w:rsidRDefault="00456CD8" w:rsidP="004815F3">
            <w:pPr>
              <w:pStyle w:val="NoSpacing"/>
              <w:rPr>
                <w:highlight w:val="cyan"/>
              </w:rPr>
            </w:pPr>
            <w:r w:rsidRPr="00456CD8">
              <w:rPr>
                <w:highlight w:val="cyan"/>
              </w:rPr>
              <w:t>Low SOC</w:t>
            </w:r>
          </w:p>
        </w:tc>
        <w:tc>
          <w:tcPr>
            <w:tcW w:w="1916" w:type="dxa"/>
          </w:tcPr>
          <w:p w:rsidR="00947103" w:rsidRPr="00456CD8" w:rsidRDefault="00456CD8" w:rsidP="004815F3">
            <w:pPr>
              <w:pStyle w:val="NoSpacing"/>
              <w:rPr>
                <w:highlight w:val="cyan"/>
              </w:rPr>
            </w:pPr>
            <w:r w:rsidRPr="00456CD8">
              <w:rPr>
                <w:highlight w:val="cyan"/>
              </w:rPr>
              <w:t>Decreasing SOC without hitting voltage fault.</w:t>
            </w:r>
          </w:p>
        </w:tc>
      </w:tr>
    </w:tbl>
    <w:p w:rsidR="00EE66A2" w:rsidRPr="004815F3" w:rsidRDefault="00EE66A2" w:rsidP="004815F3">
      <w:pPr>
        <w:pStyle w:val="NoSpacing"/>
      </w:pPr>
    </w:p>
    <w:sectPr w:rsidR="00EE66A2" w:rsidRPr="004815F3" w:rsidSect="00A217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3DAC"/>
    <w:multiLevelType w:val="hybridMultilevel"/>
    <w:tmpl w:val="3A6A4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A221D7"/>
    <w:multiLevelType w:val="hybridMultilevel"/>
    <w:tmpl w:val="C89487DC"/>
    <w:lvl w:ilvl="0" w:tplc="2E4A15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15F3"/>
    <w:rsid w:val="002B116F"/>
    <w:rsid w:val="002B42D7"/>
    <w:rsid w:val="00456CD8"/>
    <w:rsid w:val="004815F3"/>
    <w:rsid w:val="004B5341"/>
    <w:rsid w:val="00742781"/>
    <w:rsid w:val="00893A59"/>
    <w:rsid w:val="00947103"/>
    <w:rsid w:val="009A7C0E"/>
    <w:rsid w:val="00A21763"/>
    <w:rsid w:val="00E96C05"/>
    <w:rsid w:val="00EE6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7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5F3"/>
    <w:pPr>
      <w:ind w:left="720"/>
      <w:contextualSpacing/>
    </w:pPr>
  </w:style>
  <w:style w:type="paragraph" w:styleId="NoSpacing">
    <w:name w:val="No Spacing"/>
    <w:uiPriority w:val="1"/>
    <w:qFormat/>
    <w:rsid w:val="004815F3"/>
    <w:pPr>
      <w:spacing w:after="0" w:line="240" w:lineRule="auto"/>
    </w:pPr>
  </w:style>
  <w:style w:type="table" w:styleId="TableGrid">
    <w:name w:val="Table Grid"/>
    <w:basedOn w:val="TableNormal"/>
    <w:uiPriority w:val="59"/>
    <w:rsid w:val="009471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526</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setup1</dc:creator>
  <cp:keywords/>
  <dc:description/>
  <cp:lastModifiedBy>setup1</cp:lastModifiedBy>
  <cp:revision>1</cp:revision>
  <dcterms:created xsi:type="dcterms:W3CDTF">2010-08-03T15:58:00Z</dcterms:created>
  <dcterms:modified xsi:type="dcterms:W3CDTF">2010-08-04T00:44:00Z</dcterms:modified>
</cp:coreProperties>
</file>